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F65FC" w14:textId="77777777" w:rsidR="004E5911" w:rsidRDefault="004E5911">
      <w:pPr>
        <w:pBdr>
          <w:top w:val="nil"/>
          <w:left w:val="nil"/>
          <w:bottom w:val="nil"/>
          <w:right w:val="nil"/>
          <w:between w:val="nil"/>
        </w:pBdr>
        <w:tabs>
          <w:tab w:val="center" w:pos="4419"/>
          <w:tab w:val="right" w:pos="8838"/>
        </w:tabs>
        <w:spacing w:line="240" w:lineRule="auto"/>
        <w:ind w:left="0" w:hanging="2"/>
        <w:jc w:val="center"/>
        <w:rPr>
          <w:rFonts w:ascii="Arial" w:eastAsia="Arial" w:hAnsi="Arial" w:cs="Arial"/>
          <w:color w:val="000000"/>
        </w:rPr>
      </w:pPr>
    </w:p>
    <w:p w14:paraId="47C87B58" w14:textId="77777777" w:rsidR="004E5911" w:rsidRDefault="004E5911">
      <w:pPr>
        <w:pBdr>
          <w:top w:val="nil"/>
          <w:left w:val="nil"/>
          <w:bottom w:val="nil"/>
          <w:right w:val="nil"/>
          <w:between w:val="nil"/>
        </w:pBdr>
        <w:tabs>
          <w:tab w:val="center" w:pos="4419"/>
          <w:tab w:val="right" w:pos="8838"/>
        </w:tabs>
        <w:spacing w:line="240" w:lineRule="auto"/>
        <w:ind w:left="0" w:hanging="2"/>
        <w:jc w:val="center"/>
        <w:rPr>
          <w:rFonts w:ascii="Arial" w:eastAsia="Arial" w:hAnsi="Arial" w:cs="Arial"/>
          <w:color w:val="000000"/>
        </w:rPr>
      </w:pPr>
    </w:p>
    <w:p w14:paraId="7130B01D" w14:textId="77777777" w:rsidR="004E5911" w:rsidRDefault="00000000">
      <w:pPr>
        <w:pBdr>
          <w:top w:val="nil"/>
          <w:left w:val="nil"/>
          <w:bottom w:val="nil"/>
          <w:right w:val="nil"/>
          <w:between w:val="nil"/>
        </w:pBdr>
        <w:tabs>
          <w:tab w:val="center" w:pos="4419"/>
          <w:tab w:val="right" w:pos="8838"/>
        </w:tabs>
        <w:spacing w:line="240" w:lineRule="auto"/>
        <w:ind w:left="3" w:hanging="5"/>
        <w:jc w:val="center"/>
        <w:rPr>
          <w:rFonts w:ascii="Arial" w:eastAsia="Arial" w:hAnsi="Arial" w:cs="Arial"/>
          <w:color w:val="000000"/>
          <w:sz w:val="52"/>
          <w:szCs w:val="52"/>
        </w:rPr>
      </w:pPr>
      <w:r>
        <w:rPr>
          <w:rFonts w:ascii="Arial" w:eastAsia="Arial" w:hAnsi="Arial" w:cs="Arial"/>
          <w:b/>
          <w:color w:val="000000"/>
          <w:sz w:val="52"/>
          <w:szCs w:val="52"/>
        </w:rPr>
        <w:t xml:space="preserve"> PROCEDIMIENTO </w:t>
      </w:r>
    </w:p>
    <w:p w14:paraId="73E13DDF" w14:textId="77777777" w:rsidR="004E5911" w:rsidRDefault="00000000">
      <w:pPr>
        <w:pBdr>
          <w:top w:val="nil"/>
          <w:left w:val="nil"/>
          <w:bottom w:val="nil"/>
          <w:right w:val="nil"/>
          <w:between w:val="nil"/>
        </w:pBdr>
        <w:tabs>
          <w:tab w:val="center" w:pos="4419"/>
          <w:tab w:val="right" w:pos="8838"/>
        </w:tabs>
        <w:spacing w:line="240" w:lineRule="auto"/>
        <w:ind w:left="3" w:hanging="5"/>
        <w:jc w:val="center"/>
        <w:rPr>
          <w:rFonts w:ascii="Arial" w:eastAsia="Arial" w:hAnsi="Arial" w:cs="Arial"/>
          <w:color w:val="000000"/>
          <w:sz w:val="52"/>
          <w:szCs w:val="52"/>
        </w:rPr>
      </w:pPr>
      <w:r>
        <w:rPr>
          <w:rFonts w:ascii="Arial" w:eastAsia="Arial" w:hAnsi="Arial" w:cs="Arial"/>
          <w:b/>
          <w:color w:val="000000"/>
          <w:sz w:val="52"/>
          <w:szCs w:val="52"/>
        </w:rPr>
        <w:t>“TRABAJOS EN ESPACIOS CONFINADOS”</w:t>
      </w:r>
    </w:p>
    <w:p w14:paraId="230F7F3C" w14:textId="77777777" w:rsidR="004E5911" w:rsidRDefault="004E5911">
      <w:pPr>
        <w:pBdr>
          <w:top w:val="nil"/>
          <w:left w:val="nil"/>
          <w:bottom w:val="nil"/>
          <w:right w:val="nil"/>
          <w:between w:val="nil"/>
        </w:pBdr>
        <w:tabs>
          <w:tab w:val="center" w:pos="4419"/>
          <w:tab w:val="right" w:pos="8838"/>
        </w:tabs>
        <w:spacing w:line="240" w:lineRule="auto"/>
        <w:ind w:left="3" w:hanging="5"/>
        <w:jc w:val="center"/>
        <w:rPr>
          <w:rFonts w:ascii="Arial" w:eastAsia="Arial" w:hAnsi="Arial" w:cs="Arial"/>
          <w:color w:val="000000"/>
          <w:sz w:val="52"/>
          <w:szCs w:val="52"/>
        </w:rPr>
      </w:pPr>
    </w:p>
    <w:p w14:paraId="2490F7F1" w14:textId="77777777" w:rsidR="004E5911" w:rsidRDefault="00000000">
      <w:pPr>
        <w:pBdr>
          <w:top w:val="nil"/>
          <w:left w:val="nil"/>
          <w:bottom w:val="nil"/>
          <w:right w:val="nil"/>
          <w:between w:val="nil"/>
        </w:pBdr>
        <w:tabs>
          <w:tab w:val="center" w:pos="4419"/>
          <w:tab w:val="right" w:pos="8838"/>
        </w:tabs>
        <w:spacing w:line="240" w:lineRule="auto"/>
        <w:ind w:left="3" w:hanging="5"/>
        <w:jc w:val="center"/>
        <w:rPr>
          <w:rFonts w:ascii="Arial" w:eastAsia="Arial" w:hAnsi="Arial" w:cs="Arial"/>
          <w:color w:val="000000"/>
          <w:sz w:val="52"/>
          <w:szCs w:val="52"/>
        </w:rPr>
      </w:pPr>
      <w:r>
        <w:rPr>
          <w:rFonts w:ascii="Arial" w:eastAsia="Arial" w:hAnsi="Arial" w:cs="Arial"/>
          <w:b/>
          <w:color w:val="000000"/>
          <w:sz w:val="52"/>
          <w:szCs w:val="52"/>
        </w:rPr>
        <w:t>POSGI-23</w:t>
      </w:r>
    </w:p>
    <w:p w14:paraId="6884958A" w14:textId="77777777" w:rsidR="004E5911" w:rsidRDefault="004E5911">
      <w:pPr>
        <w:ind w:left="3" w:hanging="5"/>
        <w:rPr>
          <w:rFonts w:ascii="Arial" w:eastAsia="Arial" w:hAnsi="Arial" w:cs="Arial"/>
          <w:sz w:val="52"/>
          <w:szCs w:val="52"/>
        </w:rPr>
      </w:pPr>
    </w:p>
    <w:p w14:paraId="4169C9CA" w14:textId="77777777" w:rsidR="004E5911" w:rsidRDefault="00000000">
      <w:pPr>
        <w:ind w:left="0" w:hanging="2"/>
        <w:jc w:val="center"/>
        <w:rPr>
          <w:rFonts w:ascii="Arial" w:eastAsia="Arial" w:hAnsi="Arial" w:cs="Arial"/>
        </w:rPr>
      </w:pPr>
      <w:r>
        <w:rPr>
          <w:rFonts w:ascii="Arial" w:eastAsia="Arial" w:hAnsi="Arial" w:cs="Arial"/>
          <w:b/>
        </w:rPr>
        <w:t>CONTRATO</w:t>
      </w:r>
    </w:p>
    <w:p w14:paraId="126F317D" w14:textId="77777777" w:rsidR="004E5911" w:rsidRDefault="004E5911">
      <w:pPr>
        <w:ind w:left="0" w:hanging="2"/>
        <w:jc w:val="center"/>
        <w:rPr>
          <w:rFonts w:ascii="Arial" w:eastAsia="Arial" w:hAnsi="Arial" w:cs="Arial"/>
        </w:rPr>
      </w:pPr>
    </w:p>
    <w:p w14:paraId="4ECA397D" w14:textId="77777777" w:rsidR="004E5911" w:rsidRDefault="00000000">
      <w:pPr>
        <w:ind w:left="0" w:hanging="2"/>
        <w:jc w:val="center"/>
        <w:rPr>
          <w:rFonts w:ascii="Arial" w:eastAsia="Arial" w:hAnsi="Arial" w:cs="Arial"/>
        </w:rPr>
      </w:pPr>
      <w:r>
        <w:rPr>
          <w:rFonts w:ascii="Arial" w:eastAsia="Arial" w:hAnsi="Arial" w:cs="Arial"/>
          <w:b/>
        </w:rPr>
        <w:t xml:space="preserve">NÚMERO DE CONTRATO N° </w:t>
      </w:r>
    </w:p>
    <w:p w14:paraId="3F0C4947" w14:textId="77777777" w:rsidR="004E5911" w:rsidRDefault="004E5911">
      <w:pPr>
        <w:ind w:left="0" w:hanging="2"/>
        <w:jc w:val="center"/>
        <w:rPr>
          <w:rFonts w:ascii="Arial" w:eastAsia="Arial" w:hAnsi="Arial" w:cs="Arial"/>
        </w:rPr>
      </w:pPr>
    </w:p>
    <w:p w14:paraId="5563EC9A" w14:textId="77777777" w:rsidR="004E5911" w:rsidRDefault="00000000">
      <w:pPr>
        <w:ind w:left="0" w:hanging="2"/>
        <w:jc w:val="center"/>
        <w:rPr>
          <w:rFonts w:ascii="Arial" w:eastAsia="Arial" w:hAnsi="Arial" w:cs="Arial"/>
        </w:rPr>
      </w:pPr>
      <w:r>
        <w:rPr>
          <w:rFonts w:ascii="Arial" w:eastAsia="Arial" w:hAnsi="Arial" w:cs="Arial"/>
          <w:b/>
        </w:rPr>
        <w:t>CODELCO CLIENTE</w:t>
      </w:r>
    </w:p>
    <w:p w14:paraId="7578B88B" w14:textId="77777777" w:rsidR="004E5911" w:rsidRDefault="004E5911">
      <w:pPr>
        <w:ind w:left="0" w:hanging="2"/>
        <w:jc w:val="center"/>
        <w:rPr>
          <w:rFonts w:ascii="Arial" w:eastAsia="Arial" w:hAnsi="Arial" w:cs="Arial"/>
        </w:rPr>
      </w:pPr>
    </w:p>
    <w:p w14:paraId="334C9C37" w14:textId="77777777" w:rsidR="004E5911" w:rsidRDefault="004E5911">
      <w:pPr>
        <w:ind w:left="0" w:hanging="2"/>
        <w:rPr>
          <w:rFonts w:ascii="Arial" w:eastAsia="Arial" w:hAnsi="Arial" w:cs="Arial"/>
        </w:rPr>
      </w:pPr>
    </w:p>
    <w:p w14:paraId="1D11BD3A" w14:textId="77777777" w:rsidR="004E5911" w:rsidRDefault="004E5911">
      <w:pPr>
        <w:ind w:left="0" w:hanging="2"/>
        <w:rPr>
          <w:rFonts w:ascii="Arial" w:eastAsia="Arial" w:hAnsi="Arial" w:cs="Arial"/>
        </w:rPr>
      </w:pPr>
    </w:p>
    <w:p w14:paraId="4C952C57" w14:textId="77777777" w:rsidR="004E5911" w:rsidRDefault="00000000">
      <w:pPr>
        <w:ind w:left="0" w:hanging="2"/>
        <w:rPr>
          <w:rFonts w:ascii="Arial" w:eastAsia="Arial" w:hAnsi="Arial" w:cs="Arial"/>
        </w:rPr>
      </w:pPr>
      <w:r>
        <w:rPr>
          <w:rFonts w:ascii="Arial" w:eastAsia="Arial" w:hAnsi="Arial" w:cs="Arial"/>
        </w:rPr>
        <w:tab/>
      </w:r>
    </w:p>
    <w:tbl>
      <w:tblPr>
        <w:tblStyle w:val="a"/>
        <w:tblW w:w="1037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54"/>
        <w:gridCol w:w="2555"/>
        <w:gridCol w:w="2710"/>
        <w:gridCol w:w="2555"/>
      </w:tblGrid>
      <w:tr w:rsidR="004E5911" w14:paraId="36A1BA29" w14:textId="77777777">
        <w:trPr>
          <w:trHeight w:val="567"/>
          <w:jc w:val="center"/>
        </w:trPr>
        <w:tc>
          <w:tcPr>
            <w:tcW w:w="2554" w:type="dxa"/>
            <w:shd w:val="clear" w:color="auto" w:fill="9CC2E5"/>
            <w:vAlign w:val="center"/>
          </w:tcPr>
          <w:p w14:paraId="11D2F062" w14:textId="77777777" w:rsidR="004E5911" w:rsidRDefault="00000000">
            <w:pPr>
              <w:spacing w:line="276" w:lineRule="auto"/>
              <w:ind w:left="0" w:hanging="2"/>
              <w:jc w:val="center"/>
              <w:rPr>
                <w:rFonts w:ascii="Arial" w:eastAsia="Arial" w:hAnsi="Arial" w:cs="Arial"/>
              </w:rPr>
            </w:pPr>
            <w:r>
              <w:rPr>
                <w:rFonts w:ascii="Arial" w:eastAsia="Arial" w:hAnsi="Arial" w:cs="Arial"/>
                <w:b/>
              </w:rPr>
              <w:t>AVA MONTAJES</w:t>
            </w:r>
          </w:p>
        </w:tc>
        <w:tc>
          <w:tcPr>
            <w:tcW w:w="2555" w:type="dxa"/>
            <w:shd w:val="clear" w:color="auto" w:fill="9CC2E5"/>
            <w:vAlign w:val="center"/>
          </w:tcPr>
          <w:p w14:paraId="645C8CDB" w14:textId="77777777" w:rsidR="004E5911" w:rsidRDefault="00000000">
            <w:pPr>
              <w:spacing w:line="276" w:lineRule="auto"/>
              <w:ind w:left="0" w:hanging="2"/>
              <w:jc w:val="center"/>
              <w:rPr>
                <w:rFonts w:ascii="Arial" w:eastAsia="Arial" w:hAnsi="Arial" w:cs="Arial"/>
              </w:rPr>
            </w:pPr>
            <w:r>
              <w:rPr>
                <w:rFonts w:ascii="Arial" w:eastAsia="Arial" w:hAnsi="Arial" w:cs="Arial"/>
                <w:b/>
              </w:rPr>
              <w:t>NOMBRE</w:t>
            </w:r>
          </w:p>
        </w:tc>
        <w:tc>
          <w:tcPr>
            <w:tcW w:w="2710" w:type="dxa"/>
            <w:shd w:val="clear" w:color="auto" w:fill="9CC2E5"/>
            <w:vAlign w:val="center"/>
          </w:tcPr>
          <w:p w14:paraId="4D94A2AC" w14:textId="77777777" w:rsidR="004E5911" w:rsidRDefault="00000000">
            <w:pPr>
              <w:spacing w:line="276" w:lineRule="auto"/>
              <w:ind w:left="0" w:hanging="2"/>
              <w:jc w:val="center"/>
              <w:rPr>
                <w:rFonts w:ascii="Arial" w:eastAsia="Arial" w:hAnsi="Arial" w:cs="Arial"/>
              </w:rPr>
            </w:pPr>
            <w:r>
              <w:rPr>
                <w:rFonts w:ascii="Arial" w:eastAsia="Arial" w:hAnsi="Arial" w:cs="Arial"/>
                <w:b/>
              </w:rPr>
              <w:t>CARGO</w:t>
            </w:r>
          </w:p>
        </w:tc>
        <w:tc>
          <w:tcPr>
            <w:tcW w:w="2555" w:type="dxa"/>
            <w:shd w:val="clear" w:color="auto" w:fill="9CC2E5"/>
            <w:vAlign w:val="center"/>
          </w:tcPr>
          <w:p w14:paraId="5A3176A7" w14:textId="77777777" w:rsidR="004E5911" w:rsidRDefault="00000000">
            <w:pPr>
              <w:spacing w:line="276" w:lineRule="auto"/>
              <w:ind w:left="0" w:hanging="2"/>
              <w:jc w:val="center"/>
              <w:rPr>
                <w:rFonts w:ascii="Arial" w:eastAsia="Arial" w:hAnsi="Arial" w:cs="Arial"/>
              </w:rPr>
            </w:pPr>
            <w:r>
              <w:rPr>
                <w:rFonts w:ascii="Arial" w:eastAsia="Arial" w:hAnsi="Arial" w:cs="Arial"/>
                <w:b/>
              </w:rPr>
              <w:t>FIRMA</w:t>
            </w:r>
          </w:p>
        </w:tc>
      </w:tr>
      <w:tr w:rsidR="004E5911" w14:paraId="3E780CAC" w14:textId="77777777">
        <w:trPr>
          <w:trHeight w:val="680"/>
          <w:jc w:val="center"/>
        </w:trPr>
        <w:tc>
          <w:tcPr>
            <w:tcW w:w="2554" w:type="dxa"/>
            <w:vAlign w:val="center"/>
          </w:tcPr>
          <w:p w14:paraId="756F9A65" w14:textId="77777777" w:rsidR="004E5911" w:rsidRDefault="00000000">
            <w:pPr>
              <w:spacing w:line="276" w:lineRule="auto"/>
              <w:ind w:left="0" w:hanging="2"/>
              <w:rPr>
                <w:rFonts w:ascii="Arial" w:eastAsia="Arial" w:hAnsi="Arial" w:cs="Arial"/>
                <w:sz w:val="22"/>
                <w:szCs w:val="22"/>
              </w:rPr>
            </w:pPr>
            <w:r>
              <w:rPr>
                <w:rFonts w:ascii="Arial" w:eastAsia="Arial" w:hAnsi="Arial" w:cs="Arial"/>
                <w:b/>
                <w:sz w:val="22"/>
                <w:szCs w:val="22"/>
              </w:rPr>
              <w:t>Preparado por:</w:t>
            </w:r>
          </w:p>
        </w:tc>
        <w:tc>
          <w:tcPr>
            <w:tcW w:w="2555" w:type="dxa"/>
            <w:vAlign w:val="center"/>
          </w:tcPr>
          <w:p w14:paraId="55831D49" w14:textId="77777777" w:rsidR="004E5911" w:rsidRDefault="004E5911">
            <w:pPr>
              <w:ind w:left="0" w:hanging="2"/>
              <w:jc w:val="left"/>
              <w:rPr>
                <w:rFonts w:ascii="Arial" w:eastAsia="Arial" w:hAnsi="Arial" w:cs="Arial"/>
                <w:sz w:val="22"/>
                <w:szCs w:val="22"/>
              </w:rPr>
            </w:pPr>
          </w:p>
        </w:tc>
        <w:tc>
          <w:tcPr>
            <w:tcW w:w="2710" w:type="dxa"/>
            <w:vAlign w:val="center"/>
          </w:tcPr>
          <w:p w14:paraId="22075875" w14:textId="77777777" w:rsidR="004E5911" w:rsidRDefault="004E5911">
            <w:pPr>
              <w:ind w:left="0" w:hanging="2"/>
              <w:jc w:val="left"/>
              <w:rPr>
                <w:rFonts w:ascii="Arial" w:eastAsia="Arial" w:hAnsi="Arial" w:cs="Arial"/>
                <w:sz w:val="22"/>
                <w:szCs w:val="22"/>
              </w:rPr>
            </w:pPr>
          </w:p>
        </w:tc>
        <w:tc>
          <w:tcPr>
            <w:tcW w:w="2555" w:type="dxa"/>
            <w:vAlign w:val="center"/>
          </w:tcPr>
          <w:p w14:paraId="0ED9394E" w14:textId="77777777" w:rsidR="004E5911" w:rsidRDefault="004E5911">
            <w:pPr>
              <w:spacing w:line="276" w:lineRule="auto"/>
              <w:ind w:left="0" w:hanging="2"/>
              <w:rPr>
                <w:rFonts w:ascii="Arial" w:eastAsia="Arial" w:hAnsi="Arial" w:cs="Arial"/>
              </w:rPr>
            </w:pPr>
          </w:p>
        </w:tc>
      </w:tr>
      <w:tr w:rsidR="004E5911" w14:paraId="416D56CD" w14:textId="77777777">
        <w:trPr>
          <w:trHeight w:val="680"/>
          <w:jc w:val="center"/>
        </w:trPr>
        <w:tc>
          <w:tcPr>
            <w:tcW w:w="2554" w:type="dxa"/>
            <w:vAlign w:val="center"/>
          </w:tcPr>
          <w:p w14:paraId="1E8B0A30" w14:textId="77777777" w:rsidR="004E5911" w:rsidRDefault="00000000">
            <w:pPr>
              <w:spacing w:line="276" w:lineRule="auto"/>
              <w:ind w:left="0" w:hanging="2"/>
              <w:rPr>
                <w:rFonts w:ascii="Arial" w:eastAsia="Arial" w:hAnsi="Arial" w:cs="Arial"/>
                <w:sz w:val="22"/>
                <w:szCs w:val="22"/>
              </w:rPr>
            </w:pPr>
            <w:r>
              <w:rPr>
                <w:rFonts w:ascii="Arial" w:eastAsia="Arial" w:hAnsi="Arial" w:cs="Arial"/>
                <w:b/>
                <w:sz w:val="22"/>
                <w:szCs w:val="22"/>
              </w:rPr>
              <w:t>Participación de :</w:t>
            </w:r>
          </w:p>
        </w:tc>
        <w:tc>
          <w:tcPr>
            <w:tcW w:w="2555" w:type="dxa"/>
            <w:vAlign w:val="center"/>
          </w:tcPr>
          <w:p w14:paraId="571295E6" w14:textId="77777777" w:rsidR="004E5911" w:rsidRDefault="004E5911">
            <w:pPr>
              <w:ind w:left="0" w:hanging="2"/>
              <w:jc w:val="left"/>
              <w:rPr>
                <w:rFonts w:ascii="Arial" w:eastAsia="Arial" w:hAnsi="Arial" w:cs="Arial"/>
                <w:sz w:val="22"/>
                <w:szCs w:val="22"/>
              </w:rPr>
            </w:pPr>
          </w:p>
        </w:tc>
        <w:tc>
          <w:tcPr>
            <w:tcW w:w="2710" w:type="dxa"/>
            <w:vAlign w:val="center"/>
          </w:tcPr>
          <w:p w14:paraId="7F0D76D0" w14:textId="77777777" w:rsidR="004E5911" w:rsidRDefault="004E5911">
            <w:pPr>
              <w:ind w:left="0" w:hanging="2"/>
              <w:jc w:val="left"/>
              <w:rPr>
                <w:rFonts w:ascii="Arial" w:eastAsia="Arial" w:hAnsi="Arial" w:cs="Arial"/>
                <w:sz w:val="22"/>
                <w:szCs w:val="22"/>
              </w:rPr>
            </w:pPr>
          </w:p>
        </w:tc>
        <w:tc>
          <w:tcPr>
            <w:tcW w:w="2555" w:type="dxa"/>
            <w:vAlign w:val="center"/>
          </w:tcPr>
          <w:p w14:paraId="4293F6BC" w14:textId="77777777" w:rsidR="004E5911" w:rsidRDefault="004E5911">
            <w:pPr>
              <w:spacing w:line="276" w:lineRule="auto"/>
              <w:ind w:left="0" w:hanging="2"/>
              <w:rPr>
                <w:rFonts w:ascii="Arial" w:eastAsia="Arial" w:hAnsi="Arial" w:cs="Arial"/>
              </w:rPr>
            </w:pPr>
          </w:p>
        </w:tc>
      </w:tr>
      <w:tr w:rsidR="004E5911" w14:paraId="60DAD822" w14:textId="77777777">
        <w:trPr>
          <w:trHeight w:val="680"/>
          <w:jc w:val="center"/>
        </w:trPr>
        <w:tc>
          <w:tcPr>
            <w:tcW w:w="2554" w:type="dxa"/>
            <w:vAlign w:val="center"/>
          </w:tcPr>
          <w:p w14:paraId="1AA7BB69" w14:textId="77777777" w:rsidR="004E5911" w:rsidRDefault="00000000">
            <w:pPr>
              <w:spacing w:line="276" w:lineRule="auto"/>
              <w:ind w:left="0" w:hanging="2"/>
              <w:rPr>
                <w:rFonts w:ascii="Arial" w:eastAsia="Arial" w:hAnsi="Arial" w:cs="Arial"/>
                <w:sz w:val="22"/>
                <w:szCs w:val="22"/>
              </w:rPr>
            </w:pPr>
            <w:r>
              <w:rPr>
                <w:rFonts w:ascii="Arial" w:eastAsia="Arial" w:hAnsi="Arial" w:cs="Arial"/>
                <w:b/>
                <w:sz w:val="22"/>
                <w:szCs w:val="22"/>
              </w:rPr>
              <w:t>Revisado por:</w:t>
            </w:r>
          </w:p>
        </w:tc>
        <w:tc>
          <w:tcPr>
            <w:tcW w:w="2555" w:type="dxa"/>
            <w:vAlign w:val="center"/>
          </w:tcPr>
          <w:p w14:paraId="2FCD62D1" w14:textId="77777777" w:rsidR="004E5911" w:rsidRDefault="004E5911">
            <w:pPr>
              <w:ind w:left="0" w:hanging="2"/>
              <w:jc w:val="left"/>
              <w:rPr>
                <w:rFonts w:ascii="Arial" w:eastAsia="Arial" w:hAnsi="Arial" w:cs="Arial"/>
                <w:sz w:val="22"/>
                <w:szCs w:val="22"/>
              </w:rPr>
            </w:pPr>
          </w:p>
        </w:tc>
        <w:tc>
          <w:tcPr>
            <w:tcW w:w="2710" w:type="dxa"/>
            <w:vAlign w:val="center"/>
          </w:tcPr>
          <w:p w14:paraId="7554C430" w14:textId="77777777" w:rsidR="004E5911" w:rsidRDefault="004E5911">
            <w:pPr>
              <w:ind w:left="0" w:hanging="2"/>
              <w:jc w:val="left"/>
              <w:rPr>
                <w:rFonts w:ascii="Arial" w:eastAsia="Arial" w:hAnsi="Arial" w:cs="Arial"/>
                <w:sz w:val="22"/>
                <w:szCs w:val="22"/>
              </w:rPr>
            </w:pPr>
          </w:p>
        </w:tc>
        <w:tc>
          <w:tcPr>
            <w:tcW w:w="2555" w:type="dxa"/>
            <w:vAlign w:val="center"/>
          </w:tcPr>
          <w:p w14:paraId="4FF76497" w14:textId="77777777" w:rsidR="004E5911" w:rsidRDefault="004E5911">
            <w:pPr>
              <w:spacing w:line="276" w:lineRule="auto"/>
              <w:ind w:left="0" w:hanging="2"/>
              <w:rPr>
                <w:rFonts w:ascii="Arial" w:eastAsia="Arial" w:hAnsi="Arial" w:cs="Arial"/>
              </w:rPr>
            </w:pPr>
          </w:p>
        </w:tc>
      </w:tr>
      <w:tr w:rsidR="004E5911" w14:paraId="0908F603" w14:textId="77777777">
        <w:trPr>
          <w:trHeight w:val="680"/>
          <w:jc w:val="center"/>
        </w:trPr>
        <w:tc>
          <w:tcPr>
            <w:tcW w:w="2554" w:type="dxa"/>
            <w:vAlign w:val="center"/>
          </w:tcPr>
          <w:p w14:paraId="46A2840A" w14:textId="77777777" w:rsidR="004E5911" w:rsidRDefault="00000000">
            <w:pPr>
              <w:spacing w:line="276" w:lineRule="auto"/>
              <w:ind w:left="0" w:hanging="2"/>
              <w:rPr>
                <w:rFonts w:ascii="Arial" w:eastAsia="Arial" w:hAnsi="Arial" w:cs="Arial"/>
                <w:sz w:val="22"/>
                <w:szCs w:val="22"/>
              </w:rPr>
            </w:pPr>
            <w:r>
              <w:rPr>
                <w:rFonts w:ascii="Arial" w:eastAsia="Arial" w:hAnsi="Arial" w:cs="Arial"/>
                <w:b/>
                <w:sz w:val="22"/>
                <w:szCs w:val="22"/>
              </w:rPr>
              <w:t>Aprobado por:</w:t>
            </w:r>
          </w:p>
        </w:tc>
        <w:tc>
          <w:tcPr>
            <w:tcW w:w="2555" w:type="dxa"/>
            <w:vAlign w:val="center"/>
          </w:tcPr>
          <w:p w14:paraId="63B05EDA" w14:textId="77777777" w:rsidR="004E5911" w:rsidRDefault="004E5911">
            <w:pPr>
              <w:ind w:left="0" w:hanging="2"/>
              <w:jc w:val="left"/>
              <w:rPr>
                <w:rFonts w:ascii="Arial" w:eastAsia="Arial" w:hAnsi="Arial" w:cs="Arial"/>
                <w:sz w:val="22"/>
                <w:szCs w:val="22"/>
              </w:rPr>
            </w:pPr>
          </w:p>
        </w:tc>
        <w:tc>
          <w:tcPr>
            <w:tcW w:w="2710" w:type="dxa"/>
            <w:vAlign w:val="center"/>
          </w:tcPr>
          <w:p w14:paraId="0033CEA1" w14:textId="77777777" w:rsidR="004E5911" w:rsidRDefault="004E5911">
            <w:pPr>
              <w:ind w:left="0" w:hanging="2"/>
              <w:jc w:val="left"/>
              <w:rPr>
                <w:rFonts w:ascii="Arial" w:eastAsia="Arial" w:hAnsi="Arial" w:cs="Arial"/>
                <w:sz w:val="22"/>
                <w:szCs w:val="22"/>
              </w:rPr>
            </w:pPr>
          </w:p>
        </w:tc>
        <w:tc>
          <w:tcPr>
            <w:tcW w:w="2555" w:type="dxa"/>
            <w:vAlign w:val="center"/>
          </w:tcPr>
          <w:p w14:paraId="5E8AAC83" w14:textId="77777777" w:rsidR="004E5911" w:rsidRDefault="004E5911">
            <w:pPr>
              <w:spacing w:line="276" w:lineRule="auto"/>
              <w:ind w:left="0" w:hanging="2"/>
              <w:rPr>
                <w:rFonts w:ascii="Arial" w:eastAsia="Arial" w:hAnsi="Arial" w:cs="Arial"/>
              </w:rPr>
            </w:pPr>
          </w:p>
        </w:tc>
      </w:tr>
      <w:tr w:rsidR="004E5911" w14:paraId="042C5D78" w14:textId="77777777">
        <w:trPr>
          <w:trHeight w:val="680"/>
          <w:jc w:val="center"/>
        </w:trPr>
        <w:tc>
          <w:tcPr>
            <w:tcW w:w="2554" w:type="dxa"/>
            <w:vAlign w:val="center"/>
          </w:tcPr>
          <w:p w14:paraId="37D2797A" w14:textId="77777777" w:rsidR="004E5911" w:rsidRDefault="00000000">
            <w:pPr>
              <w:spacing w:line="276" w:lineRule="auto"/>
              <w:ind w:left="0" w:hanging="2"/>
              <w:rPr>
                <w:rFonts w:ascii="Arial" w:eastAsia="Arial" w:hAnsi="Arial" w:cs="Arial"/>
                <w:sz w:val="22"/>
                <w:szCs w:val="22"/>
              </w:rPr>
            </w:pPr>
            <w:r>
              <w:rPr>
                <w:rFonts w:ascii="Arial" w:eastAsia="Arial" w:hAnsi="Arial" w:cs="Arial"/>
                <w:b/>
                <w:sz w:val="22"/>
                <w:szCs w:val="22"/>
              </w:rPr>
              <w:t>Toma conocimiento:</w:t>
            </w:r>
          </w:p>
        </w:tc>
        <w:tc>
          <w:tcPr>
            <w:tcW w:w="2555" w:type="dxa"/>
            <w:vAlign w:val="center"/>
          </w:tcPr>
          <w:p w14:paraId="208B137D" w14:textId="77777777" w:rsidR="004E5911" w:rsidRDefault="004E5911">
            <w:pPr>
              <w:spacing w:line="276" w:lineRule="auto"/>
              <w:ind w:left="0" w:hanging="2"/>
              <w:rPr>
                <w:rFonts w:ascii="Arial" w:eastAsia="Arial" w:hAnsi="Arial" w:cs="Arial"/>
                <w:sz w:val="22"/>
                <w:szCs w:val="22"/>
              </w:rPr>
            </w:pPr>
          </w:p>
        </w:tc>
        <w:tc>
          <w:tcPr>
            <w:tcW w:w="2710" w:type="dxa"/>
            <w:vAlign w:val="center"/>
          </w:tcPr>
          <w:p w14:paraId="127777E8" w14:textId="77777777" w:rsidR="004E5911" w:rsidRDefault="004E5911">
            <w:pPr>
              <w:spacing w:line="276" w:lineRule="auto"/>
              <w:ind w:left="0" w:hanging="2"/>
              <w:jc w:val="center"/>
              <w:rPr>
                <w:rFonts w:ascii="Arial" w:eastAsia="Arial" w:hAnsi="Arial" w:cs="Arial"/>
                <w:sz w:val="22"/>
                <w:szCs w:val="22"/>
              </w:rPr>
            </w:pPr>
          </w:p>
        </w:tc>
        <w:tc>
          <w:tcPr>
            <w:tcW w:w="2555" w:type="dxa"/>
            <w:vAlign w:val="center"/>
          </w:tcPr>
          <w:p w14:paraId="0C3FBC6D" w14:textId="77777777" w:rsidR="004E5911" w:rsidRDefault="004E5911">
            <w:pPr>
              <w:spacing w:line="276" w:lineRule="auto"/>
              <w:ind w:left="0" w:hanging="2"/>
              <w:rPr>
                <w:rFonts w:ascii="Arial" w:eastAsia="Arial" w:hAnsi="Arial" w:cs="Arial"/>
              </w:rPr>
            </w:pPr>
          </w:p>
        </w:tc>
      </w:tr>
    </w:tbl>
    <w:p w14:paraId="350A7D17" w14:textId="77777777" w:rsidR="004E5911" w:rsidRDefault="004E5911">
      <w:pPr>
        <w:ind w:left="0" w:hanging="2"/>
        <w:jc w:val="center"/>
        <w:rPr>
          <w:rFonts w:ascii="Arial" w:eastAsia="Arial" w:hAnsi="Arial" w:cs="Arial"/>
          <w:color w:val="2F5496"/>
        </w:rPr>
      </w:pPr>
    </w:p>
    <w:p w14:paraId="6E6DB38B" w14:textId="77777777" w:rsidR="004E5911" w:rsidRDefault="004E5911">
      <w:pPr>
        <w:ind w:left="0" w:hanging="2"/>
        <w:jc w:val="center"/>
        <w:rPr>
          <w:rFonts w:ascii="Arial" w:eastAsia="Arial" w:hAnsi="Arial" w:cs="Arial"/>
          <w:color w:val="2F5496"/>
        </w:rPr>
      </w:pPr>
    </w:p>
    <w:p w14:paraId="018DD3AF" w14:textId="77777777" w:rsidR="004E5911" w:rsidRDefault="004E5911">
      <w:pPr>
        <w:ind w:left="0" w:hanging="2"/>
        <w:jc w:val="center"/>
        <w:rPr>
          <w:rFonts w:ascii="Arial" w:eastAsia="Arial" w:hAnsi="Arial" w:cs="Arial"/>
          <w:color w:val="2F5496"/>
        </w:rPr>
      </w:pPr>
    </w:p>
    <w:p w14:paraId="38FEA18A" w14:textId="77777777" w:rsidR="004E5911" w:rsidRDefault="004E5911">
      <w:pPr>
        <w:ind w:left="0" w:hanging="2"/>
        <w:jc w:val="center"/>
        <w:rPr>
          <w:rFonts w:ascii="Arial" w:eastAsia="Arial" w:hAnsi="Arial" w:cs="Arial"/>
          <w:color w:val="2F5496"/>
        </w:rPr>
      </w:pPr>
    </w:p>
    <w:p w14:paraId="1B87F11F" w14:textId="77777777" w:rsidR="004E5911" w:rsidRDefault="00000000">
      <w:pPr>
        <w:ind w:left="0" w:hanging="2"/>
        <w:jc w:val="center"/>
        <w:rPr>
          <w:rFonts w:ascii="Arial" w:eastAsia="Arial" w:hAnsi="Arial" w:cs="Arial"/>
          <w:color w:val="2E74B5"/>
          <w:sz w:val="20"/>
          <w:szCs w:val="20"/>
        </w:rPr>
      </w:pPr>
      <w:r>
        <w:rPr>
          <w:rFonts w:ascii="Arial" w:eastAsia="Arial" w:hAnsi="Arial" w:cs="Arial"/>
          <w:b/>
          <w:color w:val="2E74B5"/>
          <w:sz w:val="20"/>
          <w:szCs w:val="20"/>
        </w:rPr>
        <w:t>TABLA DE CONTENIDOS</w:t>
      </w:r>
    </w:p>
    <w:p w14:paraId="4939E3DD" w14:textId="77777777" w:rsidR="004E5911" w:rsidRDefault="004E5911">
      <w:pPr>
        <w:pBdr>
          <w:top w:val="single" w:sz="6" w:space="1" w:color="000000"/>
        </w:pBdr>
        <w:ind w:left="0" w:hanging="2"/>
        <w:rPr>
          <w:rFonts w:ascii="Arial" w:eastAsia="Arial" w:hAnsi="Arial" w:cs="Arial"/>
          <w:sz w:val="20"/>
          <w:szCs w:val="20"/>
        </w:rPr>
      </w:pPr>
    </w:p>
    <w:p w14:paraId="4CE77891" w14:textId="77777777" w:rsidR="004E5911" w:rsidRDefault="00000000">
      <w:pPr>
        <w:numPr>
          <w:ilvl w:val="0"/>
          <w:numId w:val="18"/>
        </w:numPr>
        <w:spacing w:line="360" w:lineRule="auto"/>
        <w:ind w:left="0" w:hanging="2"/>
        <w:rPr>
          <w:rFonts w:ascii="Arial" w:eastAsia="Arial" w:hAnsi="Arial" w:cs="Arial"/>
          <w:color w:val="2E74B5"/>
          <w:sz w:val="20"/>
          <w:szCs w:val="20"/>
        </w:rPr>
      </w:pPr>
      <w:r>
        <w:rPr>
          <w:rFonts w:ascii="Arial" w:eastAsia="Arial" w:hAnsi="Arial" w:cs="Arial"/>
          <w:b/>
          <w:color w:val="2E74B5"/>
          <w:sz w:val="20"/>
          <w:szCs w:val="20"/>
        </w:rPr>
        <w:t>CONTROL DE MODIFICACIONES</w:t>
      </w:r>
    </w:p>
    <w:p w14:paraId="67092000" w14:textId="77777777" w:rsidR="004E5911" w:rsidRDefault="00000000">
      <w:pPr>
        <w:numPr>
          <w:ilvl w:val="0"/>
          <w:numId w:val="18"/>
        </w:numPr>
        <w:spacing w:line="360" w:lineRule="auto"/>
        <w:ind w:left="0" w:hanging="2"/>
        <w:rPr>
          <w:rFonts w:ascii="Arial" w:eastAsia="Arial" w:hAnsi="Arial" w:cs="Arial"/>
          <w:color w:val="2E74B5"/>
          <w:sz w:val="20"/>
          <w:szCs w:val="20"/>
        </w:rPr>
      </w:pPr>
      <w:r>
        <w:rPr>
          <w:rFonts w:ascii="Arial" w:eastAsia="Arial" w:hAnsi="Arial" w:cs="Arial"/>
          <w:b/>
          <w:color w:val="2E74B5"/>
          <w:sz w:val="20"/>
          <w:szCs w:val="20"/>
        </w:rPr>
        <w:t>OBJETIVO</w:t>
      </w:r>
    </w:p>
    <w:p w14:paraId="641D8B38" w14:textId="77777777" w:rsidR="004E5911" w:rsidRDefault="00000000">
      <w:pPr>
        <w:numPr>
          <w:ilvl w:val="0"/>
          <w:numId w:val="18"/>
        </w:numPr>
        <w:spacing w:line="360" w:lineRule="auto"/>
        <w:ind w:left="0" w:hanging="2"/>
        <w:rPr>
          <w:rFonts w:ascii="Arial" w:eastAsia="Arial" w:hAnsi="Arial" w:cs="Arial"/>
          <w:color w:val="2E74B5"/>
          <w:sz w:val="20"/>
          <w:szCs w:val="20"/>
        </w:rPr>
      </w:pPr>
      <w:r>
        <w:rPr>
          <w:rFonts w:ascii="Arial" w:eastAsia="Arial" w:hAnsi="Arial" w:cs="Arial"/>
          <w:b/>
          <w:color w:val="2E74B5"/>
          <w:sz w:val="20"/>
          <w:szCs w:val="20"/>
        </w:rPr>
        <w:t>ALCANCE</w:t>
      </w:r>
    </w:p>
    <w:p w14:paraId="5C72E0C6" w14:textId="77777777" w:rsidR="004E5911" w:rsidRDefault="00000000">
      <w:pPr>
        <w:numPr>
          <w:ilvl w:val="0"/>
          <w:numId w:val="18"/>
        </w:numPr>
        <w:spacing w:line="360" w:lineRule="auto"/>
        <w:ind w:left="0" w:hanging="2"/>
        <w:rPr>
          <w:rFonts w:ascii="Arial" w:eastAsia="Arial" w:hAnsi="Arial" w:cs="Arial"/>
          <w:color w:val="2E74B5"/>
          <w:sz w:val="20"/>
          <w:szCs w:val="20"/>
        </w:rPr>
      </w:pPr>
      <w:r>
        <w:rPr>
          <w:rFonts w:ascii="Arial" w:eastAsia="Arial" w:hAnsi="Arial" w:cs="Arial"/>
          <w:b/>
          <w:color w:val="2E74B5"/>
          <w:sz w:val="20"/>
          <w:szCs w:val="20"/>
        </w:rPr>
        <w:t>RESPONSABILIDADES</w:t>
      </w:r>
    </w:p>
    <w:p w14:paraId="3E25E851" w14:textId="77777777" w:rsidR="004E5911" w:rsidRDefault="00000000">
      <w:pPr>
        <w:numPr>
          <w:ilvl w:val="0"/>
          <w:numId w:val="18"/>
        </w:numPr>
        <w:spacing w:line="360" w:lineRule="auto"/>
        <w:ind w:left="0" w:hanging="2"/>
        <w:rPr>
          <w:rFonts w:ascii="Arial" w:eastAsia="Arial" w:hAnsi="Arial" w:cs="Arial"/>
          <w:color w:val="2E74B5"/>
          <w:sz w:val="20"/>
          <w:szCs w:val="20"/>
        </w:rPr>
      </w:pPr>
      <w:r>
        <w:rPr>
          <w:rFonts w:ascii="Arial" w:eastAsia="Arial" w:hAnsi="Arial" w:cs="Arial"/>
          <w:b/>
          <w:color w:val="2E74B5"/>
          <w:sz w:val="20"/>
          <w:szCs w:val="20"/>
        </w:rPr>
        <w:t>DOCUMENTOS RELACIONADOS</w:t>
      </w:r>
    </w:p>
    <w:p w14:paraId="4F4E43D7" w14:textId="77777777" w:rsidR="004E5911" w:rsidRDefault="00000000">
      <w:pPr>
        <w:spacing w:line="276" w:lineRule="auto"/>
        <w:ind w:left="0" w:hanging="2"/>
        <w:rPr>
          <w:rFonts w:ascii="Arial" w:eastAsia="Arial" w:hAnsi="Arial" w:cs="Arial"/>
          <w:color w:val="2E74B5"/>
          <w:sz w:val="20"/>
          <w:szCs w:val="20"/>
        </w:rPr>
      </w:pPr>
      <w:r>
        <w:rPr>
          <w:rFonts w:ascii="Arial" w:eastAsia="Arial" w:hAnsi="Arial" w:cs="Arial"/>
          <w:b/>
          <w:color w:val="2E74B5"/>
          <w:sz w:val="20"/>
          <w:szCs w:val="20"/>
        </w:rPr>
        <w:t xml:space="preserve">5.1. Registros Asociados </w:t>
      </w:r>
    </w:p>
    <w:p w14:paraId="088D75D6" w14:textId="77777777" w:rsidR="004E5911" w:rsidRDefault="00000000">
      <w:pPr>
        <w:ind w:left="0" w:hanging="2"/>
        <w:rPr>
          <w:rFonts w:ascii="Arial" w:eastAsia="Arial" w:hAnsi="Arial" w:cs="Arial"/>
          <w:color w:val="2E74B5"/>
          <w:sz w:val="20"/>
          <w:szCs w:val="20"/>
        </w:rPr>
      </w:pPr>
      <w:r>
        <w:rPr>
          <w:rFonts w:ascii="Arial" w:eastAsia="Arial" w:hAnsi="Arial" w:cs="Arial"/>
          <w:b/>
          <w:color w:val="2E74B5"/>
          <w:sz w:val="20"/>
          <w:szCs w:val="20"/>
        </w:rPr>
        <w:t xml:space="preserve">5.2. Leyes y Normativas </w:t>
      </w:r>
    </w:p>
    <w:p w14:paraId="35EE4758" w14:textId="77777777" w:rsidR="004E5911" w:rsidRDefault="00000000">
      <w:pPr>
        <w:ind w:left="0" w:hanging="2"/>
        <w:rPr>
          <w:rFonts w:ascii="Arial" w:eastAsia="Arial" w:hAnsi="Arial" w:cs="Arial"/>
          <w:color w:val="2E74B5"/>
          <w:sz w:val="20"/>
          <w:szCs w:val="20"/>
        </w:rPr>
      </w:pPr>
      <w:r>
        <w:rPr>
          <w:rFonts w:ascii="Arial" w:eastAsia="Arial" w:hAnsi="Arial" w:cs="Arial"/>
          <w:b/>
          <w:color w:val="2E74B5"/>
          <w:sz w:val="20"/>
          <w:szCs w:val="20"/>
        </w:rPr>
        <w:t>5.3. Procedimientos, Instructivos, otros.</w:t>
      </w:r>
    </w:p>
    <w:p w14:paraId="1133C214" w14:textId="77777777" w:rsidR="004E5911" w:rsidRDefault="004E5911">
      <w:pPr>
        <w:ind w:left="0" w:hanging="2"/>
        <w:rPr>
          <w:rFonts w:ascii="Arial" w:eastAsia="Arial" w:hAnsi="Arial" w:cs="Arial"/>
          <w:color w:val="2E74B5"/>
          <w:sz w:val="20"/>
          <w:szCs w:val="20"/>
        </w:rPr>
      </w:pPr>
    </w:p>
    <w:p w14:paraId="09A93B35" w14:textId="77777777" w:rsidR="004E5911" w:rsidRDefault="00000000">
      <w:pPr>
        <w:numPr>
          <w:ilvl w:val="0"/>
          <w:numId w:val="18"/>
        </w:numPr>
        <w:spacing w:line="360" w:lineRule="auto"/>
        <w:ind w:left="0" w:hanging="2"/>
        <w:rPr>
          <w:rFonts w:ascii="Arial" w:eastAsia="Arial" w:hAnsi="Arial" w:cs="Arial"/>
          <w:color w:val="2E74B5"/>
          <w:sz w:val="20"/>
          <w:szCs w:val="20"/>
        </w:rPr>
      </w:pPr>
      <w:r>
        <w:rPr>
          <w:rFonts w:ascii="Arial" w:eastAsia="Arial" w:hAnsi="Arial" w:cs="Arial"/>
          <w:b/>
          <w:color w:val="2E74B5"/>
          <w:sz w:val="20"/>
          <w:szCs w:val="20"/>
        </w:rPr>
        <w:t>TERMINOLOGIA Y ABREVIATURAS</w:t>
      </w:r>
    </w:p>
    <w:p w14:paraId="3C510DBC" w14:textId="77777777" w:rsidR="004E5911" w:rsidRDefault="00000000">
      <w:pPr>
        <w:widowControl w:val="0"/>
        <w:numPr>
          <w:ilvl w:val="0"/>
          <w:numId w:val="18"/>
        </w:numPr>
        <w:spacing w:line="360" w:lineRule="auto"/>
        <w:ind w:left="0" w:hanging="2"/>
        <w:jc w:val="left"/>
        <w:rPr>
          <w:rFonts w:ascii="Arial" w:eastAsia="Arial" w:hAnsi="Arial" w:cs="Arial"/>
          <w:color w:val="2E74B5"/>
          <w:sz w:val="20"/>
          <w:szCs w:val="20"/>
        </w:rPr>
      </w:pPr>
      <w:r>
        <w:rPr>
          <w:rFonts w:ascii="Arial" w:eastAsia="Arial" w:hAnsi="Arial" w:cs="Arial"/>
          <w:b/>
          <w:color w:val="2E74B5"/>
          <w:sz w:val="20"/>
          <w:szCs w:val="20"/>
        </w:rPr>
        <w:t xml:space="preserve">DESCRIPCIÓN DE LA ACTIVIDAD </w:t>
      </w:r>
    </w:p>
    <w:p w14:paraId="0C88C8F4" w14:textId="77777777" w:rsidR="004E5911" w:rsidRDefault="00000000">
      <w:pPr>
        <w:spacing w:line="276" w:lineRule="auto"/>
        <w:ind w:left="0" w:hanging="2"/>
        <w:rPr>
          <w:rFonts w:ascii="Arial" w:eastAsia="Arial" w:hAnsi="Arial" w:cs="Arial"/>
          <w:color w:val="2E74B5"/>
          <w:sz w:val="20"/>
          <w:szCs w:val="20"/>
        </w:rPr>
      </w:pPr>
      <w:r>
        <w:rPr>
          <w:rFonts w:ascii="Arial" w:eastAsia="Arial" w:hAnsi="Arial" w:cs="Arial"/>
          <w:b/>
          <w:color w:val="2E74B5"/>
        </w:rPr>
        <w:t xml:space="preserve">           </w:t>
      </w:r>
      <w:r>
        <w:rPr>
          <w:rFonts w:ascii="Arial" w:eastAsia="Arial" w:hAnsi="Arial" w:cs="Arial"/>
          <w:b/>
          <w:color w:val="2E74B5"/>
          <w:sz w:val="20"/>
          <w:szCs w:val="20"/>
        </w:rPr>
        <w:t xml:space="preserve">7.1.  Equipos y Herramientas </w:t>
      </w:r>
    </w:p>
    <w:p w14:paraId="76920271" w14:textId="77777777" w:rsidR="004E5911" w:rsidRDefault="00000000">
      <w:pPr>
        <w:ind w:left="0" w:hanging="2"/>
        <w:rPr>
          <w:rFonts w:ascii="Arial" w:eastAsia="Arial" w:hAnsi="Arial" w:cs="Arial"/>
          <w:color w:val="2E74B5"/>
          <w:sz w:val="20"/>
          <w:szCs w:val="20"/>
        </w:rPr>
      </w:pPr>
      <w:r>
        <w:rPr>
          <w:rFonts w:ascii="Arial" w:eastAsia="Arial" w:hAnsi="Arial" w:cs="Arial"/>
          <w:b/>
          <w:color w:val="2E74B5"/>
          <w:sz w:val="20"/>
          <w:szCs w:val="20"/>
        </w:rPr>
        <w:t xml:space="preserve">             7.2.  Instancias de Control o Medición</w:t>
      </w:r>
    </w:p>
    <w:p w14:paraId="5A74A608" w14:textId="77777777" w:rsidR="004E5911" w:rsidRDefault="00000000">
      <w:pPr>
        <w:tabs>
          <w:tab w:val="center" w:pos="4420"/>
        </w:tabs>
        <w:ind w:left="0" w:hanging="2"/>
        <w:rPr>
          <w:rFonts w:ascii="Arial" w:eastAsia="Arial" w:hAnsi="Arial" w:cs="Arial"/>
          <w:color w:val="2E74B5"/>
          <w:sz w:val="20"/>
          <w:szCs w:val="20"/>
        </w:rPr>
      </w:pPr>
      <w:r>
        <w:rPr>
          <w:rFonts w:ascii="Arial" w:eastAsia="Arial" w:hAnsi="Arial" w:cs="Arial"/>
          <w:b/>
          <w:color w:val="2E74B5"/>
          <w:sz w:val="20"/>
          <w:szCs w:val="20"/>
        </w:rPr>
        <w:t xml:space="preserve">             7.3.  Identificación y Trazabilidad</w:t>
      </w:r>
      <w:r>
        <w:rPr>
          <w:rFonts w:ascii="Arial" w:eastAsia="Arial" w:hAnsi="Arial" w:cs="Arial"/>
          <w:b/>
          <w:color w:val="2E74B5"/>
          <w:sz w:val="20"/>
          <w:szCs w:val="20"/>
        </w:rPr>
        <w:tab/>
      </w:r>
    </w:p>
    <w:p w14:paraId="481259D9" w14:textId="77777777" w:rsidR="004E5911" w:rsidRDefault="00000000">
      <w:pPr>
        <w:ind w:left="0" w:hanging="2"/>
        <w:rPr>
          <w:rFonts w:ascii="Arial" w:eastAsia="Arial" w:hAnsi="Arial" w:cs="Arial"/>
          <w:color w:val="2E74B5"/>
          <w:sz w:val="20"/>
          <w:szCs w:val="20"/>
        </w:rPr>
      </w:pPr>
      <w:r>
        <w:rPr>
          <w:rFonts w:ascii="Arial" w:eastAsia="Arial" w:hAnsi="Arial" w:cs="Arial"/>
          <w:b/>
          <w:color w:val="2E74B5"/>
          <w:sz w:val="20"/>
          <w:szCs w:val="20"/>
        </w:rPr>
        <w:t xml:space="preserve">             7.4. Manipulación, Almacenamiento y Preservación</w:t>
      </w:r>
    </w:p>
    <w:p w14:paraId="030DA49D" w14:textId="77777777" w:rsidR="004E5911" w:rsidRDefault="004E5911">
      <w:pPr>
        <w:ind w:left="0" w:hanging="2"/>
        <w:rPr>
          <w:rFonts w:ascii="Arial" w:eastAsia="Arial" w:hAnsi="Arial" w:cs="Arial"/>
          <w:color w:val="2E74B5"/>
          <w:sz w:val="20"/>
          <w:szCs w:val="20"/>
        </w:rPr>
      </w:pPr>
    </w:p>
    <w:p w14:paraId="3D70D927" w14:textId="77777777" w:rsidR="004E5911" w:rsidRDefault="00000000">
      <w:pPr>
        <w:widowControl w:val="0"/>
        <w:numPr>
          <w:ilvl w:val="0"/>
          <w:numId w:val="18"/>
        </w:numPr>
        <w:spacing w:line="360" w:lineRule="auto"/>
        <w:ind w:left="0" w:hanging="2"/>
        <w:jc w:val="left"/>
        <w:rPr>
          <w:rFonts w:ascii="Arial" w:eastAsia="Arial" w:hAnsi="Arial" w:cs="Arial"/>
          <w:color w:val="2E74B5"/>
          <w:sz w:val="20"/>
          <w:szCs w:val="20"/>
        </w:rPr>
      </w:pPr>
      <w:r>
        <w:rPr>
          <w:rFonts w:ascii="Arial" w:eastAsia="Arial" w:hAnsi="Arial" w:cs="Arial"/>
          <w:b/>
          <w:color w:val="2E74B5"/>
          <w:sz w:val="20"/>
          <w:szCs w:val="20"/>
        </w:rPr>
        <w:t xml:space="preserve">PELIGROS SALUD Y SEGURIDAD OCUPACIONAL ASOCIADOS A LA ACTIVIDAD. </w:t>
      </w:r>
    </w:p>
    <w:p w14:paraId="2D4776E7" w14:textId="77777777" w:rsidR="004E5911" w:rsidRDefault="00000000">
      <w:pPr>
        <w:widowControl w:val="0"/>
        <w:numPr>
          <w:ilvl w:val="0"/>
          <w:numId w:val="18"/>
        </w:numPr>
        <w:spacing w:line="360" w:lineRule="auto"/>
        <w:ind w:left="0" w:hanging="2"/>
        <w:rPr>
          <w:rFonts w:ascii="Arial" w:eastAsia="Arial" w:hAnsi="Arial" w:cs="Arial"/>
          <w:color w:val="2E74B5"/>
          <w:sz w:val="20"/>
          <w:szCs w:val="20"/>
        </w:rPr>
      </w:pPr>
      <w:r>
        <w:rPr>
          <w:rFonts w:ascii="Arial" w:eastAsia="Arial" w:hAnsi="Arial" w:cs="Arial"/>
          <w:b/>
          <w:color w:val="2E74B5"/>
          <w:sz w:val="20"/>
          <w:szCs w:val="20"/>
        </w:rPr>
        <w:t xml:space="preserve">ASPECTOS AMBIENTALES ASOCIADOS A LA ACTIVIDAD. </w:t>
      </w:r>
    </w:p>
    <w:p w14:paraId="29A93C35" w14:textId="77777777" w:rsidR="004E5911" w:rsidRDefault="00000000">
      <w:pPr>
        <w:numPr>
          <w:ilvl w:val="0"/>
          <w:numId w:val="18"/>
        </w:numPr>
        <w:spacing w:line="360" w:lineRule="auto"/>
        <w:ind w:left="0" w:hanging="2"/>
        <w:rPr>
          <w:rFonts w:ascii="Arial" w:eastAsia="Arial" w:hAnsi="Arial" w:cs="Arial"/>
          <w:color w:val="2E74B5"/>
          <w:sz w:val="20"/>
          <w:szCs w:val="20"/>
        </w:rPr>
      </w:pPr>
      <w:r>
        <w:rPr>
          <w:rFonts w:ascii="Arial" w:eastAsia="Arial" w:hAnsi="Arial" w:cs="Arial"/>
          <w:b/>
          <w:color w:val="2E74B5"/>
          <w:sz w:val="20"/>
          <w:szCs w:val="20"/>
        </w:rPr>
        <w:t>ANEXOS</w:t>
      </w:r>
    </w:p>
    <w:p w14:paraId="5C77913F" w14:textId="77777777" w:rsidR="004E5911" w:rsidRDefault="004E5911">
      <w:pPr>
        <w:spacing w:line="360" w:lineRule="auto"/>
        <w:ind w:left="0" w:hanging="2"/>
        <w:rPr>
          <w:rFonts w:ascii="Arial" w:eastAsia="Arial" w:hAnsi="Arial" w:cs="Arial"/>
          <w:color w:val="2E74B5"/>
          <w:sz w:val="20"/>
          <w:szCs w:val="20"/>
        </w:rPr>
      </w:pPr>
    </w:p>
    <w:p w14:paraId="720C0F7A" w14:textId="77777777" w:rsidR="004E5911" w:rsidRDefault="00000000">
      <w:pPr>
        <w:numPr>
          <w:ilvl w:val="0"/>
          <w:numId w:val="19"/>
        </w:numPr>
        <w:pBdr>
          <w:top w:val="nil"/>
          <w:left w:val="nil"/>
          <w:bottom w:val="nil"/>
          <w:right w:val="nil"/>
          <w:between w:val="nil"/>
        </w:pBdr>
        <w:spacing w:line="240" w:lineRule="auto"/>
        <w:ind w:left="0" w:hanging="2"/>
        <w:jc w:val="left"/>
        <w:rPr>
          <w:rFonts w:ascii="Arial" w:eastAsia="Arial" w:hAnsi="Arial" w:cs="Arial"/>
          <w:color w:val="2F5496"/>
          <w:sz w:val="20"/>
          <w:szCs w:val="20"/>
          <w:u w:val="single"/>
        </w:rPr>
      </w:pPr>
      <w:r>
        <w:rPr>
          <w:rFonts w:ascii="Arial" w:eastAsia="Arial" w:hAnsi="Arial" w:cs="Arial"/>
          <w:b/>
          <w:color w:val="2F5496"/>
          <w:sz w:val="20"/>
          <w:szCs w:val="20"/>
          <w:u w:val="single"/>
        </w:rPr>
        <w:t>CONTROL DE MODIFICACIONES</w:t>
      </w:r>
    </w:p>
    <w:p w14:paraId="53BAA33F" w14:textId="77777777" w:rsidR="004E5911" w:rsidRDefault="004E5911">
      <w:pPr>
        <w:pBdr>
          <w:top w:val="nil"/>
          <w:left w:val="nil"/>
          <w:bottom w:val="nil"/>
          <w:right w:val="nil"/>
          <w:between w:val="nil"/>
        </w:pBdr>
        <w:spacing w:line="240" w:lineRule="auto"/>
        <w:ind w:left="0" w:hanging="2"/>
        <w:jc w:val="left"/>
        <w:rPr>
          <w:rFonts w:ascii="Arial" w:eastAsia="Arial" w:hAnsi="Arial" w:cs="Arial"/>
          <w:color w:val="000000"/>
          <w:sz w:val="20"/>
          <w:szCs w:val="20"/>
        </w:rPr>
      </w:pPr>
    </w:p>
    <w:tbl>
      <w:tblPr>
        <w:tblStyle w:val="a0"/>
        <w:tblW w:w="924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04"/>
        <w:gridCol w:w="1597"/>
        <w:gridCol w:w="1379"/>
        <w:gridCol w:w="4266"/>
      </w:tblGrid>
      <w:tr w:rsidR="004E5911" w14:paraId="633A21BD" w14:textId="77777777">
        <w:trPr>
          <w:trHeight w:val="620"/>
          <w:jc w:val="center"/>
        </w:trPr>
        <w:tc>
          <w:tcPr>
            <w:tcW w:w="2004" w:type="dxa"/>
            <w:shd w:val="clear" w:color="auto" w:fill="F3F3F3"/>
            <w:vAlign w:val="center"/>
          </w:tcPr>
          <w:p w14:paraId="3A157F54" w14:textId="77777777" w:rsidR="004E5911" w:rsidRDefault="00000000">
            <w:pPr>
              <w:ind w:left="0" w:hanging="2"/>
              <w:jc w:val="center"/>
              <w:rPr>
                <w:rFonts w:ascii="Arial" w:eastAsia="Arial" w:hAnsi="Arial" w:cs="Arial"/>
                <w:sz w:val="20"/>
                <w:szCs w:val="20"/>
              </w:rPr>
            </w:pPr>
            <w:r>
              <w:rPr>
                <w:rFonts w:ascii="Arial" w:eastAsia="Arial" w:hAnsi="Arial" w:cs="Arial"/>
                <w:b/>
                <w:sz w:val="20"/>
                <w:szCs w:val="20"/>
              </w:rPr>
              <w:t>Fecha</w:t>
            </w:r>
          </w:p>
        </w:tc>
        <w:tc>
          <w:tcPr>
            <w:tcW w:w="1597" w:type="dxa"/>
            <w:shd w:val="clear" w:color="auto" w:fill="F3F3F3"/>
            <w:vAlign w:val="center"/>
          </w:tcPr>
          <w:p w14:paraId="65C29261" w14:textId="77777777" w:rsidR="004E5911" w:rsidRDefault="00000000">
            <w:pPr>
              <w:ind w:left="0" w:hanging="2"/>
              <w:jc w:val="center"/>
              <w:rPr>
                <w:rFonts w:ascii="Arial" w:eastAsia="Arial" w:hAnsi="Arial" w:cs="Arial"/>
                <w:sz w:val="20"/>
                <w:szCs w:val="20"/>
              </w:rPr>
            </w:pPr>
            <w:r>
              <w:rPr>
                <w:rFonts w:ascii="Arial" w:eastAsia="Arial" w:hAnsi="Arial" w:cs="Arial"/>
                <w:b/>
                <w:sz w:val="20"/>
                <w:szCs w:val="20"/>
              </w:rPr>
              <w:t>Capitulo o Sub capitulo</w:t>
            </w:r>
          </w:p>
        </w:tc>
        <w:tc>
          <w:tcPr>
            <w:tcW w:w="1379" w:type="dxa"/>
            <w:shd w:val="clear" w:color="auto" w:fill="F3F3F3"/>
            <w:vAlign w:val="center"/>
          </w:tcPr>
          <w:p w14:paraId="74767D69" w14:textId="77777777" w:rsidR="004E5911" w:rsidRDefault="00000000">
            <w:pPr>
              <w:ind w:left="0" w:hanging="2"/>
              <w:jc w:val="center"/>
              <w:rPr>
                <w:rFonts w:ascii="Arial" w:eastAsia="Arial" w:hAnsi="Arial" w:cs="Arial"/>
                <w:sz w:val="20"/>
                <w:szCs w:val="20"/>
              </w:rPr>
            </w:pPr>
            <w:r>
              <w:rPr>
                <w:rFonts w:ascii="Arial" w:eastAsia="Arial" w:hAnsi="Arial" w:cs="Arial"/>
                <w:b/>
                <w:sz w:val="20"/>
                <w:szCs w:val="20"/>
              </w:rPr>
              <w:t>Revisión</w:t>
            </w:r>
          </w:p>
        </w:tc>
        <w:tc>
          <w:tcPr>
            <w:tcW w:w="4266" w:type="dxa"/>
            <w:shd w:val="clear" w:color="auto" w:fill="F3F3F3"/>
            <w:vAlign w:val="center"/>
          </w:tcPr>
          <w:p w14:paraId="00B60DC0" w14:textId="77777777" w:rsidR="004E5911" w:rsidRDefault="00000000">
            <w:pPr>
              <w:ind w:left="0" w:hanging="2"/>
              <w:jc w:val="center"/>
              <w:rPr>
                <w:rFonts w:ascii="Arial" w:eastAsia="Arial" w:hAnsi="Arial" w:cs="Arial"/>
                <w:sz w:val="20"/>
                <w:szCs w:val="20"/>
              </w:rPr>
            </w:pPr>
            <w:r>
              <w:rPr>
                <w:rFonts w:ascii="Arial" w:eastAsia="Arial" w:hAnsi="Arial" w:cs="Arial"/>
                <w:b/>
                <w:sz w:val="20"/>
                <w:szCs w:val="20"/>
              </w:rPr>
              <w:t>Descripción de la modificación</w:t>
            </w:r>
          </w:p>
        </w:tc>
      </w:tr>
      <w:tr w:rsidR="004E5911" w14:paraId="15457C4F" w14:textId="77777777">
        <w:trPr>
          <w:trHeight w:val="567"/>
          <w:jc w:val="center"/>
        </w:trPr>
        <w:tc>
          <w:tcPr>
            <w:tcW w:w="2004" w:type="dxa"/>
            <w:vAlign w:val="center"/>
          </w:tcPr>
          <w:p w14:paraId="482D4932" w14:textId="77777777" w:rsidR="004E5911" w:rsidRDefault="00000000">
            <w:pPr>
              <w:ind w:left="0" w:hanging="2"/>
              <w:jc w:val="center"/>
              <w:rPr>
                <w:rFonts w:ascii="Arial" w:eastAsia="Arial" w:hAnsi="Arial" w:cs="Arial"/>
                <w:sz w:val="20"/>
                <w:szCs w:val="20"/>
              </w:rPr>
            </w:pPr>
            <w:r>
              <w:rPr>
                <w:rFonts w:ascii="Arial" w:eastAsia="Arial" w:hAnsi="Arial" w:cs="Arial"/>
                <w:b/>
                <w:sz w:val="20"/>
                <w:szCs w:val="20"/>
              </w:rPr>
              <w:t>15-01-2018</w:t>
            </w:r>
          </w:p>
        </w:tc>
        <w:tc>
          <w:tcPr>
            <w:tcW w:w="1597" w:type="dxa"/>
          </w:tcPr>
          <w:p w14:paraId="0C5DD9EF" w14:textId="77777777" w:rsidR="004E5911" w:rsidRDefault="004E5911">
            <w:pPr>
              <w:ind w:left="0" w:hanging="2"/>
              <w:jc w:val="center"/>
              <w:rPr>
                <w:rFonts w:ascii="Arial" w:eastAsia="Arial" w:hAnsi="Arial" w:cs="Arial"/>
                <w:sz w:val="20"/>
                <w:szCs w:val="20"/>
              </w:rPr>
            </w:pPr>
          </w:p>
        </w:tc>
        <w:tc>
          <w:tcPr>
            <w:tcW w:w="1379" w:type="dxa"/>
            <w:vAlign w:val="center"/>
          </w:tcPr>
          <w:p w14:paraId="077E6657" w14:textId="77777777" w:rsidR="004E5911" w:rsidRDefault="00000000">
            <w:pPr>
              <w:ind w:left="0" w:hanging="2"/>
              <w:jc w:val="center"/>
              <w:rPr>
                <w:rFonts w:ascii="Arial" w:eastAsia="Arial" w:hAnsi="Arial" w:cs="Arial"/>
                <w:sz w:val="20"/>
                <w:szCs w:val="20"/>
              </w:rPr>
            </w:pPr>
            <w:r>
              <w:rPr>
                <w:rFonts w:ascii="Arial" w:eastAsia="Arial" w:hAnsi="Arial" w:cs="Arial"/>
                <w:b/>
                <w:sz w:val="20"/>
                <w:szCs w:val="20"/>
              </w:rPr>
              <w:t>01</w:t>
            </w:r>
          </w:p>
        </w:tc>
        <w:tc>
          <w:tcPr>
            <w:tcW w:w="4266" w:type="dxa"/>
            <w:vAlign w:val="center"/>
          </w:tcPr>
          <w:p w14:paraId="1728DA25" w14:textId="77777777" w:rsidR="004E5911" w:rsidRDefault="00000000">
            <w:pPr>
              <w:ind w:left="0" w:hanging="2"/>
              <w:jc w:val="center"/>
              <w:rPr>
                <w:rFonts w:ascii="Arial" w:eastAsia="Arial" w:hAnsi="Arial" w:cs="Arial"/>
                <w:sz w:val="20"/>
                <w:szCs w:val="20"/>
              </w:rPr>
            </w:pPr>
            <w:r>
              <w:rPr>
                <w:rFonts w:ascii="Arial" w:eastAsia="Arial" w:hAnsi="Arial" w:cs="Arial"/>
                <w:b/>
                <w:sz w:val="20"/>
                <w:szCs w:val="20"/>
              </w:rPr>
              <w:t>Emitido para revisión y comentarios</w:t>
            </w:r>
          </w:p>
        </w:tc>
      </w:tr>
      <w:tr w:rsidR="004E5911" w14:paraId="7503CC57" w14:textId="77777777">
        <w:trPr>
          <w:trHeight w:val="567"/>
          <w:jc w:val="center"/>
        </w:trPr>
        <w:tc>
          <w:tcPr>
            <w:tcW w:w="2004" w:type="dxa"/>
            <w:vAlign w:val="center"/>
          </w:tcPr>
          <w:p w14:paraId="25BEA563" w14:textId="77777777" w:rsidR="004E5911" w:rsidRDefault="00000000">
            <w:pPr>
              <w:ind w:left="0" w:hanging="2"/>
              <w:jc w:val="center"/>
              <w:rPr>
                <w:rFonts w:ascii="Arial" w:eastAsia="Arial" w:hAnsi="Arial" w:cs="Arial"/>
                <w:sz w:val="20"/>
                <w:szCs w:val="20"/>
              </w:rPr>
            </w:pPr>
            <w:r>
              <w:rPr>
                <w:rFonts w:ascii="Arial" w:eastAsia="Arial" w:hAnsi="Arial" w:cs="Arial"/>
                <w:b/>
                <w:sz w:val="20"/>
                <w:szCs w:val="20"/>
              </w:rPr>
              <w:t>11-09-2018</w:t>
            </w:r>
          </w:p>
        </w:tc>
        <w:tc>
          <w:tcPr>
            <w:tcW w:w="1597" w:type="dxa"/>
          </w:tcPr>
          <w:p w14:paraId="1DDB93C5" w14:textId="77777777" w:rsidR="004E5911" w:rsidRDefault="004E5911">
            <w:pPr>
              <w:ind w:left="0" w:hanging="2"/>
              <w:jc w:val="center"/>
              <w:rPr>
                <w:rFonts w:ascii="Arial" w:eastAsia="Arial" w:hAnsi="Arial" w:cs="Arial"/>
                <w:sz w:val="20"/>
                <w:szCs w:val="20"/>
              </w:rPr>
            </w:pPr>
          </w:p>
        </w:tc>
        <w:tc>
          <w:tcPr>
            <w:tcW w:w="1379" w:type="dxa"/>
            <w:vAlign w:val="center"/>
          </w:tcPr>
          <w:p w14:paraId="0BC0A704" w14:textId="77777777" w:rsidR="004E5911" w:rsidRDefault="00000000">
            <w:pPr>
              <w:ind w:left="0" w:hanging="2"/>
              <w:jc w:val="center"/>
              <w:rPr>
                <w:rFonts w:ascii="Arial" w:eastAsia="Arial" w:hAnsi="Arial" w:cs="Arial"/>
                <w:sz w:val="20"/>
                <w:szCs w:val="20"/>
              </w:rPr>
            </w:pPr>
            <w:r>
              <w:rPr>
                <w:rFonts w:ascii="Arial" w:eastAsia="Arial" w:hAnsi="Arial" w:cs="Arial"/>
                <w:b/>
                <w:sz w:val="20"/>
                <w:szCs w:val="20"/>
              </w:rPr>
              <w:t>02</w:t>
            </w:r>
          </w:p>
        </w:tc>
        <w:tc>
          <w:tcPr>
            <w:tcW w:w="4266" w:type="dxa"/>
            <w:vAlign w:val="center"/>
          </w:tcPr>
          <w:p w14:paraId="78D3EBA3" w14:textId="77777777" w:rsidR="004E5911" w:rsidRDefault="00000000">
            <w:pPr>
              <w:ind w:left="0" w:hanging="2"/>
              <w:jc w:val="center"/>
              <w:rPr>
                <w:rFonts w:ascii="Arial" w:eastAsia="Arial" w:hAnsi="Arial" w:cs="Arial"/>
                <w:sz w:val="20"/>
                <w:szCs w:val="20"/>
              </w:rPr>
            </w:pPr>
            <w:r>
              <w:rPr>
                <w:rFonts w:ascii="Arial" w:eastAsia="Arial" w:hAnsi="Arial" w:cs="Arial"/>
                <w:b/>
                <w:sz w:val="20"/>
                <w:szCs w:val="20"/>
              </w:rPr>
              <w:t>Modificación Estructura Procedimiento</w:t>
            </w:r>
          </w:p>
        </w:tc>
      </w:tr>
      <w:tr w:rsidR="004E5911" w14:paraId="5FE0842C" w14:textId="77777777">
        <w:trPr>
          <w:trHeight w:val="567"/>
          <w:jc w:val="center"/>
        </w:trPr>
        <w:tc>
          <w:tcPr>
            <w:tcW w:w="2004" w:type="dxa"/>
            <w:vAlign w:val="center"/>
          </w:tcPr>
          <w:p w14:paraId="2DC316D3" w14:textId="77777777" w:rsidR="004E5911" w:rsidRDefault="00000000">
            <w:pPr>
              <w:ind w:left="0" w:hanging="2"/>
              <w:jc w:val="center"/>
              <w:rPr>
                <w:rFonts w:ascii="Arial" w:eastAsia="Arial" w:hAnsi="Arial" w:cs="Arial"/>
                <w:sz w:val="20"/>
                <w:szCs w:val="20"/>
              </w:rPr>
            </w:pPr>
            <w:r>
              <w:rPr>
                <w:rFonts w:ascii="Arial" w:eastAsia="Arial" w:hAnsi="Arial" w:cs="Arial"/>
                <w:b/>
                <w:sz w:val="20"/>
                <w:szCs w:val="20"/>
              </w:rPr>
              <w:t xml:space="preserve"> </w:t>
            </w:r>
          </w:p>
        </w:tc>
        <w:tc>
          <w:tcPr>
            <w:tcW w:w="1597" w:type="dxa"/>
            <w:vAlign w:val="center"/>
          </w:tcPr>
          <w:p w14:paraId="304F61D0" w14:textId="77777777" w:rsidR="004E5911" w:rsidRDefault="004E5911">
            <w:pPr>
              <w:ind w:left="0" w:hanging="2"/>
              <w:jc w:val="center"/>
              <w:rPr>
                <w:rFonts w:ascii="Arial" w:eastAsia="Arial" w:hAnsi="Arial" w:cs="Arial"/>
                <w:sz w:val="20"/>
                <w:szCs w:val="20"/>
              </w:rPr>
            </w:pPr>
          </w:p>
        </w:tc>
        <w:tc>
          <w:tcPr>
            <w:tcW w:w="1379" w:type="dxa"/>
            <w:vAlign w:val="center"/>
          </w:tcPr>
          <w:p w14:paraId="70683523" w14:textId="77777777" w:rsidR="004E5911" w:rsidRDefault="00000000">
            <w:pPr>
              <w:ind w:left="0" w:hanging="2"/>
              <w:jc w:val="center"/>
              <w:rPr>
                <w:rFonts w:ascii="Arial" w:eastAsia="Arial" w:hAnsi="Arial" w:cs="Arial"/>
                <w:sz w:val="20"/>
                <w:szCs w:val="20"/>
              </w:rPr>
            </w:pPr>
            <w:r>
              <w:rPr>
                <w:rFonts w:ascii="Arial" w:eastAsia="Arial" w:hAnsi="Arial" w:cs="Arial"/>
                <w:b/>
                <w:sz w:val="20"/>
                <w:szCs w:val="20"/>
              </w:rPr>
              <w:t xml:space="preserve"> </w:t>
            </w:r>
          </w:p>
        </w:tc>
        <w:tc>
          <w:tcPr>
            <w:tcW w:w="4266" w:type="dxa"/>
            <w:vAlign w:val="center"/>
          </w:tcPr>
          <w:p w14:paraId="68CB71FA" w14:textId="77777777" w:rsidR="004E5911" w:rsidRDefault="00000000">
            <w:pPr>
              <w:ind w:left="0" w:hanging="2"/>
              <w:jc w:val="center"/>
              <w:rPr>
                <w:rFonts w:ascii="Arial" w:eastAsia="Arial" w:hAnsi="Arial" w:cs="Arial"/>
                <w:sz w:val="20"/>
                <w:szCs w:val="20"/>
              </w:rPr>
            </w:pPr>
            <w:r>
              <w:rPr>
                <w:rFonts w:ascii="Arial" w:eastAsia="Arial" w:hAnsi="Arial" w:cs="Arial"/>
                <w:b/>
                <w:sz w:val="20"/>
                <w:szCs w:val="20"/>
              </w:rPr>
              <w:t xml:space="preserve"> </w:t>
            </w:r>
          </w:p>
        </w:tc>
      </w:tr>
      <w:tr w:rsidR="004E5911" w14:paraId="540B1C5F" w14:textId="77777777">
        <w:trPr>
          <w:trHeight w:val="567"/>
          <w:jc w:val="center"/>
        </w:trPr>
        <w:tc>
          <w:tcPr>
            <w:tcW w:w="2004" w:type="dxa"/>
          </w:tcPr>
          <w:p w14:paraId="433B6B98" w14:textId="77777777" w:rsidR="004E5911" w:rsidRDefault="004E5911">
            <w:pPr>
              <w:ind w:left="0" w:hanging="2"/>
              <w:jc w:val="center"/>
              <w:rPr>
                <w:rFonts w:ascii="Arial" w:eastAsia="Arial" w:hAnsi="Arial" w:cs="Arial"/>
                <w:sz w:val="20"/>
                <w:szCs w:val="20"/>
              </w:rPr>
            </w:pPr>
          </w:p>
        </w:tc>
        <w:tc>
          <w:tcPr>
            <w:tcW w:w="1597" w:type="dxa"/>
          </w:tcPr>
          <w:p w14:paraId="599B775D" w14:textId="77777777" w:rsidR="004E5911" w:rsidRDefault="004E5911">
            <w:pPr>
              <w:ind w:left="0" w:hanging="2"/>
              <w:jc w:val="center"/>
              <w:rPr>
                <w:rFonts w:ascii="Arial" w:eastAsia="Arial" w:hAnsi="Arial" w:cs="Arial"/>
                <w:sz w:val="20"/>
                <w:szCs w:val="20"/>
              </w:rPr>
            </w:pPr>
          </w:p>
        </w:tc>
        <w:tc>
          <w:tcPr>
            <w:tcW w:w="1379" w:type="dxa"/>
          </w:tcPr>
          <w:p w14:paraId="3C3F2020" w14:textId="77777777" w:rsidR="004E5911" w:rsidRDefault="004E5911">
            <w:pPr>
              <w:ind w:left="0" w:hanging="2"/>
              <w:jc w:val="center"/>
              <w:rPr>
                <w:rFonts w:ascii="Arial" w:eastAsia="Arial" w:hAnsi="Arial" w:cs="Arial"/>
                <w:sz w:val="20"/>
                <w:szCs w:val="20"/>
              </w:rPr>
            </w:pPr>
          </w:p>
        </w:tc>
        <w:tc>
          <w:tcPr>
            <w:tcW w:w="4266" w:type="dxa"/>
          </w:tcPr>
          <w:p w14:paraId="5CC03055" w14:textId="77777777" w:rsidR="004E5911" w:rsidRDefault="004E5911">
            <w:pPr>
              <w:ind w:left="0" w:hanging="2"/>
              <w:jc w:val="center"/>
              <w:rPr>
                <w:rFonts w:ascii="Arial" w:eastAsia="Arial" w:hAnsi="Arial" w:cs="Arial"/>
                <w:sz w:val="20"/>
                <w:szCs w:val="20"/>
              </w:rPr>
            </w:pPr>
          </w:p>
        </w:tc>
      </w:tr>
      <w:tr w:rsidR="004E5911" w14:paraId="4901D54F" w14:textId="77777777">
        <w:trPr>
          <w:trHeight w:val="567"/>
          <w:jc w:val="center"/>
        </w:trPr>
        <w:tc>
          <w:tcPr>
            <w:tcW w:w="2004" w:type="dxa"/>
          </w:tcPr>
          <w:p w14:paraId="494C4D24" w14:textId="77777777" w:rsidR="004E5911" w:rsidRDefault="004E5911">
            <w:pPr>
              <w:ind w:left="0" w:hanging="2"/>
              <w:jc w:val="center"/>
              <w:rPr>
                <w:rFonts w:ascii="Arial" w:eastAsia="Arial" w:hAnsi="Arial" w:cs="Arial"/>
                <w:sz w:val="20"/>
                <w:szCs w:val="20"/>
              </w:rPr>
            </w:pPr>
          </w:p>
        </w:tc>
        <w:tc>
          <w:tcPr>
            <w:tcW w:w="1597" w:type="dxa"/>
          </w:tcPr>
          <w:p w14:paraId="0F3835BF" w14:textId="77777777" w:rsidR="004E5911" w:rsidRDefault="004E5911">
            <w:pPr>
              <w:ind w:left="0" w:hanging="2"/>
              <w:jc w:val="center"/>
              <w:rPr>
                <w:rFonts w:ascii="Arial" w:eastAsia="Arial" w:hAnsi="Arial" w:cs="Arial"/>
                <w:sz w:val="20"/>
                <w:szCs w:val="20"/>
              </w:rPr>
            </w:pPr>
          </w:p>
        </w:tc>
        <w:tc>
          <w:tcPr>
            <w:tcW w:w="1379" w:type="dxa"/>
          </w:tcPr>
          <w:p w14:paraId="7A72A7CA" w14:textId="77777777" w:rsidR="004E5911" w:rsidRDefault="004E5911">
            <w:pPr>
              <w:ind w:left="0" w:hanging="2"/>
              <w:jc w:val="center"/>
              <w:rPr>
                <w:rFonts w:ascii="Arial" w:eastAsia="Arial" w:hAnsi="Arial" w:cs="Arial"/>
                <w:sz w:val="20"/>
                <w:szCs w:val="20"/>
              </w:rPr>
            </w:pPr>
          </w:p>
        </w:tc>
        <w:tc>
          <w:tcPr>
            <w:tcW w:w="4266" w:type="dxa"/>
          </w:tcPr>
          <w:p w14:paraId="1B9BF48F" w14:textId="77777777" w:rsidR="004E5911" w:rsidRDefault="004E5911">
            <w:pPr>
              <w:ind w:left="0" w:hanging="2"/>
              <w:jc w:val="center"/>
              <w:rPr>
                <w:rFonts w:ascii="Arial" w:eastAsia="Arial" w:hAnsi="Arial" w:cs="Arial"/>
                <w:sz w:val="20"/>
                <w:szCs w:val="20"/>
              </w:rPr>
            </w:pPr>
          </w:p>
        </w:tc>
      </w:tr>
      <w:tr w:rsidR="004E5911" w14:paraId="12C12F15" w14:textId="77777777">
        <w:trPr>
          <w:trHeight w:val="567"/>
          <w:jc w:val="center"/>
        </w:trPr>
        <w:tc>
          <w:tcPr>
            <w:tcW w:w="2004" w:type="dxa"/>
          </w:tcPr>
          <w:p w14:paraId="66611CDA" w14:textId="77777777" w:rsidR="004E5911" w:rsidRDefault="004E5911">
            <w:pPr>
              <w:ind w:left="0" w:hanging="2"/>
              <w:jc w:val="center"/>
              <w:rPr>
                <w:rFonts w:ascii="Arial" w:eastAsia="Arial" w:hAnsi="Arial" w:cs="Arial"/>
                <w:sz w:val="20"/>
                <w:szCs w:val="20"/>
              </w:rPr>
            </w:pPr>
          </w:p>
        </w:tc>
        <w:tc>
          <w:tcPr>
            <w:tcW w:w="1597" w:type="dxa"/>
          </w:tcPr>
          <w:p w14:paraId="369CB947" w14:textId="77777777" w:rsidR="004E5911" w:rsidRDefault="004E5911">
            <w:pPr>
              <w:ind w:left="0" w:hanging="2"/>
              <w:jc w:val="center"/>
              <w:rPr>
                <w:rFonts w:ascii="Arial" w:eastAsia="Arial" w:hAnsi="Arial" w:cs="Arial"/>
                <w:sz w:val="20"/>
                <w:szCs w:val="20"/>
              </w:rPr>
            </w:pPr>
          </w:p>
        </w:tc>
        <w:tc>
          <w:tcPr>
            <w:tcW w:w="1379" w:type="dxa"/>
          </w:tcPr>
          <w:p w14:paraId="357CA9B7" w14:textId="77777777" w:rsidR="004E5911" w:rsidRDefault="004E5911">
            <w:pPr>
              <w:ind w:left="0" w:hanging="2"/>
              <w:jc w:val="center"/>
              <w:rPr>
                <w:rFonts w:ascii="Arial" w:eastAsia="Arial" w:hAnsi="Arial" w:cs="Arial"/>
                <w:sz w:val="20"/>
                <w:szCs w:val="20"/>
              </w:rPr>
            </w:pPr>
          </w:p>
        </w:tc>
        <w:tc>
          <w:tcPr>
            <w:tcW w:w="4266" w:type="dxa"/>
          </w:tcPr>
          <w:p w14:paraId="0A87B1EB" w14:textId="77777777" w:rsidR="004E5911" w:rsidRDefault="004E5911">
            <w:pPr>
              <w:ind w:left="0" w:hanging="2"/>
              <w:jc w:val="center"/>
              <w:rPr>
                <w:rFonts w:ascii="Arial" w:eastAsia="Arial" w:hAnsi="Arial" w:cs="Arial"/>
                <w:sz w:val="20"/>
                <w:szCs w:val="20"/>
              </w:rPr>
            </w:pPr>
          </w:p>
        </w:tc>
      </w:tr>
    </w:tbl>
    <w:p w14:paraId="183800A3" w14:textId="77777777" w:rsidR="004E5911" w:rsidRDefault="004E5911">
      <w:pPr>
        <w:pBdr>
          <w:top w:val="nil"/>
          <w:left w:val="nil"/>
          <w:bottom w:val="nil"/>
          <w:right w:val="nil"/>
          <w:between w:val="nil"/>
        </w:pBdr>
        <w:spacing w:line="240" w:lineRule="auto"/>
        <w:ind w:left="0" w:hanging="2"/>
        <w:jc w:val="left"/>
        <w:rPr>
          <w:rFonts w:ascii="Arial" w:eastAsia="Arial" w:hAnsi="Arial" w:cs="Arial"/>
          <w:color w:val="000000"/>
          <w:sz w:val="20"/>
          <w:szCs w:val="20"/>
        </w:rPr>
      </w:pPr>
    </w:p>
    <w:p w14:paraId="377D360C" w14:textId="77777777" w:rsidR="004E5911" w:rsidRDefault="004E5911">
      <w:pPr>
        <w:pBdr>
          <w:top w:val="nil"/>
          <w:left w:val="nil"/>
          <w:bottom w:val="nil"/>
          <w:right w:val="nil"/>
          <w:between w:val="nil"/>
        </w:pBdr>
        <w:spacing w:line="240" w:lineRule="auto"/>
        <w:ind w:left="0" w:hanging="2"/>
        <w:jc w:val="left"/>
        <w:rPr>
          <w:rFonts w:ascii="Arial" w:eastAsia="Arial" w:hAnsi="Arial" w:cs="Arial"/>
          <w:color w:val="000000"/>
          <w:sz w:val="20"/>
          <w:szCs w:val="20"/>
        </w:rPr>
      </w:pPr>
    </w:p>
    <w:p w14:paraId="598F331D" w14:textId="77777777" w:rsidR="004E5911" w:rsidRDefault="00000000">
      <w:pPr>
        <w:numPr>
          <w:ilvl w:val="0"/>
          <w:numId w:val="19"/>
        </w:numPr>
        <w:pBdr>
          <w:top w:val="nil"/>
          <w:left w:val="nil"/>
          <w:bottom w:val="nil"/>
          <w:right w:val="nil"/>
          <w:between w:val="nil"/>
        </w:pBdr>
        <w:spacing w:line="240" w:lineRule="auto"/>
        <w:ind w:left="0" w:hanging="2"/>
        <w:rPr>
          <w:rFonts w:ascii="Arial" w:eastAsia="Arial" w:hAnsi="Arial" w:cs="Arial"/>
          <w:color w:val="2F5496"/>
          <w:sz w:val="20"/>
          <w:szCs w:val="20"/>
        </w:rPr>
      </w:pPr>
      <w:r>
        <w:rPr>
          <w:rFonts w:ascii="Arial" w:eastAsia="Arial" w:hAnsi="Arial" w:cs="Arial"/>
          <w:b/>
          <w:color w:val="2F5496"/>
          <w:sz w:val="20"/>
          <w:szCs w:val="20"/>
        </w:rPr>
        <w:t>OBJETIVOS</w:t>
      </w:r>
    </w:p>
    <w:p w14:paraId="65A8C7AF" w14:textId="77777777" w:rsidR="004E5911" w:rsidRDefault="004E5911">
      <w:pPr>
        <w:pBdr>
          <w:top w:val="nil"/>
          <w:left w:val="nil"/>
          <w:bottom w:val="nil"/>
          <w:right w:val="nil"/>
          <w:between w:val="nil"/>
        </w:pBdr>
        <w:spacing w:line="240" w:lineRule="auto"/>
        <w:ind w:left="0" w:hanging="2"/>
        <w:rPr>
          <w:rFonts w:ascii="Arial" w:eastAsia="Arial" w:hAnsi="Arial" w:cs="Arial"/>
          <w:color w:val="2F5496"/>
          <w:sz w:val="20"/>
          <w:szCs w:val="20"/>
        </w:rPr>
      </w:pPr>
    </w:p>
    <w:p w14:paraId="170170D9" w14:textId="77777777" w:rsidR="004E5911" w:rsidRDefault="00000000">
      <w:pPr>
        <w:ind w:left="0" w:hanging="2"/>
        <w:rPr>
          <w:rFonts w:ascii="Arial" w:eastAsia="Arial" w:hAnsi="Arial" w:cs="Arial"/>
          <w:sz w:val="20"/>
          <w:szCs w:val="20"/>
        </w:rPr>
      </w:pPr>
      <w:r>
        <w:rPr>
          <w:rFonts w:ascii="Arial" w:eastAsia="Arial" w:hAnsi="Arial" w:cs="Arial"/>
          <w:sz w:val="20"/>
          <w:szCs w:val="20"/>
        </w:rPr>
        <w:t xml:space="preserve">Definir y establecer el método por el cual se indican las medidas de seguridad a seguir para realizar trabajos en espacios confinados de manera segura del Contrato XXXXX, el cual se ejecuta en las instalaciones de </w:t>
      </w:r>
      <w:r>
        <w:rPr>
          <w:rFonts w:ascii="Arial" w:eastAsia="Arial" w:hAnsi="Arial" w:cs="Arial"/>
          <w:b/>
          <w:sz w:val="20"/>
          <w:szCs w:val="20"/>
        </w:rPr>
        <w:t>XXXXXXX</w:t>
      </w:r>
    </w:p>
    <w:p w14:paraId="2D52FA5E" w14:textId="77777777" w:rsidR="004E5911" w:rsidRDefault="004E5911">
      <w:pPr>
        <w:ind w:left="0" w:hanging="2"/>
        <w:rPr>
          <w:rFonts w:ascii="Arial" w:eastAsia="Arial" w:hAnsi="Arial" w:cs="Arial"/>
          <w:sz w:val="20"/>
          <w:szCs w:val="20"/>
        </w:rPr>
      </w:pPr>
    </w:p>
    <w:p w14:paraId="635BB134" w14:textId="77777777" w:rsidR="004E5911" w:rsidRDefault="00000000">
      <w:pPr>
        <w:ind w:left="0" w:hanging="2"/>
        <w:rPr>
          <w:rFonts w:ascii="Arial" w:eastAsia="Arial" w:hAnsi="Arial" w:cs="Arial"/>
          <w:sz w:val="20"/>
          <w:szCs w:val="20"/>
        </w:rPr>
      </w:pPr>
      <w:r>
        <w:rPr>
          <w:rFonts w:ascii="Arial" w:eastAsia="Arial" w:hAnsi="Arial" w:cs="Arial"/>
          <w:sz w:val="20"/>
          <w:szCs w:val="20"/>
        </w:rPr>
        <w:t>Garantizar la calidad en la ejecución de las distintas tareas encargadas mediante la trazabilidad de los trabajos a través de toda la documentación que se desprende de este procedimiento.</w:t>
      </w:r>
    </w:p>
    <w:p w14:paraId="4FA9F58D" w14:textId="77777777" w:rsidR="004E5911" w:rsidRDefault="004E5911">
      <w:pPr>
        <w:ind w:left="0" w:hanging="2"/>
        <w:rPr>
          <w:rFonts w:ascii="Arial" w:eastAsia="Arial" w:hAnsi="Arial" w:cs="Arial"/>
          <w:sz w:val="20"/>
          <w:szCs w:val="20"/>
        </w:rPr>
      </w:pPr>
    </w:p>
    <w:p w14:paraId="463DFE02" w14:textId="77777777" w:rsidR="004E5911" w:rsidRDefault="00000000">
      <w:pPr>
        <w:numPr>
          <w:ilvl w:val="0"/>
          <w:numId w:val="19"/>
        </w:numPr>
        <w:pBdr>
          <w:top w:val="nil"/>
          <w:left w:val="nil"/>
          <w:bottom w:val="nil"/>
          <w:right w:val="nil"/>
          <w:between w:val="nil"/>
        </w:pBdr>
        <w:spacing w:line="240" w:lineRule="auto"/>
        <w:ind w:left="0" w:hanging="2"/>
        <w:rPr>
          <w:rFonts w:ascii="Arial" w:eastAsia="Arial" w:hAnsi="Arial" w:cs="Arial"/>
          <w:color w:val="2F5496"/>
          <w:sz w:val="20"/>
          <w:szCs w:val="20"/>
        </w:rPr>
      </w:pPr>
      <w:r>
        <w:rPr>
          <w:rFonts w:ascii="Arial" w:eastAsia="Arial" w:hAnsi="Arial" w:cs="Arial"/>
          <w:b/>
          <w:color w:val="2F5496"/>
          <w:sz w:val="20"/>
          <w:szCs w:val="20"/>
        </w:rPr>
        <w:t>ALCANCE</w:t>
      </w:r>
    </w:p>
    <w:p w14:paraId="5346801F" w14:textId="77777777" w:rsidR="004E5911" w:rsidRDefault="004E5911">
      <w:pPr>
        <w:pBdr>
          <w:top w:val="nil"/>
          <w:left w:val="nil"/>
          <w:bottom w:val="nil"/>
          <w:right w:val="nil"/>
          <w:between w:val="nil"/>
        </w:pBdr>
        <w:spacing w:line="240" w:lineRule="auto"/>
        <w:ind w:left="0" w:hanging="2"/>
        <w:rPr>
          <w:rFonts w:ascii="Arial" w:eastAsia="Arial" w:hAnsi="Arial" w:cs="Arial"/>
          <w:color w:val="2F5496"/>
          <w:sz w:val="20"/>
          <w:szCs w:val="20"/>
        </w:rPr>
      </w:pPr>
    </w:p>
    <w:p w14:paraId="52AE0698" w14:textId="77777777" w:rsidR="004E5911" w:rsidRDefault="00000000">
      <w:pPr>
        <w:tabs>
          <w:tab w:val="left" w:pos="-720"/>
        </w:tabs>
        <w:ind w:left="0" w:hanging="2"/>
        <w:rPr>
          <w:rFonts w:ascii="Arial" w:eastAsia="Arial" w:hAnsi="Arial" w:cs="Arial"/>
          <w:sz w:val="20"/>
          <w:szCs w:val="20"/>
        </w:rPr>
      </w:pPr>
      <w:r>
        <w:rPr>
          <w:rFonts w:ascii="Arial" w:eastAsia="Arial" w:hAnsi="Arial" w:cs="Arial"/>
          <w:sz w:val="20"/>
          <w:szCs w:val="20"/>
        </w:rPr>
        <w:t xml:space="preserve">Este procedimiento es aplicable a todas las tareas generales y específicas relacionadas a, obra </w:t>
      </w:r>
      <w:r>
        <w:rPr>
          <w:rFonts w:ascii="Arial" w:eastAsia="Arial" w:hAnsi="Arial" w:cs="Arial"/>
          <w:b/>
          <w:sz w:val="20"/>
          <w:szCs w:val="20"/>
        </w:rPr>
        <w:t>XXXXXXX</w:t>
      </w:r>
    </w:p>
    <w:p w14:paraId="793FCD2E" w14:textId="77777777" w:rsidR="004E5911" w:rsidRDefault="004E5911">
      <w:pPr>
        <w:tabs>
          <w:tab w:val="left" w:pos="-720"/>
        </w:tabs>
        <w:ind w:left="0" w:hanging="2"/>
        <w:rPr>
          <w:rFonts w:ascii="Arial" w:eastAsia="Arial" w:hAnsi="Arial" w:cs="Arial"/>
          <w:sz w:val="20"/>
          <w:szCs w:val="20"/>
        </w:rPr>
      </w:pPr>
    </w:p>
    <w:p w14:paraId="1FAF675B" w14:textId="77777777" w:rsidR="004E5911" w:rsidRDefault="00000000">
      <w:pPr>
        <w:numPr>
          <w:ilvl w:val="0"/>
          <w:numId w:val="19"/>
        </w:numPr>
        <w:pBdr>
          <w:top w:val="nil"/>
          <w:left w:val="nil"/>
          <w:bottom w:val="nil"/>
          <w:right w:val="nil"/>
          <w:between w:val="nil"/>
        </w:pBdr>
        <w:spacing w:line="240" w:lineRule="auto"/>
        <w:ind w:left="0" w:hanging="2"/>
        <w:rPr>
          <w:rFonts w:ascii="Arial" w:eastAsia="Arial" w:hAnsi="Arial" w:cs="Arial"/>
          <w:color w:val="2F5496"/>
          <w:sz w:val="20"/>
          <w:szCs w:val="20"/>
        </w:rPr>
      </w:pPr>
      <w:r>
        <w:rPr>
          <w:rFonts w:ascii="Arial" w:eastAsia="Arial" w:hAnsi="Arial" w:cs="Arial"/>
          <w:b/>
          <w:color w:val="2F5496"/>
          <w:sz w:val="20"/>
          <w:szCs w:val="20"/>
        </w:rPr>
        <w:t>RESPONSABILIDADES</w:t>
      </w:r>
    </w:p>
    <w:p w14:paraId="271CDB76" w14:textId="77777777" w:rsidR="004E5911" w:rsidRDefault="004E5911">
      <w:pPr>
        <w:pBdr>
          <w:top w:val="nil"/>
          <w:left w:val="nil"/>
          <w:bottom w:val="nil"/>
          <w:right w:val="nil"/>
          <w:between w:val="nil"/>
        </w:pBdr>
        <w:spacing w:line="240" w:lineRule="auto"/>
        <w:ind w:left="0" w:hanging="2"/>
        <w:rPr>
          <w:rFonts w:ascii="Arial" w:eastAsia="Arial" w:hAnsi="Arial" w:cs="Arial"/>
          <w:color w:val="2F5496"/>
          <w:sz w:val="20"/>
          <w:szCs w:val="20"/>
        </w:rPr>
      </w:pPr>
    </w:p>
    <w:p w14:paraId="191C09B3" w14:textId="77777777" w:rsidR="004E5911" w:rsidRDefault="00000000">
      <w:pPr>
        <w:pBdr>
          <w:top w:val="nil"/>
          <w:left w:val="nil"/>
          <w:bottom w:val="nil"/>
          <w:right w:val="nil"/>
          <w:between w:val="nil"/>
        </w:pBdr>
        <w:spacing w:line="240" w:lineRule="auto"/>
        <w:ind w:left="0" w:hanging="2"/>
        <w:rPr>
          <w:rFonts w:ascii="Arial" w:eastAsia="Arial" w:hAnsi="Arial" w:cs="Arial"/>
          <w:color w:val="000000"/>
          <w:sz w:val="20"/>
          <w:szCs w:val="20"/>
        </w:rPr>
      </w:pPr>
      <w:r>
        <w:rPr>
          <w:rFonts w:ascii="Arial" w:eastAsia="Arial" w:hAnsi="Arial" w:cs="Arial"/>
          <w:b/>
          <w:color w:val="000000"/>
          <w:sz w:val="20"/>
          <w:szCs w:val="20"/>
        </w:rPr>
        <w:t>Administrador de contrato Jefe de terreno y/o Jefes de areas</w:t>
      </w:r>
    </w:p>
    <w:p w14:paraId="63ACC49C" w14:textId="77777777" w:rsidR="004E5911" w:rsidRDefault="004E5911">
      <w:pPr>
        <w:pBdr>
          <w:top w:val="nil"/>
          <w:left w:val="nil"/>
          <w:bottom w:val="nil"/>
          <w:right w:val="nil"/>
          <w:between w:val="nil"/>
        </w:pBdr>
        <w:spacing w:line="240" w:lineRule="auto"/>
        <w:ind w:left="0" w:hanging="2"/>
        <w:rPr>
          <w:rFonts w:ascii="Arial" w:eastAsia="Arial" w:hAnsi="Arial" w:cs="Arial"/>
          <w:color w:val="000000"/>
          <w:sz w:val="20"/>
          <w:szCs w:val="20"/>
        </w:rPr>
      </w:pPr>
    </w:p>
    <w:p w14:paraId="75FF716E" w14:textId="77777777" w:rsidR="004E5911" w:rsidRDefault="00000000">
      <w:pPr>
        <w:numPr>
          <w:ilvl w:val="0"/>
          <w:numId w:val="20"/>
        </w:numPr>
        <w:ind w:left="0" w:hanging="2"/>
        <w:rPr>
          <w:rFonts w:ascii="Arial" w:eastAsia="Arial" w:hAnsi="Arial" w:cs="Arial"/>
          <w:color w:val="000000"/>
          <w:sz w:val="20"/>
          <w:szCs w:val="20"/>
        </w:rPr>
      </w:pPr>
      <w:r>
        <w:rPr>
          <w:rFonts w:ascii="Arial" w:eastAsia="Arial" w:hAnsi="Arial" w:cs="Arial"/>
          <w:sz w:val="20"/>
          <w:szCs w:val="20"/>
        </w:rPr>
        <w:t xml:space="preserve">Responsables del cumplimiento de la difusión  del Procedimiento de Espacios Confinados  </w:t>
      </w:r>
    </w:p>
    <w:p w14:paraId="63AF8437" w14:textId="77777777" w:rsidR="004E5911" w:rsidRDefault="00000000">
      <w:pPr>
        <w:keepNext/>
        <w:keepLines/>
        <w:numPr>
          <w:ilvl w:val="0"/>
          <w:numId w:val="20"/>
        </w:numPr>
        <w:pBdr>
          <w:top w:val="nil"/>
          <w:left w:val="nil"/>
          <w:bottom w:val="nil"/>
          <w:right w:val="nil"/>
          <w:between w:val="nil"/>
        </w:pBdr>
        <w:spacing w:line="240" w:lineRule="auto"/>
        <w:ind w:left="0" w:right="40" w:hanging="2"/>
        <w:rPr>
          <w:rFonts w:ascii="Arial" w:eastAsia="Arial" w:hAnsi="Arial" w:cs="Arial"/>
          <w:color w:val="000000"/>
          <w:sz w:val="20"/>
          <w:szCs w:val="20"/>
        </w:rPr>
      </w:pPr>
      <w:r>
        <w:rPr>
          <w:rFonts w:ascii="Arial" w:eastAsia="Arial" w:hAnsi="Arial" w:cs="Arial"/>
          <w:color w:val="000000"/>
          <w:sz w:val="20"/>
          <w:szCs w:val="20"/>
        </w:rPr>
        <w:t>Responsables de realizar la identificación y evaluación de los aspectos y riesgos al realizar trabajos en espacios confinados</w:t>
      </w:r>
    </w:p>
    <w:p w14:paraId="5F702A8A" w14:textId="77777777" w:rsidR="004E5911" w:rsidRDefault="00000000">
      <w:pPr>
        <w:keepNext/>
        <w:keepLines/>
        <w:numPr>
          <w:ilvl w:val="0"/>
          <w:numId w:val="20"/>
        </w:numPr>
        <w:pBdr>
          <w:top w:val="nil"/>
          <w:left w:val="nil"/>
          <w:bottom w:val="nil"/>
          <w:right w:val="nil"/>
          <w:between w:val="nil"/>
        </w:pBdr>
        <w:spacing w:line="240" w:lineRule="auto"/>
        <w:ind w:left="0" w:right="40" w:hanging="2"/>
        <w:rPr>
          <w:rFonts w:ascii="Arial" w:eastAsia="Arial" w:hAnsi="Arial" w:cs="Arial"/>
          <w:color w:val="000000"/>
          <w:sz w:val="20"/>
          <w:szCs w:val="20"/>
        </w:rPr>
      </w:pPr>
      <w:r>
        <w:rPr>
          <w:rFonts w:ascii="Arial" w:eastAsia="Arial" w:hAnsi="Arial" w:cs="Arial"/>
          <w:color w:val="000000"/>
          <w:sz w:val="20"/>
          <w:szCs w:val="20"/>
        </w:rPr>
        <w:t>Determinar necesidades de capacitación para el personal en el Procedimiento de Eapacios Confinados</w:t>
      </w:r>
    </w:p>
    <w:p w14:paraId="6D1CD3EF" w14:textId="77777777" w:rsidR="004E5911" w:rsidRDefault="00000000">
      <w:pPr>
        <w:keepNext/>
        <w:keepLines/>
        <w:numPr>
          <w:ilvl w:val="0"/>
          <w:numId w:val="20"/>
        </w:numPr>
        <w:pBdr>
          <w:top w:val="nil"/>
          <w:left w:val="nil"/>
          <w:bottom w:val="nil"/>
          <w:right w:val="nil"/>
          <w:between w:val="nil"/>
        </w:pBdr>
        <w:spacing w:line="240" w:lineRule="auto"/>
        <w:ind w:left="0" w:right="40" w:hanging="2"/>
        <w:rPr>
          <w:rFonts w:ascii="Arial" w:eastAsia="Arial" w:hAnsi="Arial" w:cs="Arial"/>
          <w:color w:val="000000"/>
          <w:sz w:val="20"/>
          <w:szCs w:val="20"/>
        </w:rPr>
      </w:pPr>
      <w:r>
        <w:rPr>
          <w:rFonts w:ascii="Arial" w:eastAsia="Arial" w:hAnsi="Arial" w:cs="Arial"/>
          <w:color w:val="000000"/>
          <w:sz w:val="20"/>
          <w:szCs w:val="20"/>
        </w:rPr>
        <w:t>Responsables del cierre y cumplimiento de las acciones correctivas acordadas en relación a las No Conformidades de los hallazgos encontrados en la ejecución de los trabajos referido a este Procedimiento</w:t>
      </w:r>
    </w:p>
    <w:p w14:paraId="05FB75EF" w14:textId="77777777" w:rsidR="004E5911" w:rsidRDefault="00000000">
      <w:pPr>
        <w:keepNext/>
        <w:keepLines/>
        <w:numPr>
          <w:ilvl w:val="0"/>
          <w:numId w:val="20"/>
        </w:numPr>
        <w:pBdr>
          <w:top w:val="nil"/>
          <w:left w:val="nil"/>
          <w:bottom w:val="nil"/>
          <w:right w:val="nil"/>
          <w:between w:val="nil"/>
        </w:pBdr>
        <w:spacing w:line="240" w:lineRule="auto"/>
        <w:ind w:left="0" w:right="40" w:hanging="2"/>
        <w:rPr>
          <w:rFonts w:ascii="Arial" w:eastAsia="Arial" w:hAnsi="Arial" w:cs="Arial"/>
          <w:color w:val="000000"/>
          <w:sz w:val="20"/>
          <w:szCs w:val="20"/>
        </w:rPr>
      </w:pPr>
      <w:r>
        <w:rPr>
          <w:rFonts w:ascii="Arial" w:eastAsia="Arial" w:hAnsi="Arial" w:cs="Arial"/>
          <w:color w:val="000000"/>
          <w:sz w:val="20"/>
          <w:szCs w:val="20"/>
        </w:rPr>
        <w:t>Responsables de verificar que las observaciones se levanten para evitar que se genere una No Conformidad.</w:t>
      </w:r>
    </w:p>
    <w:p w14:paraId="1AE7F9EA" w14:textId="77777777" w:rsidR="004E5911" w:rsidRDefault="00000000">
      <w:pPr>
        <w:keepNext/>
        <w:keepLines/>
        <w:numPr>
          <w:ilvl w:val="0"/>
          <w:numId w:val="20"/>
        </w:numPr>
        <w:pBdr>
          <w:top w:val="nil"/>
          <w:left w:val="nil"/>
          <w:bottom w:val="nil"/>
          <w:right w:val="nil"/>
          <w:between w:val="nil"/>
        </w:pBdr>
        <w:spacing w:line="240" w:lineRule="auto"/>
        <w:ind w:left="0" w:right="40" w:hanging="2"/>
        <w:rPr>
          <w:rFonts w:ascii="Arial" w:eastAsia="Arial" w:hAnsi="Arial" w:cs="Arial"/>
          <w:color w:val="000000"/>
          <w:sz w:val="20"/>
          <w:szCs w:val="20"/>
        </w:rPr>
      </w:pPr>
      <w:r>
        <w:rPr>
          <w:rFonts w:ascii="Arial" w:eastAsia="Arial" w:hAnsi="Arial" w:cs="Arial"/>
          <w:color w:val="000000"/>
          <w:sz w:val="20"/>
          <w:szCs w:val="20"/>
        </w:rPr>
        <w:t>Responsables de solicitar recursos necesarios  para la ejecución de trabajos en espacios Confinados</w:t>
      </w:r>
    </w:p>
    <w:p w14:paraId="506B404D" w14:textId="77777777" w:rsidR="004E5911" w:rsidRDefault="00000000">
      <w:pPr>
        <w:keepNext/>
        <w:keepLines/>
        <w:pBdr>
          <w:top w:val="nil"/>
          <w:left w:val="nil"/>
          <w:bottom w:val="nil"/>
          <w:right w:val="nil"/>
          <w:between w:val="nil"/>
        </w:pBdr>
        <w:tabs>
          <w:tab w:val="left" w:pos="786"/>
        </w:tabs>
        <w:spacing w:line="240" w:lineRule="auto"/>
        <w:ind w:left="0" w:right="40" w:hanging="2"/>
        <w:rPr>
          <w:rFonts w:ascii="Arial" w:eastAsia="Arial" w:hAnsi="Arial" w:cs="Arial"/>
          <w:color w:val="000000"/>
          <w:sz w:val="20"/>
          <w:szCs w:val="20"/>
        </w:rPr>
      </w:pPr>
      <w:r>
        <w:rPr>
          <w:rFonts w:ascii="Arial" w:eastAsia="Arial" w:hAnsi="Arial" w:cs="Arial"/>
          <w:color w:val="000000"/>
          <w:sz w:val="20"/>
          <w:szCs w:val="20"/>
        </w:rPr>
        <w:tab/>
      </w:r>
      <w:r>
        <w:rPr>
          <w:rFonts w:ascii="Arial" w:eastAsia="Arial" w:hAnsi="Arial" w:cs="Arial"/>
          <w:color w:val="000000"/>
          <w:sz w:val="20"/>
          <w:szCs w:val="20"/>
        </w:rPr>
        <w:tab/>
      </w:r>
    </w:p>
    <w:p w14:paraId="3D8EAFF3" w14:textId="77777777" w:rsidR="004E5911" w:rsidRDefault="00000000">
      <w:pPr>
        <w:ind w:left="0" w:hanging="2"/>
        <w:rPr>
          <w:rFonts w:ascii="Arial" w:eastAsia="Arial" w:hAnsi="Arial" w:cs="Arial"/>
          <w:sz w:val="20"/>
          <w:szCs w:val="20"/>
        </w:rPr>
      </w:pPr>
      <w:r>
        <w:rPr>
          <w:rFonts w:ascii="Arial" w:eastAsia="Arial" w:hAnsi="Arial" w:cs="Arial"/>
          <w:b/>
          <w:sz w:val="20"/>
          <w:szCs w:val="20"/>
        </w:rPr>
        <w:t xml:space="preserve">            Departamentos de Calidad y Prevención de Riesgos &amp; Medio Ambiente</w:t>
      </w:r>
    </w:p>
    <w:p w14:paraId="2600DF49" w14:textId="77777777" w:rsidR="004E5911" w:rsidRDefault="004E5911">
      <w:pPr>
        <w:ind w:left="0" w:hanging="2"/>
        <w:rPr>
          <w:rFonts w:ascii="Arial" w:eastAsia="Arial" w:hAnsi="Arial" w:cs="Arial"/>
          <w:sz w:val="20"/>
          <w:szCs w:val="20"/>
        </w:rPr>
      </w:pPr>
    </w:p>
    <w:p w14:paraId="0A82BD7A" w14:textId="77777777" w:rsidR="004E5911" w:rsidRDefault="00000000">
      <w:pPr>
        <w:keepNext/>
        <w:keepLines/>
        <w:numPr>
          <w:ilvl w:val="0"/>
          <w:numId w:val="13"/>
        </w:numPr>
        <w:ind w:left="0" w:right="40" w:hanging="2"/>
        <w:rPr>
          <w:rFonts w:ascii="Arial" w:eastAsia="Arial" w:hAnsi="Arial" w:cs="Arial"/>
          <w:color w:val="000000"/>
          <w:sz w:val="20"/>
          <w:szCs w:val="20"/>
        </w:rPr>
      </w:pPr>
      <w:r>
        <w:rPr>
          <w:rFonts w:ascii="Arial" w:eastAsia="Arial" w:hAnsi="Arial" w:cs="Arial"/>
          <w:color w:val="000000"/>
          <w:sz w:val="20"/>
          <w:szCs w:val="20"/>
        </w:rPr>
        <w:t xml:space="preserve">Colaborar técnicamente en temas de Calidad, Prevención de Riesgos, Salud Ocupacional y Medio Ambiente </w:t>
      </w:r>
    </w:p>
    <w:p w14:paraId="54ABAF83" w14:textId="77777777" w:rsidR="004E5911" w:rsidRDefault="00000000">
      <w:pPr>
        <w:keepNext/>
        <w:keepLines/>
        <w:numPr>
          <w:ilvl w:val="0"/>
          <w:numId w:val="13"/>
        </w:numPr>
        <w:pBdr>
          <w:top w:val="nil"/>
          <w:left w:val="nil"/>
          <w:bottom w:val="nil"/>
          <w:right w:val="nil"/>
          <w:between w:val="nil"/>
        </w:pBdr>
        <w:spacing w:line="240" w:lineRule="auto"/>
        <w:ind w:left="0" w:right="40" w:hanging="2"/>
        <w:rPr>
          <w:rFonts w:ascii="Arial" w:eastAsia="Arial" w:hAnsi="Arial" w:cs="Arial"/>
          <w:color w:val="000000"/>
          <w:sz w:val="20"/>
          <w:szCs w:val="20"/>
        </w:rPr>
      </w:pPr>
      <w:r>
        <w:rPr>
          <w:rFonts w:ascii="Arial" w:eastAsia="Arial" w:hAnsi="Arial" w:cs="Arial"/>
          <w:color w:val="000000"/>
          <w:sz w:val="20"/>
          <w:szCs w:val="20"/>
        </w:rPr>
        <w:t xml:space="preserve">Verificar Conductas y  condiciones seguras de los trabajos en Espacios Confinados  </w:t>
      </w:r>
    </w:p>
    <w:p w14:paraId="59790549" w14:textId="77777777" w:rsidR="004E5911" w:rsidRDefault="00000000">
      <w:pPr>
        <w:keepNext/>
        <w:keepLines/>
        <w:numPr>
          <w:ilvl w:val="0"/>
          <w:numId w:val="13"/>
        </w:numPr>
        <w:pBdr>
          <w:top w:val="nil"/>
          <w:left w:val="nil"/>
          <w:bottom w:val="nil"/>
          <w:right w:val="nil"/>
          <w:between w:val="nil"/>
        </w:pBdr>
        <w:spacing w:line="240" w:lineRule="auto"/>
        <w:ind w:left="0" w:right="40" w:hanging="2"/>
        <w:jc w:val="left"/>
        <w:rPr>
          <w:rFonts w:ascii="Arial" w:eastAsia="Arial" w:hAnsi="Arial" w:cs="Arial"/>
          <w:color w:val="000000"/>
          <w:sz w:val="20"/>
          <w:szCs w:val="20"/>
        </w:rPr>
      </w:pPr>
      <w:r>
        <w:rPr>
          <w:rFonts w:ascii="Arial" w:eastAsia="Arial" w:hAnsi="Arial" w:cs="Arial"/>
          <w:color w:val="000000"/>
          <w:sz w:val="20"/>
          <w:szCs w:val="20"/>
        </w:rPr>
        <w:t>Participar en la Identificación de Peligros y  evaluaciones de riesgos que gebnera los trabajos en espacios confinados</w:t>
      </w:r>
    </w:p>
    <w:p w14:paraId="12CCB36A" w14:textId="77777777" w:rsidR="004E5911" w:rsidRDefault="00000000">
      <w:pPr>
        <w:keepNext/>
        <w:keepLines/>
        <w:numPr>
          <w:ilvl w:val="0"/>
          <w:numId w:val="13"/>
        </w:numPr>
        <w:pBdr>
          <w:top w:val="nil"/>
          <w:left w:val="nil"/>
          <w:bottom w:val="nil"/>
          <w:right w:val="nil"/>
          <w:between w:val="nil"/>
        </w:pBdr>
        <w:spacing w:line="240" w:lineRule="auto"/>
        <w:ind w:left="0" w:right="40" w:hanging="2"/>
        <w:jc w:val="left"/>
        <w:rPr>
          <w:rFonts w:ascii="Arial" w:eastAsia="Arial" w:hAnsi="Arial" w:cs="Arial"/>
          <w:color w:val="000000"/>
          <w:sz w:val="20"/>
          <w:szCs w:val="20"/>
        </w:rPr>
      </w:pPr>
      <w:r>
        <w:rPr>
          <w:rFonts w:ascii="Arial" w:eastAsia="Arial" w:hAnsi="Arial" w:cs="Arial"/>
          <w:color w:val="000000"/>
          <w:sz w:val="20"/>
          <w:szCs w:val="20"/>
        </w:rPr>
        <w:t>Participar en la investigación de incidentes / accidentes</w:t>
      </w:r>
    </w:p>
    <w:p w14:paraId="520BA094" w14:textId="77777777" w:rsidR="004E5911" w:rsidRDefault="00000000">
      <w:pPr>
        <w:numPr>
          <w:ilvl w:val="0"/>
          <w:numId w:val="12"/>
        </w:numPr>
        <w:pBdr>
          <w:top w:val="nil"/>
          <w:left w:val="nil"/>
          <w:bottom w:val="nil"/>
          <w:right w:val="nil"/>
          <w:between w:val="nil"/>
        </w:pBdr>
        <w:spacing w:line="240" w:lineRule="auto"/>
        <w:ind w:left="0" w:hanging="2"/>
        <w:rPr>
          <w:rFonts w:ascii="Arial" w:eastAsia="Arial" w:hAnsi="Arial" w:cs="Arial"/>
          <w:color w:val="000000"/>
          <w:sz w:val="20"/>
          <w:szCs w:val="20"/>
        </w:rPr>
      </w:pPr>
      <w:r>
        <w:rPr>
          <w:rFonts w:ascii="Arial" w:eastAsia="Arial" w:hAnsi="Arial" w:cs="Arial"/>
          <w:color w:val="000000"/>
          <w:sz w:val="20"/>
          <w:szCs w:val="20"/>
        </w:rPr>
        <w:t>Responsable del cierre de las No Conformidades</w:t>
      </w:r>
    </w:p>
    <w:p w14:paraId="231C3B03" w14:textId="77777777" w:rsidR="004E5911" w:rsidRDefault="00000000">
      <w:pPr>
        <w:numPr>
          <w:ilvl w:val="0"/>
          <w:numId w:val="12"/>
        </w:numPr>
        <w:pBdr>
          <w:top w:val="nil"/>
          <w:left w:val="nil"/>
          <w:bottom w:val="nil"/>
          <w:right w:val="nil"/>
          <w:between w:val="nil"/>
        </w:pBdr>
        <w:spacing w:line="240" w:lineRule="auto"/>
        <w:ind w:left="0" w:hanging="2"/>
        <w:rPr>
          <w:rFonts w:ascii="Arial" w:eastAsia="Arial" w:hAnsi="Arial" w:cs="Arial"/>
          <w:color w:val="000000"/>
          <w:sz w:val="20"/>
          <w:szCs w:val="20"/>
        </w:rPr>
      </w:pPr>
      <w:r>
        <w:rPr>
          <w:rFonts w:ascii="Arial" w:eastAsia="Arial" w:hAnsi="Arial" w:cs="Arial"/>
          <w:color w:val="000000"/>
          <w:sz w:val="20"/>
          <w:szCs w:val="20"/>
        </w:rPr>
        <w:t xml:space="preserve">Coordinar Capacitaciones necesarias del Procedimeinto de Espacios Confinados  </w:t>
      </w:r>
    </w:p>
    <w:p w14:paraId="0D10B57D" w14:textId="77777777" w:rsidR="004E5911" w:rsidRDefault="00000000">
      <w:pPr>
        <w:numPr>
          <w:ilvl w:val="0"/>
          <w:numId w:val="12"/>
        </w:numPr>
        <w:pBdr>
          <w:top w:val="nil"/>
          <w:left w:val="nil"/>
          <w:bottom w:val="nil"/>
          <w:right w:val="nil"/>
          <w:between w:val="nil"/>
        </w:pBdr>
        <w:spacing w:line="240" w:lineRule="auto"/>
        <w:ind w:left="0" w:hanging="2"/>
        <w:rPr>
          <w:rFonts w:ascii="Arial" w:eastAsia="Arial" w:hAnsi="Arial" w:cs="Arial"/>
          <w:color w:val="000000"/>
          <w:sz w:val="20"/>
          <w:szCs w:val="20"/>
        </w:rPr>
      </w:pPr>
      <w:r>
        <w:rPr>
          <w:rFonts w:ascii="Arial" w:eastAsia="Arial" w:hAnsi="Arial" w:cs="Arial"/>
          <w:color w:val="000000"/>
          <w:sz w:val="20"/>
          <w:szCs w:val="20"/>
        </w:rPr>
        <w:t xml:space="preserve">Verificar  la aplicación de filtros para la Protección de Radiación U.V </w:t>
      </w:r>
    </w:p>
    <w:p w14:paraId="550F3641" w14:textId="77777777" w:rsidR="004E5911" w:rsidRDefault="004E5911">
      <w:pPr>
        <w:ind w:left="0" w:hanging="2"/>
        <w:jc w:val="left"/>
        <w:rPr>
          <w:rFonts w:ascii="Arial" w:eastAsia="Arial" w:hAnsi="Arial" w:cs="Arial"/>
          <w:sz w:val="20"/>
          <w:szCs w:val="20"/>
        </w:rPr>
      </w:pPr>
    </w:p>
    <w:p w14:paraId="43A13E25" w14:textId="77777777" w:rsidR="004E5911" w:rsidRDefault="004E5911">
      <w:pPr>
        <w:ind w:left="0" w:hanging="2"/>
        <w:jc w:val="left"/>
        <w:rPr>
          <w:rFonts w:ascii="Arial" w:eastAsia="Arial" w:hAnsi="Arial" w:cs="Arial"/>
          <w:sz w:val="20"/>
          <w:szCs w:val="20"/>
        </w:rPr>
      </w:pPr>
    </w:p>
    <w:p w14:paraId="1BD9E5D0" w14:textId="77777777" w:rsidR="004E5911" w:rsidRDefault="004E5911">
      <w:pPr>
        <w:ind w:left="0" w:hanging="2"/>
        <w:jc w:val="left"/>
        <w:rPr>
          <w:rFonts w:ascii="Arial" w:eastAsia="Arial" w:hAnsi="Arial" w:cs="Arial"/>
          <w:sz w:val="20"/>
          <w:szCs w:val="20"/>
        </w:rPr>
      </w:pPr>
    </w:p>
    <w:p w14:paraId="11522446" w14:textId="77777777" w:rsidR="004E5911" w:rsidRDefault="004E5911">
      <w:pPr>
        <w:ind w:left="0" w:hanging="2"/>
        <w:jc w:val="left"/>
        <w:rPr>
          <w:rFonts w:ascii="Arial" w:eastAsia="Arial" w:hAnsi="Arial" w:cs="Arial"/>
          <w:sz w:val="20"/>
          <w:szCs w:val="20"/>
        </w:rPr>
      </w:pPr>
    </w:p>
    <w:p w14:paraId="17463E64" w14:textId="77777777" w:rsidR="004E5911" w:rsidRDefault="004E5911">
      <w:pPr>
        <w:ind w:left="0" w:hanging="2"/>
        <w:jc w:val="left"/>
        <w:rPr>
          <w:rFonts w:ascii="Arial" w:eastAsia="Arial" w:hAnsi="Arial" w:cs="Arial"/>
          <w:sz w:val="20"/>
          <w:szCs w:val="20"/>
        </w:rPr>
      </w:pPr>
    </w:p>
    <w:p w14:paraId="7CD43533" w14:textId="77777777" w:rsidR="004E5911" w:rsidRDefault="004E5911">
      <w:pPr>
        <w:pBdr>
          <w:top w:val="nil"/>
          <w:left w:val="nil"/>
          <w:bottom w:val="nil"/>
          <w:right w:val="nil"/>
          <w:between w:val="nil"/>
        </w:pBdr>
        <w:spacing w:line="240" w:lineRule="auto"/>
        <w:ind w:left="0" w:hanging="2"/>
        <w:jc w:val="left"/>
        <w:rPr>
          <w:rFonts w:ascii="Arial" w:eastAsia="Arial" w:hAnsi="Arial" w:cs="Arial"/>
          <w:color w:val="000000"/>
          <w:sz w:val="20"/>
          <w:szCs w:val="20"/>
        </w:rPr>
      </w:pPr>
    </w:p>
    <w:p w14:paraId="7409F28A" w14:textId="77777777" w:rsidR="004E5911" w:rsidRDefault="00000000">
      <w:pPr>
        <w:pBdr>
          <w:top w:val="nil"/>
          <w:left w:val="nil"/>
          <w:bottom w:val="nil"/>
          <w:right w:val="nil"/>
          <w:between w:val="nil"/>
        </w:pBdr>
        <w:tabs>
          <w:tab w:val="center" w:pos="4419"/>
          <w:tab w:val="right" w:pos="8838"/>
        </w:tabs>
        <w:spacing w:line="240" w:lineRule="auto"/>
        <w:ind w:left="0" w:hanging="2"/>
        <w:rPr>
          <w:rFonts w:ascii="Arial" w:eastAsia="Arial" w:hAnsi="Arial" w:cs="Arial"/>
          <w:color w:val="000000"/>
          <w:sz w:val="20"/>
          <w:szCs w:val="20"/>
        </w:rPr>
      </w:pPr>
      <w:r>
        <w:rPr>
          <w:rFonts w:ascii="Arial" w:eastAsia="Arial" w:hAnsi="Arial" w:cs="Arial"/>
          <w:b/>
          <w:color w:val="000000"/>
          <w:sz w:val="20"/>
          <w:szCs w:val="20"/>
        </w:rPr>
        <w:t xml:space="preserve">Supervisores / Capataz </w:t>
      </w:r>
    </w:p>
    <w:p w14:paraId="3CAA92A4" w14:textId="77777777" w:rsidR="004E5911" w:rsidRDefault="004E5911">
      <w:pPr>
        <w:ind w:left="0" w:hanging="2"/>
        <w:rPr>
          <w:rFonts w:ascii="Arial" w:eastAsia="Arial" w:hAnsi="Arial" w:cs="Arial"/>
          <w:color w:val="000000"/>
          <w:sz w:val="20"/>
          <w:szCs w:val="20"/>
        </w:rPr>
      </w:pPr>
    </w:p>
    <w:p w14:paraId="76C876D1" w14:textId="77777777" w:rsidR="004E5911" w:rsidRDefault="00000000">
      <w:pPr>
        <w:numPr>
          <w:ilvl w:val="0"/>
          <w:numId w:val="20"/>
        </w:numPr>
        <w:pBdr>
          <w:top w:val="nil"/>
          <w:left w:val="nil"/>
          <w:bottom w:val="nil"/>
          <w:right w:val="nil"/>
          <w:between w:val="nil"/>
        </w:pBdr>
        <w:spacing w:line="240" w:lineRule="auto"/>
        <w:ind w:left="0" w:hanging="2"/>
        <w:jc w:val="left"/>
        <w:rPr>
          <w:rFonts w:ascii="Arial" w:eastAsia="Arial" w:hAnsi="Arial" w:cs="Arial"/>
          <w:color w:val="000000"/>
          <w:sz w:val="20"/>
          <w:szCs w:val="20"/>
        </w:rPr>
      </w:pPr>
      <w:r>
        <w:rPr>
          <w:rFonts w:ascii="Arial" w:eastAsia="Arial" w:hAnsi="Arial" w:cs="Arial"/>
          <w:color w:val="000000"/>
          <w:sz w:val="20"/>
          <w:szCs w:val="20"/>
        </w:rPr>
        <w:t xml:space="preserve">Difundir Procedimiento de Trabajos en espacios Confinados </w:t>
      </w:r>
    </w:p>
    <w:p w14:paraId="03831695" w14:textId="77777777" w:rsidR="004E5911" w:rsidRDefault="00000000">
      <w:pPr>
        <w:numPr>
          <w:ilvl w:val="0"/>
          <w:numId w:val="20"/>
        </w:numPr>
        <w:pBdr>
          <w:top w:val="nil"/>
          <w:left w:val="nil"/>
          <w:bottom w:val="nil"/>
          <w:right w:val="nil"/>
          <w:between w:val="nil"/>
        </w:pBdr>
        <w:spacing w:line="240" w:lineRule="auto"/>
        <w:ind w:left="0" w:hanging="2"/>
        <w:jc w:val="left"/>
        <w:rPr>
          <w:rFonts w:ascii="Arial" w:eastAsia="Arial" w:hAnsi="Arial" w:cs="Arial"/>
          <w:color w:val="000000"/>
          <w:sz w:val="20"/>
          <w:szCs w:val="20"/>
        </w:rPr>
      </w:pPr>
      <w:r>
        <w:rPr>
          <w:rFonts w:ascii="Arial" w:eastAsia="Arial" w:hAnsi="Arial" w:cs="Arial"/>
          <w:color w:val="000000"/>
          <w:sz w:val="20"/>
          <w:szCs w:val="20"/>
        </w:rPr>
        <w:t>Velar, por las conductas y condiciones de seguridad al realizar trabajos en espacios Confinados</w:t>
      </w:r>
    </w:p>
    <w:p w14:paraId="5705FFE9" w14:textId="77777777" w:rsidR="004E5911" w:rsidRDefault="00000000">
      <w:pPr>
        <w:numPr>
          <w:ilvl w:val="0"/>
          <w:numId w:val="20"/>
        </w:numPr>
        <w:pBdr>
          <w:top w:val="nil"/>
          <w:left w:val="nil"/>
          <w:bottom w:val="nil"/>
          <w:right w:val="nil"/>
          <w:between w:val="nil"/>
        </w:pBdr>
        <w:spacing w:line="240" w:lineRule="auto"/>
        <w:ind w:left="0" w:hanging="2"/>
        <w:jc w:val="left"/>
        <w:rPr>
          <w:rFonts w:ascii="Arial" w:eastAsia="Arial" w:hAnsi="Arial" w:cs="Arial"/>
          <w:color w:val="000000"/>
          <w:sz w:val="20"/>
          <w:szCs w:val="20"/>
        </w:rPr>
      </w:pPr>
      <w:r>
        <w:rPr>
          <w:rFonts w:ascii="Arial" w:eastAsia="Arial" w:hAnsi="Arial" w:cs="Arial"/>
          <w:color w:val="000000"/>
          <w:sz w:val="20"/>
          <w:szCs w:val="20"/>
        </w:rPr>
        <w:t>Verificar el uso adecuado y buen estado de Equipos y Accesorios para Trabajos en Espacios Confinados</w:t>
      </w:r>
    </w:p>
    <w:p w14:paraId="1C3766D0" w14:textId="77777777" w:rsidR="004E5911" w:rsidRDefault="00000000">
      <w:pPr>
        <w:numPr>
          <w:ilvl w:val="0"/>
          <w:numId w:val="20"/>
        </w:numPr>
        <w:pBdr>
          <w:top w:val="nil"/>
          <w:left w:val="nil"/>
          <w:bottom w:val="nil"/>
          <w:right w:val="nil"/>
          <w:between w:val="nil"/>
        </w:pBdr>
        <w:spacing w:line="240" w:lineRule="auto"/>
        <w:ind w:left="0" w:hanging="2"/>
        <w:jc w:val="left"/>
        <w:rPr>
          <w:rFonts w:ascii="Arial" w:eastAsia="Arial" w:hAnsi="Arial" w:cs="Arial"/>
          <w:color w:val="000000"/>
          <w:sz w:val="20"/>
          <w:szCs w:val="20"/>
        </w:rPr>
      </w:pPr>
      <w:r>
        <w:rPr>
          <w:rFonts w:ascii="Arial" w:eastAsia="Arial" w:hAnsi="Arial" w:cs="Arial"/>
          <w:color w:val="000000"/>
          <w:sz w:val="20"/>
          <w:szCs w:val="20"/>
        </w:rPr>
        <w:t>Reportar en forma inmediata cualquier tipo de incidente ocurrido en sus cuadrillas a su jefe de área.</w:t>
      </w:r>
    </w:p>
    <w:p w14:paraId="146FF2E3" w14:textId="77777777" w:rsidR="004E5911" w:rsidRDefault="00000000">
      <w:pPr>
        <w:numPr>
          <w:ilvl w:val="0"/>
          <w:numId w:val="20"/>
        </w:numPr>
        <w:pBdr>
          <w:top w:val="nil"/>
          <w:left w:val="nil"/>
          <w:bottom w:val="nil"/>
          <w:right w:val="nil"/>
          <w:between w:val="nil"/>
        </w:pBdr>
        <w:spacing w:line="240" w:lineRule="auto"/>
        <w:ind w:left="0" w:hanging="2"/>
        <w:jc w:val="left"/>
        <w:rPr>
          <w:rFonts w:ascii="Arial" w:eastAsia="Arial" w:hAnsi="Arial" w:cs="Arial"/>
          <w:color w:val="000000"/>
          <w:sz w:val="20"/>
          <w:szCs w:val="20"/>
        </w:rPr>
      </w:pPr>
      <w:r>
        <w:rPr>
          <w:rFonts w:ascii="Arial" w:eastAsia="Arial" w:hAnsi="Arial" w:cs="Arial"/>
          <w:color w:val="000000"/>
          <w:sz w:val="20"/>
          <w:szCs w:val="20"/>
        </w:rPr>
        <w:t xml:space="preserve">Apoyar la confección, y controlar que su personal cuente con charlas diarias, ART/AST, permisos de trabajo, y otras autorizaciones. Que se requieren en trabajos de espacios Confinados </w:t>
      </w:r>
    </w:p>
    <w:p w14:paraId="25C5A038" w14:textId="77777777" w:rsidR="004E5911" w:rsidRDefault="00000000">
      <w:pPr>
        <w:keepNext/>
        <w:keepLines/>
        <w:numPr>
          <w:ilvl w:val="0"/>
          <w:numId w:val="20"/>
        </w:numPr>
        <w:pBdr>
          <w:top w:val="nil"/>
          <w:left w:val="nil"/>
          <w:bottom w:val="nil"/>
          <w:right w:val="nil"/>
          <w:between w:val="nil"/>
        </w:pBdr>
        <w:tabs>
          <w:tab w:val="center" w:pos="4419"/>
          <w:tab w:val="right" w:pos="8838"/>
          <w:tab w:val="left" w:pos="709"/>
        </w:tabs>
        <w:spacing w:line="240" w:lineRule="auto"/>
        <w:ind w:left="0" w:right="40" w:hanging="2"/>
        <w:rPr>
          <w:rFonts w:ascii="Arial" w:eastAsia="Arial" w:hAnsi="Arial" w:cs="Arial"/>
          <w:color w:val="000000"/>
        </w:rPr>
      </w:pPr>
      <w:r>
        <w:rPr>
          <w:rFonts w:ascii="Arial" w:eastAsia="Arial" w:hAnsi="Arial" w:cs="Arial"/>
          <w:color w:val="000000"/>
          <w:sz w:val="20"/>
          <w:szCs w:val="20"/>
        </w:rPr>
        <w:t xml:space="preserve"> Lee y capacita las necesidades de  su personal en relación a Trabajos en Espacios Confinados</w:t>
      </w:r>
    </w:p>
    <w:p w14:paraId="29A04F33" w14:textId="77777777" w:rsidR="004E5911" w:rsidRDefault="004E5911">
      <w:pPr>
        <w:keepNext/>
        <w:keepLines/>
        <w:pBdr>
          <w:top w:val="nil"/>
          <w:left w:val="nil"/>
          <w:bottom w:val="nil"/>
          <w:right w:val="nil"/>
          <w:between w:val="nil"/>
        </w:pBdr>
        <w:tabs>
          <w:tab w:val="center" w:pos="4419"/>
          <w:tab w:val="right" w:pos="8838"/>
          <w:tab w:val="left" w:pos="709"/>
        </w:tabs>
        <w:spacing w:line="240" w:lineRule="auto"/>
        <w:ind w:left="0" w:right="40" w:hanging="2"/>
        <w:rPr>
          <w:rFonts w:ascii="Arial" w:eastAsia="Arial" w:hAnsi="Arial" w:cs="Arial"/>
          <w:color w:val="000000"/>
        </w:rPr>
      </w:pPr>
    </w:p>
    <w:p w14:paraId="060B1C9D" w14:textId="77777777" w:rsidR="004E5911" w:rsidRDefault="00000000">
      <w:pPr>
        <w:ind w:left="0" w:hanging="2"/>
        <w:rPr>
          <w:rFonts w:ascii="Arial" w:eastAsia="Arial" w:hAnsi="Arial" w:cs="Arial"/>
          <w:sz w:val="20"/>
          <w:szCs w:val="20"/>
        </w:rPr>
      </w:pPr>
      <w:r>
        <w:rPr>
          <w:rFonts w:ascii="Arial" w:eastAsia="Arial" w:hAnsi="Arial" w:cs="Arial"/>
          <w:b/>
          <w:sz w:val="20"/>
          <w:szCs w:val="20"/>
        </w:rPr>
        <w:t>Encargado  de Calidad</w:t>
      </w:r>
    </w:p>
    <w:p w14:paraId="735578A4" w14:textId="77777777" w:rsidR="004E5911" w:rsidRDefault="004E5911">
      <w:pPr>
        <w:ind w:left="0" w:hanging="2"/>
        <w:jc w:val="left"/>
        <w:rPr>
          <w:rFonts w:ascii="Arial" w:eastAsia="Arial" w:hAnsi="Arial" w:cs="Arial"/>
          <w:sz w:val="20"/>
          <w:szCs w:val="20"/>
        </w:rPr>
      </w:pPr>
    </w:p>
    <w:p w14:paraId="310221F7" w14:textId="77777777" w:rsidR="004E5911" w:rsidRDefault="00000000">
      <w:pPr>
        <w:numPr>
          <w:ilvl w:val="0"/>
          <w:numId w:val="16"/>
        </w:numPr>
        <w:pBdr>
          <w:top w:val="nil"/>
          <w:left w:val="nil"/>
          <w:bottom w:val="nil"/>
          <w:right w:val="nil"/>
          <w:between w:val="nil"/>
        </w:pBdr>
        <w:spacing w:line="240" w:lineRule="auto"/>
        <w:ind w:left="0" w:hanging="2"/>
        <w:rPr>
          <w:rFonts w:ascii="Arial" w:eastAsia="Arial" w:hAnsi="Arial" w:cs="Arial"/>
          <w:color w:val="000000"/>
          <w:sz w:val="20"/>
          <w:szCs w:val="20"/>
        </w:rPr>
      </w:pPr>
      <w:r>
        <w:rPr>
          <w:rFonts w:ascii="Arial" w:eastAsia="Arial" w:hAnsi="Arial" w:cs="Arial"/>
          <w:color w:val="000000"/>
          <w:sz w:val="20"/>
          <w:szCs w:val="20"/>
        </w:rPr>
        <w:t>Responsable de implementar el sistema de gestión de Calidad en obra</w:t>
      </w:r>
    </w:p>
    <w:p w14:paraId="39DDDA45" w14:textId="77777777" w:rsidR="004E5911" w:rsidRDefault="00000000">
      <w:pPr>
        <w:numPr>
          <w:ilvl w:val="0"/>
          <w:numId w:val="16"/>
        </w:numPr>
        <w:pBdr>
          <w:top w:val="nil"/>
          <w:left w:val="nil"/>
          <w:bottom w:val="nil"/>
          <w:right w:val="nil"/>
          <w:between w:val="nil"/>
        </w:pBdr>
        <w:spacing w:line="240" w:lineRule="auto"/>
        <w:ind w:left="0" w:hanging="2"/>
        <w:rPr>
          <w:rFonts w:ascii="Arial" w:eastAsia="Arial" w:hAnsi="Arial" w:cs="Arial"/>
          <w:color w:val="000000"/>
          <w:sz w:val="20"/>
          <w:szCs w:val="20"/>
        </w:rPr>
      </w:pPr>
      <w:r>
        <w:rPr>
          <w:rFonts w:ascii="Arial" w:eastAsia="Arial" w:hAnsi="Arial" w:cs="Arial"/>
          <w:color w:val="000000"/>
          <w:sz w:val="20"/>
          <w:szCs w:val="20"/>
        </w:rPr>
        <w:t xml:space="preserve">Verificar la necesidad de capacitaciones de este Procedimiento </w:t>
      </w:r>
    </w:p>
    <w:p w14:paraId="0F0B653B" w14:textId="77777777" w:rsidR="004E5911" w:rsidRDefault="00000000">
      <w:pPr>
        <w:numPr>
          <w:ilvl w:val="0"/>
          <w:numId w:val="16"/>
        </w:numPr>
        <w:pBdr>
          <w:top w:val="nil"/>
          <w:left w:val="nil"/>
          <w:bottom w:val="nil"/>
          <w:right w:val="nil"/>
          <w:between w:val="nil"/>
        </w:pBdr>
        <w:spacing w:line="240" w:lineRule="auto"/>
        <w:ind w:left="0" w:hanging="2"/>
        <w:rPr>
          <w:rFonts w:ascii="Arial" w:eastAsia="Arial" w:hAnsi="Arial" w:cs="Arial"/>
          <w:color w:val="000000"/>
          <w:sz w:val="20"/>
          <w:szCs w:val="20"/>
        </w:rPr>
      </w:pPr>
      <w:r>
        <w:rPr>
          <w:rFonts w:ascii="Arial" w:eastAsia="Arial" w:hAnsi="Arial" w:cs="Arial"/>
          <w:color w:val="000000"/>
          <w:sz w:val="20"/>
          <w:szCs w:val="20"/>
        </w:rPr>
        <w:t xml:space="preserve">Revisar que la documentación recibida está acorde con las exigencias del contrato </w:t>
      </w:r>
    </w:p>
    <w:p w14:paraId="43374BF2" w14:textId="77777777" w:rsidR="004E5911" w:rsidRDefault="00000000">
      <w:pPr>
        <w:numPr>
          <w:ilvl w:val="0"/>
          <w:numId w:val="16"/>
        </w:numPr>
        <w:pBdr>
          <w:top w:val="nil"/>
          <w:left w:val="nil"/>
          <w:bottom w:val="nil"/>
          <w:right w:val="nil"/>
          <w:between w:val="nil"/>
        </w:pBdr>
        <w:spacing w:line="240" w:lineRule="auto"/>
        <w:ind w:left="0" w:hanging="2"/>
        <w:rPr>
          <w:rFonts w:ascii="Arial" w:eastAsia="Arial" w:hAnsi="Arial" w:cs="Arial"/>
          <w:color w:val="000000"/>
          <w:sz w:val="20"/>
          <w:szCs w:val="20"/>
        </w:rPr>
      </w:pPr>
      <w:r>
        <w:rPr>
          <w:rFonts w:ascii="Arial" w:eastAsia="Arial" w:hAnsi="Arial" w:cs="Arial"/>
          <w:color w:val="000000"/>
          <w:sz w:val="20"/>
          <w:szCs w:val="20"/>
        </w:rPr>
        <w:t>Solicitar al Administrador de Obra los recursos humanos y materiales para la ejecución de trabajos confinados</w:t>
      </w:r>
    </w:p>
    <w:p w14:paraId="3B694FA4" w14:textId="77777777" w:rsidR="004E5911" w:rsidRDefault="00000000">
      <w:pPr>
        <w:numPr>
          <w:ilvl w:val="0"/>
          <w:numId w:val="16"/>
        </w:numPr>
        <w:pBdr>
          <w:top w:val="nil"/>
          <w:left w:val="nil"/>
          <w:bottom w:val="nil"/>
          <w:right w:val="nil"/>
          <w:between w:val="nil"/>
        </w:pBdr>
        <w:spacing w:line="240" w:lineRule="auto"/>
        <w:ind w:left="0" w:hanging="2"/>
        <w:rPr>
          <w:rFonts w:ascii="Arial" w:eastAsia="Arial" w:hAnsi="Arial" w:cs="Arial"/>
          <w:color w:val="000000"/>
          <w:sz w:val="20"/>
          <w:szCs w:val="20"/>
        </w:rPr>
      </w:pPr>
      <w:r>
        <w:rPr>
          <w:rFonts w:ascii="Arial" w:eastAsia="Arial" w:hAnsi="Arial" w:cs="Arial"/>
          <w:color w:val="000000"/>
          <w:sz w:val="20"/>
          <w:szCs w:val="20"/>
        </w:rPr>
        <w:t xml:space="preserve"> Calidad, en la ejecución de trabajos </w:t>
      </w:r>
    </w:p>
    <w:p w14:paraId="5221206B" w14:textId="77777777" w:rsidR="004E5911" w:rsidRDefault="004E5911">
      <w:pPr>
        <w:ind w:left="0" w:hanging="2"/>
        <w:rPr>
          <w:rFonts w:ascii="Arial" w:eastAsia="Arial" w:hAnsi="Arial" w:cs="Arial"/>
          <w:sz w:val="18"/>
          <w:szCs w:val="18"/>
        </w:rPr>
      </w:pPr>
    </w:p>
    <w:p w14:paraId="5BE57A8B" w14:textId="77777777" w:rsidR="004E5911" w:rsidRDefault="00000000">
      <w:pPr>
        <w:pBdr>
          <w:top w:val="nil"/>
          <w:left w:val="nil"/>
          <w:bottom w:val="nil"/>
          <w:right w:val="nil"/>
          <w:between w:val="nil"/>
        </w:pBdr>
        <w:spacing w:after="120" w:line="240" w:lineRule="auto"/>
        <w:ind w:left="0" w:hanging="2"/>
        <w:rPr>
          <w:rFonts w:ascii="Arial" w:eastAsia="Arial" w:hAnsi="Arial" w:cs="Arial"/>
          <w:color w:val="000000"/>
          <w:sz w:val="20"/>
          <w:szCs w:val="20"/>
        </w:rPr>
      </w:pPr>
      <w:r>
        <w:rPr>
          <w:rFonts w:ascii="Arial" w:eastAsia="Arial" w:hAnsi="Arial" w:cs="Arial"/>
          <w:b/>
          <w:color w:val="000000"/>
          <w:sz w:val="20"/>
          <w:szCs w:val="20"/>
        </w:rPr>
        <w:t>Trabajadores</w:t>
      </w:r>
    </w:p>
    <w:p w14:paraId="0D9AFFE4" w14:textId="77777777" w:rsidR="004E5911" w:rsidRDefault="00000000">
      <w:pPr>
        <w:numPr>
          <w:ilvl w:val="0"/>
          <w:numId w:val="15"/>
        </w:numPr>
        <w:pBdr>
          <w:top w:val="nil"/>
          <w:left w:val="nil"/>
          <w:bottom w:val="nil"/>
          <w:right w:val="nil"/>
          <w:between w:val="nil"/>
        </w:pBdr>
        <w:spacing w:line="240" w:lineRule="auto"/>
        <w:ind w:left="0" w:right="-6" w:hanging="2"/>
        <w:rPr>
          <w:rFonts w:ascii="Arial" w:eastAsia="Arial" w:hAnsi="Arial" w:cs="Arial"/>
          <w:color w:val="000000"/>
          <w:sz w:val="20"/>
          <w:szCs w:val="20"/>
        </w:rPr>
      </w:pPr>
      <w:r>
        <w:rPr>
          <w:rFonts w:ascii="Arial" w:eastAsia="Arial" w:hAnsi="Arial" w:cs="Arial"/>
          <w:color w:val="000000"/>
          <w:sz w:val="20"/>
          <w:szCs w:val="20"/>
        </w:rPr>
        <w:t xml:space="preserve">Conocer el Procedimiento de  Trabajos en espacios Confinados  </w:t>
      </w:r>
    </w:p>
    <w:p w14:paraId="0E5775B1" w14:textId="77777777" w:rsidR="004E5911" w:rsidRDefault="00000000">
      <w:pPr>
        <w:numPr>
          <w:ilvl w:val="0"/>
          <w:numId w:val="14"/>
        </w:numPr>
        <w:pBdr>
          <w:top w:val="nil"/>
          <w:left w:val="nil"/>
          <w:bottom w:val="nil"/>
          <w:right w:val="nil"/>
          <w:between w:val="nil"/>
        </w:pBdr>
        <w:spacing w:line="240" w:lineRule="auto"/>
        <w:ind w:left="0" w:hanging="2"/>
        <w:rPr>
          <w:rFonts w:ascii="Arial" w:eastAsia="Arial" w:hAnsi="Arial" w:cs="Arial"/>
          <w:color w:val="000000"/>
          <w:sz w:val="20"/>
          <w:szCs w:val="20"/>
        </w:rPr>
      </w:pPr>
      <w:r>
        <w:rPr>
          <w:rFonts w:ascii="Arial" w:eastAsia="Arial" w:hAnsi="Arial" w:cs="Arial"/>
          <w:color w:val="000000"/>
          <w:sz w:val="20"/>
          <w:szCs w:val="20"/>
        </w:rPr>
        <w:t xml:space="preserve">Participar de la confección de  y ART/AST </w:t>
      </w:r>
    </w:p>
    <w:p w14:paraId="4C4AD30E" w14:textId="77777777" w:rsidR="004E5911" w:rsidRDefault="00000000">
      <w:pPr>
        <w:numPr>
          <w:ilvl w:val="0"/>
          <w:numId w:val="14"/>
        </w:numPr>
        <w:pBdr>
          <w:top w:val="nil"/>
          <w:left w:val="nil"/>
          <w:bottom w:val="nil"/>
          <w:right w:val="nil"/>
          <w:between w:val="nil"/>
        </w:pBdr>
        <w:spacing w:line="240" w:lineRule="auto"/>
        <w:ind w:left="0" w:hanging="2"/>
        <w:rPr>
          <w:rFonts w:ascii="Arial" w:eastAsia="Arial" w:hAnsi="Arial" w:cs="Arial"/>
          <w:color w:val="000000"/>
          <w:sz w:val="20"/>
          <w:szCs w:val="20"/>
        </w:rPr>
      </w:pPr>
      <w:r>
        <w:rPr>
          <w:rFonts w:ascii="Arial" w:eastAsia="Arial" w:hAnsi="Arial" w:cs="Arial"/>
          <w:color w:val="000000"/>
          <w:sz w:val="20"/>
          <w:szCs w:val="20"/>
        </w:rPr>
        <w:t>Generar y mantener las condiciones seguras de los lugares de trabajo de espacios confinados</w:t>
      </w:r>
    </w:p>
    <w:p w14:paraId="6D8F8C10" w14:textId="77777777" w:rsidR="004E5911" w:rsidRDefault="00000000">
      <w:pPr>
        <w:numPr>
          <w:ilvl w:val="0"/>
          <w:numId w:val="14"/>
        </w:numPr>
        <w:pBdr>
          <w:top w:val="nil"/>
          <w:left w:val="nil"/>
          <w:bottom w:val="nil"/>
          <w:right w:val="nil"/>
          <w:between w:val="nil"/>
        </w:pBdr>
        <w:spacing w:line="240" w:lineRule="auto"/>
        <w:ind w:left="0" w:hanging="2"/>
        <w:rPr>
          <w:rFonts w:ascii="Arial" w:eastAsia="Arial" w:hAnsi="Arial" w:cs="Arial"/>
          <w:color w:val="000000"/>
          <w:sz w:val="20"/>
          <w:szCs w:val="20"/>
        </w:rPr>
      </w:pPr>
      <w:r>
        <w:rPr>
          <w:rFonts w:ascii="Arial" w:eastAsia="Arial" w:hAnsi="Arial" w:cs="Arial"/>
          <w:color w:val="000000"/>
          <w:sz w:val="20"/>
          <w:szCs w:val="20"/>
        </w:rPr>
        <w:t xml:space="preserve">Cuidarse de no Improvisar herramientas manuales para la ejecución de los trabajos </w:t>
      </w:r>
    </w:p>
    <w:p w14:paraId="36FD22B2" w14:textId="77777777" w:rsidR="004E5911" w:rsidRDefault="00000000">
      <w:pPr>
        <w:numPr>
          <w:ilvl w:val="0"/>
          <w:numId w:val="14"/>
        </w:numPr>
        <w:pBdr>
          <w:top w:val="nil"/>
          <w:left w:val="nil"/>
          <w:bottom w:val="nil"/>
          <w:right w:val="nil"/>
          <w:between w:val="nil"/>
        </w:pBdr>
        <w:spacing w:line="240" w:lineRule="auto"/>
        <w:ind w:left="0" w:hanging="2"/>
        <w:rPr>
          <w:rFonts w:ascii="Arial" w:eastAsia="Arial" w:hAnsi="Arial" w:cs="Arial"/>
          <w:color w:val="000000"/>
          <w:sz w:val="20"/>
          <w:szCs w:val="20"/>
        </w:rPr>
      </w:pPr>
      <w:r>
        <w:rPr>
          <w:rFonts w:ascii="Arial" w:eastAsia="Arial" w:hAnsi="Arial" w:cs="Arial"/>
          <w:color w:val="000000"/>
          <w:sz w:val="20"/>
          <w:szCs w:val="20"/>
        </w:rPr>
        <w:t xml:space="preserve">Realizar Chek – List de  Herramientas Manuales y Eléctricas  y uso adecuado </w:t>
      </w:r>
    </w:p>
    <w:p w14:paraId="2828DB43" w14:textId="77777777" w:rsidR="004E5911" w:rsidRDefault="00000000">
      <w:pPr>
        <w:numPr>
          <w:ilvl w:val="0"/>
          <w:numId w:val="14"/>
        </w:numPr>
        <w:pBdr>
          <w:top w:val="nil"/>
          <w:left w:val="nil"/>
          <w:bottom w:val="nil"/>
          <w:right w:val="nil"/>
          <w:between w:val="nil"/>
        </w:pBdr>
        <w:spacing w:line="240" w:lineRule="auto"/>
        <w:ind w:left="0" w:hanging="2"/>
        <w:jc w:val="left"/>
        <w:rPr>
          <w:rFonts w:ascii="Arial" w:eastAsia="Arial" w:hAnsi="Arial" w:cs="Arial"/>
          <w:color w:val="000000"/>
          <w:sz w:val="20"/>
          <w:szCs w:val="20"/>
        </w:rPr>
      </w:pPr>
      <w:r>
        <w:rPr>
          <w:rFonts w:ascii="Arial" w:eastAsia="Arial" w:hAnsi="Arial" w:cs="Arial"/>
          <w:color w:val="000000"/>
          <w:sz w:val="20"/>
          <w:szCs w:val="20"/>
        </w:rPr>
        <w:t xml:space="preserve">Uso de EPP Apropiado para realizar trabajos ene espacios confinados </w:t>
      </w:r>
    </w:p>
    <w:p w14:paraId="42704F97" w14:textId="77777777" w:rsidR="004E5911" w:rsidRDefault="004E5911">
      <w:pPr>
        <w:spacing w:line="276" w:lineRule="auto"/>
        <w:ind w:left="0" w:hanging="2"/>
        <w:rPr>
          <w:rFonts w:ascii="Arial" w:eastAsia="Arial" w:hAnsi="Arial" w:cs="Arial"/>
          <w:sz w:val="20"/>
          <w:szCs w:val="20"/>
        </w:rPr>
      </w:pPr>
    </w:p>
    <w:p w14:paraId="69AA1ACF" w14:textId="77777777" w:rsidR="004E5911" w:rsidRDefault="00000000">
      <w:pPr>
        <w:numPr>
          <w:ilvl w:val="0"/>
          <w:numId w:val="19"/>
        </w:numPr>
        <w:pBdr>
          <w:top w:val="nil"/>
          <w:left w:val="nil"/>
          <w:bottom w:val="nil"/>
          <w:right w:val="nil"/>
          <w:between w:val="nil"/>
        </w:pBdr>
        <w:spacing w:line="240" w:lineRule="auto"/>
        <w:ind w:left="0" w:hanging="2"/>
        <w:rPr>
          <w:rFonts w:ascii="Arial" w:eastAsia="Arial" w:hAnsi="Arial" w:cs="Arial"/>
          <w:color w:val="2F5496"/>
          <w:sz w:val="20"/>
          <w:szCs w:val="20"/>
        </w:rPr>
      </w:pPr>
      <w:r>
        <w:rPr>
          <w:rFonts w:ascii="Arial" w:eastAsia="Arial" w:hAnsi="Arial" w:cs="Arial"/>
          <w:b/>
          <w:color w:val="2F5496"/>
          <w:sz w:val="20"/>
          <w:szCs w:val="20"/>
        </w:rPr>
        <w:t>DOCUMENTOS RELACIONADOS</w:t>
      </w:r>
    </w:p>
    <w:p w14:paraId="3DD377ED" w14:textId="77777777" w:rsidR="004E5911" w:rsidRDefault="004E5911">
      <w:pPr>
        <w:pBdr>
          <w:top w:val="nil"/>
          <w:left w:val="nil"/>
          <w:bottom w:val="nil"/>
          <w:right w:val="nil"/>
          <w:between w:val="nil"/>
        </w:pBdr>
        <w:spacing w:line="240" w:lineRule="auto"/>
        <w:ind w:left="0" w:hanging="2"/>
        <w:rPr>
          <w:rFonts w:ascii="Arial" w:eastAsia="Arial" w:hAnsi="Arial" w:cs="Arial"/>
          <w:color w:val="2F5496"/>
          <w:sz w:val="20"/>
          <w:szCs w:val="20"/>
        </w:rPr>
      </w:pPr>
    </w:p>
    <w:p w14:paraId="74AC9B2E" w14:textId="77777777" w:rsidR="004E5911" w:rsidRDefault="00000000">
      <w:pPr>
        <w:pBdr>
          <w:top w:val="nil"/>
          <w:left w:val="nil"/>
          <w:bottom w:val="nil"/>
          <w:right w:val="nil"/>
          <w:between w:val="nil"/>
        </w:pBdr>
        <w:spacing w:line="240" w:lineRule="auto"/>
        <w:ind w:left="0" w:hanging="2"/>
        <w:jc w:val="left"/>
        <w:rPr>
          <w:rFonts w:ascii="Arial" w:eastAsia="Arial" w:hAnsi="Arial" w:cs="Arial"/>
          <w:color w:val="2F5496"/>
          <w:sz w:val="20"/>
          <w:szCs w:val="20"/>
        </w:rPr>
      </w:pPr>
      <w:r>
        <w:rPr>
          <w:rFonts w:ascii="Arial" w:eastAsia="Arial" w:hAnsi="Arial" w:cs="Arial"/>
          <w:b/>
          <w:color w:val="2F5496"/>
          <w:sz w:val="20"/>
          <w:szCs w:val="20"/>
        </w:rPr>
        <w:t xml:space="preserve">5.1. Registros  Asociados </w:t>
      </w:r>
    </w:p>
    <w:p w14:paraId="1CCA3CFB" w14:textId="77777777" w:rsidR="004E5911" w:rsidRDefault="00000000">
      <w:pPr>
        <w:numPr>
          <w:ilvl w:val="0"/>
          <w:numId w:val="17"/>
        </w:numPr>
        <w:pBdr>
          <w:top w:val="nil"/>
          <w:left w:val="nil"/>
          <w:bottom w:val="nil"/>
          <w:right w:val="nil"/>
          <w:between w:val="nil"/>
        </w:pBdr>
        <w:spacing w:line="240" w:lineRule="auto"/>
        <w:ind w:left="0" w:hanging="2"/>
        <w:jc w:val="left"/>
        <w:rPr>
          <w:rFonts w:ascii="Arial" w:eastAsia="Arial" w:hAnsi="Arial" w:cs="Arial"/>
          <w:color w:val="000000"/>
          <w:sz w:val="20"/>
          <w:szCs w:val="20"/>
        </w:rPr>
      </w:pPr>
      <w:r>
        <w:rPr>
          <w:rFonts w:ascii="Arial" w:eastAsia="Arial" w:hAnsi="Arial" w:cs="Arial"/>
          <w:color w:val="000000"/>
          <w:sz w:val="20"/>
          <w:szCs w:val="20"/>
        </w:rPr>
        <w:t>No Aplica</w:t>
      </w:r>
    </w:p>
    <w:p w14:paraId="15923A09" w14:textId="77777777" w:rsidR="004E5911" w:rsidRDefault="004E5911">
      <w:pPr>
        <w:pBdr>
          <w:top w:val="nil"/>
          <w:left w:val="nil"/>
          <w:bottom w:val="nil"/>
          <w:right w:val="nil"/>
          <w:between w:val="nil"/>
        </w:pBdr>
        <w:spacing w:line="240" w:lineRule="auto"/>
        <w:ind w:left="0" w:hanging="2"/>
        <w:jc w:val="left"/>
        <w:rPr>
          <w:rFonts w:ascii="Arial" w:eastAsia="Arial" w:hAnsi="Arial" w:cs="Arial"/>
          <w:color w:val="2F5496"/>
          <w:sz w:val="20"/>
          <w:szCs w:val="20"/>
        </w:rPr>
      </w:pPr>
    </w:p>
    <w:p w14:paraId="25C91E5F" w14:textId="77777777" w:rsidR="004E5911" w:rsidRDefault="00000000">
      <w:pPr>
        <w:pBdr>
          <w:top w:val="nil"/>
          <w:left w:val="nil"/>
          <w:bottom w:val="nil"/>
          <w:right w:val="nil"/>
          <w:between w:val="nil"/>
        </w:pBdr>
        <w:spacing w:line="240" w:lineRule="auto"/>
        <w:ind w:left="0" w:hanging="2"/>
        <w:jc w:val="left"/>
        <w:rPr>
          <w:rFonts w:ascii="Arial" w:eastAsia="Arial" w:hAnsi="Arial" w:cs="Arial"/>
          <w:color w:val="2F5496"/>
          <w:sz w:val="20"/>
          <w:szCs w:val="20"/>
        </w:rPr>
      </w:pPr>
      <w:r>
        <w:rPr>
          <w:rFonts w:ascii="Arial" w:eastAsia="Arial" w:hAnsi="Arial" w:cs="Arial"/>
          <w:b/>
          <w:color w:val="2F5496"/>
          <w:sz w:val="20"/>
          <w:szCs w:val="20"/>
        </w:rPr>
        <w:t xml:space="preserve">5.2. Leyes y Normativas </w:t>
      </w:r>
    </w:p>
    <w:p w14:paraId="2F9EF7B5" w14:textId="77777777" w:rsidR="004E5911" w:rsidRDefault="00000000">
      <w:pPr>
        <w:numPr>
          <w:ilvl w:val="0"/>
          <w:numId w:val="20"/>
        </w:numPr>
        <w:ind w:left="0" w:hanging="2"/>
        <w:rPr>
          <w:rFonts w:ascii="Arial" w:eastAsia="Arial" w:hAnsi="Arial" w:cs="Arial"/>
          <w:sz w:val="20"/>
          <w:szCs w:val="20"/>
        </w:rPr>
      </w:pPr>
      <w:r>
        <w:rPr>
          <w:rFonts w:ascii="Arial" w:eastAsia="Arial" w:hAnsi="Arial" w:cs="Arial"/>
          <w:sz w:val="20"/>
          <w:szCs w:val="20"/>
        </w:rPr>
        <w:t>Norma ISO 9001:2015.</w:t>
      </w:r>
    </w:p>
    <w:p w14:paraId="0091A264" w14:textId="77777777" w:rsidR="004E5911" w:rsidRDefault="00000000">
      <w:pPr>
        <w:numPr>
          <w:ilvl w:val="0"/>
          <w:numId w:val="20"/>
        </w:numPr>
        <w:ind w:left="0" w:hanging="2"/>
        <w:rPr>
          <w:rFonts w:ascii="Arial" w:eastAsia="Arial" w:hAnsi="Arial" w:cs="Arial"/>
          <w:sz w:val="20"/>
          <w:szCs w:val="20"/>
        </w:rPr>
      </w:pPr>
      <w:r>
        <w:rPr>
          <w:rFonts w:ascii="Arial" w:eastAsia="Arial" w:hAnsi="Arial" w:cs="Arial"/>
          <w:sz w:val="20"/>
          <w:szCs w:val="20"/>
        </w:rPr>
        <w:t>Norma ISO 14001:2015.</w:t>
      </w:r>
    </w:p>
    <w:p w14:paraId="6E0F7C50" w14:textId="77777777" w:rsidR="004E5911" w:rsidRDefault="00000000">
      <w:pPr>
        <w:numPr>
          <w:ilvl w:val="0"/>
          <w:numId w:val="20"/>
        </w:numPr>
        <w:ind w:left="0" w:hanging="2"/>
        <w:rPr>
          <w:rFonts w:ascii="Arial" w:eastAsia="Arial" w:hAnsi="Arial" w:cs="Arial"/>
          <w:sz w:val="20"/>
          <w:szCs w:val="20"/>
        </w:rPr>
      </w:pPr>
      <w:r>
        <w:rPr>
          <w:rFonts w:ascii="Arial" w:eastAsia="Arial" w:hAnsi="Arial" w:cs="Arial"/>
          <w:sz w:val="20"/>
          <w:szCs w:val="20"/>
        </w:rPr>
        <w:t>Norma OHSAS 18001:2007</w:t>
      </w:r>
    </w:p>
    <w:p w14:paraId="63210CC9" w14:textId="77777777" w:rsidR="004E5911" w:rsidRDefault="00000000">
      <w:pPr>
        <w:numPr>
          <w:ilvl w:val="0"/>
          <w:numId w:val="20"/>
        </w:numPr>
        <w:ind w:left="0" w:hanging="2"/>
        <w:rPr>
          <w:rFonts w:ascii="Arial" w:eastAsia="Arial" w:hAnsi="Arial" w:cs="Arial"/>
          <w:sz w:val="20"/>
          <w:szCs w:val="20"/>
        </w:rPr>
      </w:pPr>
      <w:r>
        <w:rPr>
          <w:rFonts w:ascii="Arial" w:eastAsia="Arial" w:hAnsi="Arial" w:cs="Arial"/>
          <w:sz w:val="20"/>
          <w:szCs w:val="20"/>
        </w:rPr>
        <w:t>Decreto Supremo Nº 52, modificado por el D.S. Nº 102 “Reglamento de seguridad minera”</w:t>
      </w:r>
    </w:p>
    <w:p w14:paraId="05F46CD7" w14:textId="77777777" w:rsidR="004E5911" w:rsidRDefault="00000000">
      <w:pPr>
        <w:numPr>
          <w:ilvl w:val="0"/>
          <w:numId w:val="20"/>
        </w:numPr>
        <w:ind w:left="0" w:hanging="2"/>
        <w:rPr>
          <w:rFonts w:ascii="Arial" w:eastAsia="Arial" w:hAnsi="Arial" w:cs="Arial"/>
          <w:sz w:val="20"/>
          <w:szCs w:val="20"/>
        </w:rPr>
      </w:pPr>
      <w:r>
        <w:rPr>
          <w:rFonts w:ascii="Arial" w:eastAsia="Arial" w:hAnsi="Arial" w:cs="Arial"/>
          <w:sz w:val="20"/>
          <w:szCs w:val="20"/>
        </w:rPr>
        <w:t>Ley Nº 16.544, Ley de accidentes del trabajo y enfermedades profesionales.</w:t>
      </w:r>
    </w:p>
    <w:p w14:paraId="0D002436" w14:textId="77777777" w:rsidR="004E5911" w:rsidRDefault="00000000">
      <w:pPr>
        <w:numPr>
          <w:ilvl w:val="0"/>
          <w:numId w:val="20"/>
        </w:numPr>
        <w:ind w:left="0" w:hanging="2"/>
        <w:rPr>
          <w:rFonts w:ascii="Arial" w:eastAsia="Arial" w:hAnsi="Arial" w:cs="Arial"/>
          <w:sz w:val="20"/>
          <w:szCs w:val="20"/>
        </w:rPr>
      </w:pPr>
      <w:r>
        <w:rPr>
          <w:rFonts w:ascii="Arial" w:eastAsia="Arial" w:hAnsi="Arial" w:cs="Arial"/>
          <w:sz w:val="20"/>
          <w:szCs w:val="20"/>
        </w:rPr>
        <w:t>Decreto Supremo Nº 40, Reglamento sobre prevención de riesgos profesionales</w:t>
      </w:r>
    </w:p>
    <w:p w14:paraId="5979F69F" w14:textId="77777777" w:rsidR="004E5911" w:rsidRDefault="00000000">
      <w:pPr>
        <w:numPr>
          <w:ilvl w:val="0"/>
          <w:numId w:val="20"/>
        </w:numPr>
        <w:ind w:left="0" w:hanging="2"/>
        <w:rPr>
          <w:rFonts w:ascii="Arial" w:eastAsia="Arial" w:hAnsi="Arial" w:cs="Arial"/>
          <w:sz w:val="20"/>
          <w:szCs w:val="20"/>
        </w:rPr>
      </w:pPr>
      <w:r>
        <w:rPr>
          <w:rFonts w:ascii="Arial" w:eastAsia="Arial" w:hAnsi="Arial" w:cs="Arial"/>
          <w:sz w:val="20"/>
          <w:szCs w:val="20"/>
        </w:rPr>
        <w:t>Decreto Supremo Nº 594, Reglamento sobre condiciones sanitarias y ambientales básicas en los lugares de trabajo.</w:t>
      </w:r>
    </w:p>
    <w:p w14:paraId="36F704C8" w14:textId="77777777" w:rsidR="004E5911" w:rsidRDefault="00000000">
      <w:pPr>
        <w:numPr>
          <w:ilvl w:val="0"/>
          <w:numId w:val="20"/>
        </w:numPr>
        <w:ind w:left="0" w:hanging="2"/>
        <w:rPr>
          <w:rFonts w:ascii="Arial" w:eastAsia="Arial" w:hAnsi="Arial" w:cs="Arial"/>
          <w:sz w:val="20"/>
          <w:szCs w:val="20"/>
        </w:rPr>
      </w:pPr>
      <w:r>
        <w:rPr>
          <w:rFonts w:ascii="Arial" w:eastAsia="Arial" w:hAnsi="Arial" w:cs="Arial"/>
          <w:sz w:val="20"/>
          <w:szCs w:val="20"/>
        </w:rPr>
        <w:t>Ley Nº 19300, Bases generales sobre medio ambiente.</w:t>
      </w:r>
    </w:p>
    <w:p w14:paraId="3D7F5063" w14:textId="77777777" w:rsidR="004E5911" w:rsidRDefault="00000000">
      <w:pPr>
        <w:numPr>
          <w:ilvl w:val="0"/>
          <w:numId w:val="20"/>
        </w:numPr>
        <w:ind w:left="0" w:hanging="2"/>
        <w:rPr>
          <w:rFonts w:ascii="Arial" w:eastAsia="Arial" w:hAnsi="Arial" w:cs="Arial"/>
          <w:sz w:val="20"/>
          <w:szCs w:val="20"/>
        </w:rPr>
      </w:pPr>
      <w:r>
        <w:rPr>
          <w:rFonts w:ascii="Arial" w:eastAsia="Arial" w:hAnsi="Arial" w:cs="Arial"/>
          <w:sz w:val="20"/>
          <w:szCs w:val="20"/>
        </w:rPr>
        <w:t>Requisitos Generales Nch. 150 Of. 1962</w:t>
      </w:r>
    </w:p>
    <w:p w14:paraId="583BB6BD" w14:textId="77777777" w:rsidR="004E5911" w:rsidRDefault="004E5911">
      <w:pPr>
        <w:pBdr>
          <w:top w:val="nil"/>
          <w:left w:val="nil"/>
          <w:bottom w:val="nil"/>
          <w:right w:val="nil"/>
          <w:between w:val="nil"/>
        </w:pBdr>
        <w:spacing w:line="240" w:lineRule="auto"/>
        <w:ind w:left="0" w:hanging="2"/>
        <w:jc w:val="left"/>
        <w:rPr>
          <w:rFonts w:ascii="Arial" w:eastAsia="Arial" w:hAnsi="Arial" w:cs="Arial"/>
          <w:color w:val="2F5496"/>
          <w:sz w:val="20"/>
          <w:szCs w:val="20"/>
        </w:rPr>
      </w:pPr>
    </w:p>
    <w:p w14:paraId="05DE4329" w14:textId="77777777" w:rsidR="004E5911" w:rsidRDefault="00000000">
      <w:pPr>
        <w:pBdr>
          <w:top w:val="nil"/>
          <w:left w:val="nil"/>
          <w:bottom w:val="nil"/>
          <w:right w:val="nil"/>
          <w:between w:val="nil"/>
        </w:pBdr>
        <w:spacing w:line="240" w:lineRule="auto"/>
        <w:ind w:left="0" w:hanging="2"/>
        <w:jc w:val="left"/>
        <w:rPr>
          <w:rFonts w:ascii="Arial" w:eastAsia="Arial" w:hAnsi="Arial" w:cs="Arial"/>
          <w:color w:val="2F5496"/>
          <w:sz w:val="20"/>
          <w:szCs w:val="20"/>
        </w:rPr>
      </w:pPr>
      <w:r>
        <w:rPr>
          <w:rFonts w:ascii="Arial" w:eastAsia="Arial" w:hAnsi="Arial" w:cs="Arial"/>
          <w:b/>
          <w:color w:val="2F5496"/>
          <w:sz w:val="20"/>
          <w:szCs w:val="20"/>
        </w:rPr>
        <w:lastRenderedPageBreak/>
        <w:t>5.3. Procedimientos, Instructivos, otros.</w:t>
      </w:r>
    </w:p>
    <w:p w14:paraId="3AC32ED9" w14:textId="77777777" w:rsidR="004E5911" w:rsidRDefault="004E5911">
      <w:pPr>
        <w:pBdr>
          <w:top w:val="nil"/>
          <w:left w:val="nil"/>
          <w:bottom w:val="nil"/>
          <w:right w:val="nil"/>
          <w:between w:val="nil"/>
        </w:pBdr>
        <w:spacing w:line="240" w:lineRule="auto"/>
        <w:ind w:left="0" w:hanging="2"/>
        <w:jc w:val="left"/>
        <w:rPr>
          <w:rFonts w:ascii="Arial" w:eastAsia="Arial" w:hAnsi="Arial" w:cs="Arial"/>
          <w:color w:val="2F5496"/>
          <w:sz w:val="20"/>
          <w:szCs w:val="20"/>
        </w:rPr>
      </w:pPr>
    </w:p>
    <w:p w14:paraId="6CE90216" w14:textId="77777777" w:rsidR="004E5911" w:rsidRDefault="00000000">
      <w:pPr>
        <w:numPr>
          <w:ilvl w:val="0"/>
          <w:numId w:val="20"/>
        </w:numPr>
        <w:ind w:left="0" w:hanging="2"/>
        <w:rPr>
          <w:rFonts w:ascii="Arial" w:eastAsia="Arial" w:hAnsi="Arial" w:cs="Arial"/>
          <w:sz w:val="20"/>
          <w:szCs w:val="20"/>
        </w:rPr>
      </w:pPr>
      <w:r>
        <w:rPr>
          <w:rFonts w:ascii="Arial" w:eastAsia="Arial" w:hAnsi="Arial" w:cs="Arial"/>
          <w:sz w:val="20"/>
          <w:szCs w:val="20"/>
        </w:rPr>
        <w:t>NEO 42 Permiso de trabajo seguro.</w:t>
      </w:r>
    </w:p>
    <w:p w14:paraId="4201FC3B" w14:textId="77777777" w:rsidR="004E5911" w:rsidRDefault="00000000">
      <w:pPr>
        <w:numPr>
          <w:ilvl w:val="0"/>
          <w:numId w:val="20"/>
        </w:numPr>
        <w:ind w:left="0" w:hanging="2"/>
        <w:rPr>
          <w:rFonts w:ascii="Arial" w:eastAsia="Arial" w:hAnsi="Arial" w:cs="Arial"/>
          <w:sz w:val="20"/>
          <w:szCs w:val="20"/>
        </w:rPr>
      </w:pPr>
      <w:r>
        <w:rPr>
          <w:rFonts w:ascii="Arial" w:eastAsia="Arial" w:hAnsi="Arial" w:cs="Arial"/>
          <w:sz w:val="20"/>
          <w:szCs w:val="20"/>
        </w:rPr>
        <w:t>NEO 53 Reglamento de tránsito y transporte de personas y materiales en areas administrativas, plantas y servicios.</w:t>
      </w:r>
    </w:p>
    <w:p w14:paraId="61362F2F" w14:textId="77777777" w:rsidR="004E5911" w:rsidRDefault="00000000">
      <w:pPr>
        <w:numPr>
          <w:ilvl w:val="0"/>
          <w:numId w:val="20"/>
        </w:numPr>
        <w:ind w:left="0" w:hanging="2"/>
        <w:rPr>
          <w:rFonts w:ascii="Arial" w:eastAsia="Arial" w:hAnsi="Arial" w:cs="Arial"/>
          <w:sz w:val="20"/>
          <w:szCs w:val="20"/>
        </w:rPr>
      </w:pPr>
      <w:r>
        <w:rPr>
          <w:rFonts w:ascii="Arial" w:eastAsia="Arial" w:hAnsi="Arial" w:cs="Arial"/>
          <w:sz w:val="20"/>
          <w:szCs w:val="20"/>
        </w:rPr>
        <w:t>NEO 65 Excavaciones – Requisitos y estándares de seguridad.</w:t>
      </w:r>
    </w:p>
    <w:p w14:paraId="76BD1069" w14:textId="77777777" w:rsidR="004E5911" w:rsidRDefault="00000000">
      <w:pPr>
        <w:numPr>
          <w:ilvl w:val="0"/>
          <w:numId w:val="20"/>
        </w:numPr>
        <w:ind w:left="0" w:hanging="2"/>
        <w:rPr>
          <w:rFonts w:ascii="Arial" w:eastAsia="Arial" w:hAnsi="Arial" w:cs="Arial"/>
          <w:sz w:val="20"/>
          <w:szCs w:val="20"/>
        </w:rPr>
      </w:pPr>
      <w:r>
        <w:rPr>
          <w:rFonts w:ascii="Arial" w:eastAsia="Arial" w:hAnsi="Arial" w:cs="Arial"/>
          <w:sz w:val="20"/>
          <w:szCs w:val="20"/>
        </w:rPr>
        <w:t>ECF N° 9 Sustancias Peligrosas</w:t>
      </w:r>
    </w:p>
    <w:p w14:paraId="4E2B9364" w14:textId="77777777" w:rsidR="004E5911" w:rsidRDefault="00000000">
      <w:pPr>
        <w:numPr>
          <w:ilvl w:val="0"/>
          <w:numId w:val="20"/>
        </w:numPr>
        <w:ind w:left="0" w:hanging="2"/>
        <w:rPr>
          <w:rFonts w:ascii="Arial" w:eastAsia="Arial" w:hAnsi="Arial" w:cs="Arial"/>
          <w:sz w:val="20"/>
          <w:szCs w:val="20"/>
        </w:rPr>
      </w:pPr>
      <w:r>
        <w:rPr>
          <w:rFonts w:ascii="Arial" w:eastAsia="Arial" w:hAnsi="Arial" w:cs="Arial"/>
          <w:sz w:val="20"/>
          <w:szCs w:val="20"/>
        </w:rPr>
        <w:t>NECC 16 Etiquetas y cintas o marcas de colores según código para verificación de inspección de equipos, herramientas e instalaciones.</w:t>
      </w:r>
    </w:p>
    <w:p w14:paraId="78C237EB" w14:textId="77777777" w:rsidR="004E5911" w:rsidRDefault="00000000">
      <w:pPr>
        <w:numPr>
          <w:ilvl w:val="0"/>
          <w:numId w:val="20"/>
        </w:numPr>
        <w:ind w:left="0" w:hanging="2"/>
        <w:rPr>
          <w:rFonts w:ascii="Arial" w:eastAsia="Arial" w:hAnsi="Arial" w:cs="Arial"/>
          <w:sz w:val="20"/>
          <w:szCs w:val="20"/>
        </w:rPr>
      </w:pPr>
      <w:r>
        <w:rPr>
          <w:rFonts w:ascii="Arial" w:eastAsia="Arial" w:hAnsi="Arial" w:cs="Arial"/>
          <w:sz w:val="20"/>
          <w:szCs w:val="20"/>
        </w:rPr>
        <w:t>Reglamento interno de orden e higiene y seguridad AVA Montajes</w:t>
      </w:r>
    </w:p>
    <w:p w14:paraId="4DE83558" w14:textId="77777777" w:rsidR="004E5911" w:rsidRDefault="00000000">
      <w:pPr>
        <w:numPr>
          <w:ilvl w:val="0"/>
          <w:numId w:val="20"/>
        </w:numPr>
        <w:ind w:left="0" w:hanging="2"/>
        <w:rPr>
          <w:rFonts w:ascii="Arial" w:eastAsia="Arial" w:hAnsi="Arial" w:cs="Arial"/>
          <w:sz w:val="20"/>
          <w:szCs w:val="20"/>
        </w:rPr>
      </w:pPr>
      <w:r>
        <w:rPr>
          <w:rFonts w:ascii="Arial" w:eastAsia="Arial" w:hAnsi="Arial" w:cs="Arial"/>
          <w:sz w:val="20"/>
          <w:szCs w:val="20"/>
        </w:rPr>
        <w:t>Manual de Seguridad Salud Ocupacional y Medio ambiente.</w:t>
      </w:r>
    </w:p>
    <w:p w14:paraId="60535E4A" w14:textId="77777777" w:rsidR="004E5911" w:rsidRDefault="004E5911">
      <w:pPr>
        <w:ind w:left="0" w:hanging="2"/>
        <w:rPr>
          <w:rFonts w:ascii="Arial" w:eastAsia="Arial" w:hAnsi="Arial" w:cs="Arial"/>
          <w:sz w:val="20"/>
          <w:szCs w:val="20"/>
        </w:rPr>
      </w:pPr>
    </w:p>
    <w:p w14:paraId="7955173E" w14:textId="77777777" w:rsidR="004E5911" w:rsidRDefault="00000000">
      <w:pPr>
        <w:numPr>
          <w:ilvl w:val="0"/>
          <w:numId w:val="19"/>
        </w:numPr>
        <w:pBdr>
          <w:top w:val="nil"/>
          <w:left w:val="nil"/>
          <w:bottom w:val="nil"/>
          <w:right w:val="nil"/>
          <w:between w:val="nil"/>
        </w:pBdr>
        <w:spacing w:line="240" w:lineRule="auto"/>
        <w:ind w:left="0" w:hanging="2"/>
        <w:rPr>
          <w:rFonts w:ascii="Arial" w:eastAsia="Arial" w:hAnsi="Arial" w:cs="Arial"/>
          <w:color w:val="2F5496"/>
          <w:sz w:val="20"/>
          <w:szCs w:val="20"/>
        </w:rPr>
      </w:pPr>
      <w:r>
        <w:rPr>
          <w:rFonts w:ascii="Arial" w:eastAsia="Arial" w:hAnsi="Arial" w:cs="Arial"/>
          <w:b/>
          <w:color w:val="2F5496"/>
          <w:sz w:val="20"/>
          <w:szCs w:val="20"/>
        </w:rPr>
        <w:t xml:space="preserve">TERMINOLOGIA Y ABREVIATURAS </w:t>
      </w:r>
    </w:p>
    <w:p w14:paraId="5069A7F9" w14:textId="77777777" w:rsidR="004E5911" w:rsidRDefault="004E5911">
      <w:pPr>
        <w:pBdr>
          <w:top w:val="nil"/>
          <w:left w:val="nil"/>
          <w:bottom w:val="nil"/>
          <w:right w:val="nil"/>
          <w:between w:val="nil"/>
        </w:pBdr>
        <w:spacing w:line="240" w:lineRule="auto"/>
        <w:ind w:left="0" w:hanging="2"/>
        <w:rPr>
          <w:rFonts w:ascii="Arial" w:eastAsia="Arial" w:hAnsi="Arial" w:cs="Arial"/>
          <w:color w:val="2F5496"/>
          <w:sz w:val="20"/>
          <w:szCs w:val="20"/>
        </w:rPr>
      </w:pPr>
    </w:p>
    <w:tbl>
      <w:tblPr>
        <w:tblStyle w:val="a2"/>
        <w:tblW w:w="9198" w:type="dxa"/>
        <w:tblInd w:w="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585"/>
        <w:gridCol w:w="4613"/>
      </w:tblGrid>
      <w:tr w:rsidR="004E5911" w14:paraId="480F8FEE" w14:textId="77777777">
        <w:tc>
          <w:tcPr>
            <w:tcW w:w="4585" w:type="dxa"/>
            <w:shd w:val="clear" w:color="auto" w:fill="F2F2F2"/>
          </w:tcPr>
          <w:p w14:paraId="005DDE71" w14:textId="77777777" w:rsidR="004E5911" w:rsidRDefault="004E5911">
            <w:pPr>
              <w:pBdr>
                <w:top w:val="nil"/>
                <w:left w:val="nil"/>
                <w:bottom w:val="nil"/>
                <w:right w:val="nil"/>
                <w:between w:val="nil"/>
              </w:pBdr>
              <w:spacing w:line="240" w:lineRule="auto"/>
              <w:ind w:left="0" w:hanging="2"/>
              <w:rPr>
                <w:rFonts w:ascii="Arial" w:eastAsia="Arial" w:hAnsi="Arial" w:cs="Arial"/>
                <w:color w:val="000000"/>
                <w:sz w:val="20"/>
                <w:szCs w:val="20"/>
              </w:rPr>
            </w:pPr>
          </w:p>
          <w:p w14:paraId="2C2B4681" w14:textId="77777777" w:rsidR="004E5911" w:rsidRDefault="004E5911">
            <w:pPr>
              <w:pBdr>
                <w:top w:val="nil"/>
                <w:left w:val="nil"/>
                <w:bottom w:val="nil"/>
                <w:right w:val="nil"/>
                <w:between w:val="nil"/>
              </w:pBdr>
              <w:spacing w:line="240" w:lineRule="auto"/>
              <w:ind w:left="0" w:hanging="2"/>
              <w:rPr>
                <w:rFonts w:ascii="Arial" w:eastAsia="Arial" w:hAnsi="Arial" w:cs="Arial"/>
                <w:color w:val="000000"/>
                <w:sz w:val="20"/>
                <w:szCs w:val="20"/>
              </w:rPr>
            </w:pPr>
          </w:p>
          <w:p w14:paraId="133C9836" w14:textId="77777777" w:rsidR="004E5911" w:rsidRDefault="00000000">
            <w:pPr>
              <w:pBdr>
                <w:top w:val="nil"/>
                <w:left w:val="nil"/>
                <w:bottom w:val="nil"/>
                <w:right w:val="nil"/>
                <w:between w:val="nil"/>
              </w:pBdr>
              <w:spacing w:line="240" w:lineRule="auto"/>
              <w:ind w:left="0" w:hanging="2"/>
              <w:rPr>
                <w:rFonts w:ascii="Arial" w:eastAsia="Arial" w:hAnsi="Arial" w:cs="Arial"/>
                <w:color w:val="2F5496"/>
                <w:sz w:val="20"/>
                <w:szCs w:val="20"/>
              </w:rPr>
            </w:pPr>
            <w:r>
              <w:rPr>
                <w:rFonts w:ascii="Arial" w:eastAsia="Arial" w:hAnsi="Arial" w:cs="Arial"/>
                <w:b/>
                <w:color w:val="000000"/>
                <w:sz w:val="20"/>
                <w:szCs w:val="20"/>
              </w:rPr>
              <w:t>VIGIA</w:t>
            </w:r>
          </w:p>
        </w:tc>
        <w:tc>
          <w:tcPr>
            <w:tcW w:w="4613" w:type="dxa"/>
          </w:tcPr>
          <w:p w14:paraId="16A80D36" w14:textId="77777777" w:rsidR="004E5911" w:rsidRDefault="00000000">
            <w:pPr>
              <w:tabs>
                <w:tab w:val="left" w:pos="1134"/>
              </w:tabs>
              <w:spacing w:line="276" w:lineRule="auto"/>
              <w:ind w:left="0" w:hanging="2"/>
              <w:rPr>
                <w:rFonts w:ascii="Arial" w:eastAsia="Arial" w:hAnsi="Arial" w:cs="Arial"/>
                <w:color w:val="2F5496"/>
              </w:rPr>
            </w:pPr>
            <w:r>
              <w:rPr>
                <w:rFonts w:ascii="Arial" w:eastAsia="Arial" w:hAnsi="Arial" w:cs="Arial"/>
                <w:sz w:val="20"/>
                <w:szCs w:val="20"/>
              </w:rPr>
              <w:t>Persona encargada de llevar registro detallado de todas las personas que se encuentren dentro de espacios confinado, mantener comunicación permanente con las personas que se encuentren al interior del espacio confinado y Impedir y evitar la entrada de personal no autorizado al espacio confinado.</w:t>
            </w:r>
          </w:p>
        </w:tc>
      </w:tr>
      <w:tr w:rsidR="004E5911" w14:paraId="647DDAC6" w14:textId="77777777">
        <w:tc>
          <w:tcPr>
            <w:tcW w:w="4585" w:type="dxa"/>
            <w:shd w:val="clear" w:color="auto" w:fill="F2F2F2"/>
          </w:tcPr>
          <w:p w14:paraId="181189F6" w14:textId="77777777" w:rsidR="004E5911" w:rsidRDefault="004E5911">
            <w:pPr>
              <w:pBdr>
                <w:top w:val="nil"/>
                <w:left w:val="nil"/>
                <w:bottom w:val="nil"/>
                <w:right w:val="nil"/>
                <w:between w:val="nil"/>
              </w:pBdr>
              <w:spacing w:line="240" w:lineRule="auto"/>
              <w:ind w:left="0" w:hanging="2"/>
              <w:rPr>
                <w:rFonts w:ascii="Arial" w:eastAsia="Arial" w:hAnsi="Arial" w:cs="Arial"/>
                <w:color w:val="000000"/>
                <w:sz w:val="20"/>
                <w:szCs w:val="20"/>
              </w:rPr>
            </w:pPr>
          </w:p>
          <w:p w14:paraId="73E65671" w14:textId="77777777" w:rsidR="004E5911" w:rsidRDefault="004E5911">
            <w:pPr>
              <w:pBdr>
                <w:top w:val="nil"/>
                <w:left w:val="nil"/>
                <w:bottom w:val="nil"/>
                <w:right w:val="nil"/>
                <w:between w:val="nil"/>
              </w:pBdr>
              <w:spacing w:line="240" w:lineRule="auto"/>
              <w:ind w:left="0" w:hanging="2"/>
              <w:rPr>
                <w:rFonts w:ascii="Arial" w:eastAsia="Arial" w:hAnsi="Arial" w:cs="Arial"/>
                <w:color w:val="000000"/>
                <w:sz w:val="20"/>
                <w:szCs w:val="20"/>
              </w:rPr>
            </w:pPr>
          </w:p>
          <w:p w14:paraId="668F101B" w14:textId="77777777" w:rsidR="004E5911" w:rsidRDefault="00000000">
            <w:pPr>
              <w:pBdr>
                <w:top w:val="nil"/>
                <w:left w:val="nil"/>
                <w:bottom w:val="nil"/>
                <w:right w:val="nil"/>
                <w:between w:val="nil"/>
              </w:pBdr>
              <w:spacing w:line="240" w:lineRule="auto"/>
              <w:ind w:left="0" w:hanging="2"/>
              <w:rPr>
                <w:rFonts w:ascii="Arial" w:eastAsia="Arial" w:hAnsi="Arial" w:cs="Arial"/>
                <w:color w:val="2F5496"/>
                <w:sz w:val="20"/>
                <w:szCs w:val="20"/>
              </w:rPr>
            </w:pPr>
            <w:r>
              <w:rPr>
                <w:rFonts w:ascii="Arial" w:eastAsia="Arial" w:hAnsi="Arial" w:cs="Arial"/>
                <w:b/>
                <w:color w:val="000000"/>
                <w:sz w:val="20"/>
                <w:szCs w:val="20"/>
              </w:rPr>
              <w:t>Espacio Confinado</w:t>
            </w:r>
          </w:p>
        </w:tc>
        <w:tc>
          <w:tcPr>
            <w:tcW w:w="4613" w:type="dxa"/>
          </w:tcPr>
          <w:p w14:paraId="1969BABF" w14:textId="77777777" w:rsidR="004E5911" w:rsidRDefault="00000000">
            <w:pPr>
              <w:tabs>
                <w:tab w:val="left" w:pos="1134"/>
              </w:tabs>
              <w:spacing w:line="276" w:lineRule="auto"/>
              <w:ind w:left="0" w:hanging="2"/>
              <w:rPr>
                <w:rFonts w:ascii="Arial" w:eastAsia="Arial" w:hAnsi="Arial" w:cs="Arial"/>
                <w:sz w:val="20"/>
                <w:szCs w:val="20"/>
              </w:rPr>
            </w:pPr>
            <w:r>
              <w:rPr>
                <w:rFonts w:ascii="Arial" w:eastAsia="Arial" w:hAnsi="Arial" w:cs="Arial"/>
                <w:sz w:val="20"/>
                <w:szCs w:val="20"/>
              </w:rPr>
              <w:t xml:space="preserve">Cualquier espacio que tiene el volumen con aberturas limitadas de entrada y salida de ventilación natural desfavorable, en el que pueden acumularse contaminantes tóxico o inflamables, o tener una atmosfera deficiente de oxígeno, y que no está concebido para una ocupación continuada por parte del trabajador.  </w:t>
            </w:r>
            <w:r>
              <w:rPr>
                <w:rFonts w:ascii="Arial" w:eastAsia="Arial" w:hAnsi="Arial" w:cs="Arial"/>
                <w:b/>
                <w:sz w:val="20"/>
                <w:szCs w:val="20"/>
              </w:rPr>
              <w:t xml:space="preserve"> </w:t>
            </w:r>
          </w:p>
          <w:p w14:paraId="082DEA30" w14:textId="77777777" w:rsidR="004E5911" w:rsidRDefault="004E5911">
            <w:pPr>
              <w:pBdr>
                <w:top w:val="nil"/>
                <w:left w:val="nil"/>
                <w:bottom w:val="nil"/>
                <w:right w:val="nil"/>
                <w:between w:val="nil"/>
              </w:pBdr>
              <w:spacing w:line="240" w:lineRule="auto"/>
              <w:ind w:left="0" w:hanging="2"/>
              <w:rPr>
                <w:rFonts w:ascii="Arial" w:eastAsia="Arial" w:hAnsi="Arial" w:cs="Arial"/>
                <w:color w:val="2F5496"/>
                <w:sz w:val="20"/>
                <w:szCs w:val="20"/>
              </w:rPr>
            </w:pPr>
          </w:p>
        </w:tc>
      </w:tr>
    </w:tbl>
    <w:p w14:paraId="4B3EC5A1" w14:textId="77777777" w:rsidR="004E5911" w:rsidRDefault="004E5911">
      <w:pPr>
        <w:pBdr>
          <w:top w:val="nil"/>
          <w:left w:val="nil"/>
          <w:bottom w:val="nil"/>
          <w:right w:val="nil"/>
          <w:between w:val="nil"/>
        </w:pBdr>
        <w:spacing w:line="240" w:lineRule="auto"/>
        <w:ind w:left="0" w:hanging="2"/>
        <w:rPr>
          <w:rFonts w:ascii="Arial" w:eastAsia="Arial" w:hAnsi="Arial" w:cs="Arial"/>
          <w:color w:val="2F5496"/>
          <w:sz w:val="20"/>
          <w:szCs w:val="20"/>
        </w:rPr>
      </w:pPr>
    </w:p>
    <w:p w14:paraId="42309A50" w14:textId="77777777" w:rsidR="004E5911" w:rsidRDefault="004E5911">
      <w:pPr>
        <w:tabs>
          <w:tab w:val="left" w:pos="567"/>
        </w:tabs>
        <w:ind w:left="0" w:right="44" w:hanging="2"/>
        <w:rPr>
          <w:rFonts w:ascii="Arial" w:eastAsia="Arial" w:hAnsi="Arial" w:cs="Arial"/>
          <w:sz w:val="20"/>
          <w:szCs w:val="20"/>
        </w:rPr>
      </w:pPr>
    </w:p>
    <w:p w14:paraId="5D9CCD52" w14:textId="77777777" w:rsidR="004E5911" w:rsidRDefault="00000000">
      <w:pPr>
        <w:numPr>
          <w:ilvl w:val="0"/>
          <w:numId w:val="1"/>
        </w:numPr>
        <w:pBdr>
          <w:top w:val="nil"/>
          <w:left w:val="nil"/>
          <w:bottom w:val="nil"/>
          <w:right w:val="nil"/>
          <w:between w:val="nil"/>
        </w:pBdr>
        <w:spacing w:line="240" w:lineRule="auto"/>
        <w:ind w:left="0" w:hanging="2"/>
        <w:rPr>
          <w:rFonts w:ascii="Arial" w:eastAsia="Arial" w:hAnsi="Arial" w:cs="Arial"/>
          <w:color w:val="2F5496"/>
          <w:sz w:val="20"/>
          <w:szCs w:val="20"/>
        </w:rPr>
      </w:pPr>
      <w:r>
        <w:rPr>
          <w:rFonts w:ascii="Arial" w:eastAsia="Arial" w:hAnsi="Arial" w:cs="Arial"/>
          <w:b/>
          <w:color w:val="2F5496"/>
          <w:sz w:val="20"/>
          <w:szCs w:val="20"/>
        </w:rPr>
        <w:t>DESCRIPCIÓN DE ACTIVIDADES</w:t>
      </w:r>
    </w:p>
    <w:p w14:paraId="637DAFF5" w14:textId="77777777" w:rsidR="004E5911" w:rsidRDefault="004E5911">
      <w:pPr>
        <w:pBdr>
          <w:top w:val="nil"/>
          <w:left w:val="nil"/>
          <w:bottom w:val="nil"/>
          <w:right w:val="nil"/>
          <w:between w:val="nil"/>
        </w:pBdr>
        <w:spacing w:line="240" w:lineRule="auto"/>
        <w:ind w:left="0" w:hanging="2"/>
        <w:rPr>
          <w:rFonts w:ascii="Arial" w:eastAsia="Arial" w:hAnsi="Arial" w:cs="Arial"/>
          <w:color w:val="2F5496"/>
          <w:sz w:val="20"/>
          <w:szCs w:val="20"/>
        </w:rPr>
      </w:pPr>
    </w:p>
    <w:p w14:paraId="67D43CCB" w14:textId="77777777" w:rsidR="004E5911" w:rsidRDefault="00000000">
      <w:pPr>
        <w:pBdr>
          <w:top w:val="nil"/>
          <w:left w:val="nil"/>
          <w:bottom w:val="nil"/>
          <w:right w:val="nil"/>
          <w:between w:val="nil"/>
        </w:pBdr>
        <w:spacing w:line="240" w:lineRule="auto"/>
        <w:ind w:left="0" w:hanging="2"/>
        <w:jc w:val="left"/>
        <w:rPr>
          <w:rFonts w:ascii="Arial" w:eastAsia="Arial" w:hAnsi="Arial" w:cs="Arial"/>
          <w:color w:val="2F5496"/>
          <w:sz w:val="20"/>
          <w:szCs w:val="20"/>
        </w:rPr>
      </w:pPr>
      <w:r>
        <w:rPr>
          <w:rFonts w:ascii="Arial" w:eastAsia="Arial" w:hAnsi="Arial" w:cs="Arial"/>
          <w:b/>
          <w:color w:val="2F5496"/>
          <w:sz w:val="20"/>
          <w:szCs w:val="20"/>
        </w:rPr>
        <w:t xml:space="preserve">7.1.  Equipos y Herramientas </w:t>
      </w:r>
    </w:p>
    <w:p w14:paraId="542D1C13" w14:textId="77777777" w:rsidR="004E5911" w:rsidRDefault="004E5911">
      <w:pPr>
        <w:pBdr>
          <w:top w:val="nil"/>
          <w:left w:val="nil"/>
          <w:bottom w:val="nil"/>
          <w:right w:val="nil"/>
          <w:between w:val="nil"/>
        </w:pBdr>
        <w:spacing w:line="240" w:lineRule="auto"/>
        <w:ind w:left="0" w:hanging="2"/>
        <w:jc w:val="left"/>
        <w:rPr>
          <w:rFonts w:ascii="Arial" w:eastAsia="Arial" w:hAnsi="Arial" w:cs="Arial"/>
          <w:color w:val="2F5496"/>
          <w:sz w:val="20"/>
          <w:szCs w:val="20"/>
        </w:rPr>
      </w:pPr>
    </w:p>
    <w:p w14:paraId="619AE70F" w14:textId="77777777" w:rsidR="004E5911" w:rsidRDefault="00000000">
      <w:pPr>
        <w:pBdr>
          <w:top w:val="nil"/>
          <w:left w:val="nil"/>
          <w:bottom w:val="nil"/>
          <w:right w:val="nil"/>
          <w:between w:val="nil"/>
        </w:pBdr>
        <w:spacing w:line="240" w:lineRule="auto"/>
        <w:ind w:left="0" w:hanging="2"/>
        <w:jc w:val="left"/>
        <w:rPr>
          <w:rFonts w:ascii="Arial" w:eastAsia="Arial" w:hAnsi="Arial" w:cs="Arial"/>
          <w:color w:val="000000"/>
          <w:sz w:val="20"/>
          <w:szCs w:val="20"/>
        </w:rPr>
      </w:pPr>
      <w:r>
        <w:rPr>
          <w:rFonts w:ascii="Arial" w:eastAsia="Arial" w:hAnsi="Arial" w:cs="Arial"/>
          <w:color w:val="000000"/>
          <w:sz w:val="20"/>
          <w:szCs w:val="20"/>
        </w:rPr>
        <w:t>Equipos , Herramientas Manuales y Eléctricas</w:t>
      </w:r>
    </w:p>
    <w:p w14:paraId="0E9F0258" w14:textId="77777777" w:rsidR="004E5911" w:rsidRDefault="004E5911">
      <w:pPr>
        <w:pBdr>
          <w:top w:val="nil"/>
          <w:left w:val="nil"/>
          <w:bottom w:val="nil"/>
          <w:right w:val="nil"/>
          <w:between w:val="nil"/>
        </w:pBdr>
        <w:spacing w:line="240" w:lineRule="auto"/>
        <w:ind w:left="0" w:hanging="2"/>
        <w:jc w:val="left"/>
        <w:rPr>
          <w:rFonts w:ascii="Arial" w:eastAsia="Arial" w:hAnsi="Arial" w:cs="Arial"/>
          <w:color w:val="000000"/>
          <w:sz w:val="20"/>
          <w:szCs w:val="20"/>
        </w:rPr>
      </w:pPr>
    </w:p>
    <w:p w14:paraId="05299FEC" w14:textId="77777777" w:rsidR="004E5911" w:rsidRDefault="00000000">
      <w:pPr>
        <w:pBdr>
          <w:top w:val="nil"/>
          <w:left w:val="nil"/>
          <w:bottom w:val="nil"/>
          <w:right w:val="nil"/>
          <w:between w:val="nil"/>
        </w:pBdr>
        <w:spacing w:line="240" w:lineRule="auto"/>
        <w:ind w:left="0" w:hanging="2"/>
        <w:jc w:val="left"/>
        <w:rPr>
          <w:rFonts w:ascii="Arial" w:eastAsia="Arial" w:hAnsi="Arial" w:cs="Arial"/>
          <w:color w:val="2F5496"/>
          <w:sz w:val="20"/>
          <w:szCs w:val="20"/>
        </w:rPr>
      </w:pPr>
      <w:r>
        <w:rPr>
          <w:rFonts w:ascii="Arial" w:eastAsia="Arial" w:hAnsi="Arial" w:cs="Arial"/>
          <w:b/>
          <w:color w:val="2F5496"/>
          <w:sz w:val="20"/>
          <w:szCs w:val="20"/>
        </w:rPr>
        <w:t xml:space="preserve">             </w:t>
      </w:r>
    </w:p>
    <w:p w14:paraId="28E8CBD2" w14:textId="77777777" w:rsidR="004E5911" w:rsidRDefault="00000000">
      <w:pPr>
        <w:pBdr>
          <w:top w:val="nil"/>
          <w:left w:val="nil"/>
          <w:bottom w:val="nil"/>
          <w:right w:val="nil"/>
          <w:between w:val="nil"/>
        </w:pBdr>
        <w:spacing w:line="240" w:lineRule="auto"/>
        <w:ind w:left="0" w:hanging="2"/>
        <w:jc w:val="left"/>
        <w:rPr>
          <w:rFonts w:ascii="Arial" w:eastAsia="Arial" w:hAnsi="Arial" w:cs="Arial"/>
          <w:color w:val="2F5496"/>
          <w:sz w:val="20"/>
          <w:szCs w:val="20"/>
        </w:rPr>
      </w:pPr>
      <w:r>
        <w:rPr>
          <w:rFonts w:ascii="Arial" w:eastAsia="Arial" w:hAnsi="Arial" w:cs="Arial"/>
          <w:b/>
          <w:color w:val="2F5496"/>
          <w:sz w:val="20"/>
          <w:szCs w:val="20"/>
        </w:rPr>
        <w:t xml:space="preserve">           </w:t>
      </w:r>
      <w:r>
        <w:rPr>
          <w:rFonts w:ascii="Arial" w:eastAsia="Arial" w:hAnsi="Arial" w:cs="Arial"/>
          <w:b/>
          <w:color w:val="2F5496"/>
          <w:sz w:val="20"/>
          <w:szCs w:val="20"/>
        </w:rPr>
        <w:tab/>
        <w:t>7.3.  Identificación y Trazabilidad</w:t>
      </w:r>
    </w:p>
    <w:p w14:paraId="05DFFBC7" w14:textId="77777777" w:rsidR="004E5911" w:rsidRDefault="00000000">
      <w:pPr>
        <w:pBdr>
          <w:top w:val="nil"/>
          <w:left w:val="nil"/>
          <w:bottom w:val="nil"/>
          <w:right w:val="nil"/>
          <w:between w:val="nil"/>
        </w:pBdr>
        <w:spacing w:line="240" w:lineRule="auto"/>
        <w:ind w:left="0" w:hanging="2"/>
        <w:jc w:val="left"/>
        <w:rPr>
          <w:rFonts w:ascii="Arial" w:eastAsia="Arial" w:hAnsi="Arial" w:cs="Arial"/>
          <w:color w:val="2F5496"/>
          <w:sz w:val="20"/>
          <w:szCs w:val="20"/>
        </w:rPr>
      </w:pPr>
      <w:r>
        <w:rPr>
          <w:rFonts w:ascii="Arial" w:eastAsia="Arial" w:hAnsi="Arial" w:cs="Arial"/>
          <w:b/>
          <w:color w:val="2F5496"/>
          <w:sz w:val="20"/>
          <w:szCs w:val="20"/>
        </w:rPr>
        <w:tab/>
        <w:t xml:space="preserve">        No aplica</w:t>
      </w:r>
    </w:p>
    <w:p w14:paraId="7CCAB584" w14:textId="77777777" w:rsidR="004E5911" w:rsidRDefault="00000000">
      <w:pPr>
        <w:pBdr>
          <w:top w:val="nil"/>
          <w:left w:val="nil"/>
          <w:bottom w:val="nil"/>
          <w:right w:val="nil"/>
          <w:between w:val="nil"/>
        </w:pBdr>
        <w:spacing w:line="240" w:lineRule="auto"/>
        <w:ind w:left="0" w:hanging="2"/>
        <w:jc w:val="left"/>
        <w:rPr>
          <w:rFonts w:ascii="Arial" w:eastAsia="Arial" w:hAnsi="Arial" w:cs="Arial"/>
          <w:color w:val="2F5496"/>
          <w:sz w:val="20"/>
          <w:szCs w:val="20"/>
        </w:rPr>
      </w:pPr>
      <w:r>
        <w:rPr>
          <w:rFonts w:ascii="Arial" w:eastAsia="Arial" w:hAnsi="Arial" w:cs="Arial"/>
          <w:b/>
          <w:color w:val="2F5496"/>
          <w:sz w:val="20"/>
          <w:szCs w:val="20"/>
        </w:rPr>
        <w:tab/>
      </w:r>
    </w:p>
    <w:p w14:paraId="07A279F3" w14:textId="77777777" w:rsidR="004E5911" w:rsidRDefault="00000000">
      <w:pPr>
        <w:pBdr>
          <w:top w:val="nil"/>
          <w:left w:val="nil"/>
          <w:bottom w:val="nil"/>
          <w:right w:val="nil"/>
          <w:between w:val="nil"/>
        </w:pBdr>
        <w:spacing w:line="240" w:lineRule="auto"/>
        <w:ind w:left="0" w:hanging="2"/>
        <w:jc w:val="left"/>
        <w:rPr>
          <w:rFonts w:ascii="Arial" w:eastAsia="Arial" w:hAnsi="Arial" w:cs="Arial"/>
          <w:color w:val="2F5496"/>
          <w:sz w:val="20"/>
          <w:szCs w:val="20"/>
        </w:rPr>
      </w:pPr>
      <w:r>
        <w:rPr>
          <w:rFonts w:ascii="Arial" w:eastAsia="Arial" w:hAnsi="Arial" w:cs="Arial"/>
          <w:b/>
          <w:color w:val="2F5496"/>
          <w:sz w:val="20"/>
          <w:szCs w:val="20"/>
        </w:rPr>
        <w:t xml:space="preserve">     7.4. Manipulación, Almacenamiento y Preservación</w:t>
      </w:r>
    </w:p>
    <w:p w14:paraId="7F2D0F74" w14:textId="77777777" w:rsidR="004E5911" w:rsidRDefault="00000000">
      <w:pPr>
        <w:pBdr>
          <w:top w:val="nil"/>
          <w:left w:val="nil"/>
          <w:bottom w:val="nil"/>
          <w:right w:val="nil"/>
          <w:between w:val="nil"/>
        </w:pBdr>
        <w:spacing w:line="240" w:lineRule="auto"/>
        <w:ind w:left="0" w:hanging="2"/>
        <w:jc w:val="left"/>
        <w:rPr>
          <w:rFonts w:ascii="Arial" w:eastAsia="Arial" w:hAnsi="Arial" w:cs="Arial"/>
          <w:color w:val="2F5496"/>
          <w:sz w:val="20"/>
          <w:szCs w:val="20"/>
        </w:rPr>
      </w:pPr>
      <w:r>
        <w:rPr>
          <w:rFonts w:ascii="Arial" w:eastAsia="Arial" w:hAnsi="Arial" w:cs="Arial"/>
          <w:b/>
          <w:color w:val="2F5496"/>
          <w:sz w:val="20"/>
          <w:szCs w:val="20"/>
        </w:rPr>
        <w:t xml:space="preserve">                    No aplica</w:t>
      </w:r>
    </w:p>
    <w:p w14:paraId="7EB6CD79" w14:textId="77777777" w:rsidR="004E5911" w:rsidRDefault="004E5911">
      <w:pPr>
        <w:pBdr>
          <w:top w:val="nil"/>
          <w:left w:val="nil"/>
          <w:bottom w:val="nil"/>
          <w:right w:val="nil"/>
          <w:between w:val="nil"/>
        </w:pBdr>
        <w:spacing w:line="240" w:lineRule="auto"/>
        <w:ind w:left="0" w:hanging="2"/>
        <w:jc w:val="left"/>
        <w:rPr>
          <w:rFonts w:ascii="Arial" w:eastAsia="Arial" w:hAnsi="Arial" w:cs="Arial"/>
          <w:color w:val="2F5496"/>
          <w:sz w:val="20"/>
          <w:szCs w:val="20"/>
        </w:rPr>
      </w:pPr>
    </w:p>
    <w:p w14:paraId="45F5905F" w14:textId="77777777" w:rsidR="004E5911" w:rsidRDefault="004E5911">
      <w:pPr>
        <w:pBdr>
          <w:top w:val="nil"/>
          <w:left w:val="nil"/>
          <w:bottom w:val="nil"/>
          <w:right w:val="nil"/>
          <w:between w:val="nil"/>
        </w:pBdr>
        <w:spacing w:line="240" w:lineRule="auto"/>
        <w:ind w:left="0" w:hanging="2"/>
        <w:rPr>
          <w:rFonts w:ascii="Arial" w:eastAsia="Arial" w:hAnsi="Arial" w:cs="Arial"/>
          <w:color w:val="2F5496"/>
          <w:sz w:val="20"/>
          <w:szCs w:val="20"/>
        </w:rPr>
      </w:pPr>
    </w:p>
    <w:p w14:paraId="78B05843" w14:textId="77777777" w:rsidR="004E5911" w:rsidRDefault="004E5911">
      <w:pPr>
        <w:pBdr>
          <w:top w:val="nil"/>
          <w:left w:val="nil"/>
          <w:bottom w:val="nil"/>
          <w:right w:val="nil"/>
          <w:between w:val="nil"/>
        </w:pBdr>
        <w:spacing w:line="240" w:lineRule="auto"/>
        <w:ind w:left="0" w:hanging="2"/>
        <w:rPr>
          <w:rFonts w:ascii="Arial" w:eastAsia="Arial" w:hAnsi="Arial" w:cs="Arial"/>
          <w:color w:val="2F5496"/>
          <w:sz w:val="20"/>
          <w:szCs w:val="20"/>
        </w:rPr>
      </w:pPr>
    </w:p>
    <w:p w14:paraId="2036F4AF" w14:textId="77777777" w:rsidR="004E5911" w:rsidRDefault="004E5911">
      <w:pPr>
        <w:pBdr>
          <w:top w:val="nil"/>
          <w:left w:val="nil"/>
          <w:bottom w:val="nil"/>
          <w:right w:val="nil"/>
          <w:between w:val="nil"/>
        </w:pBdr>
        <w:spacing w:line="240" w:lineRule="auto"/>
        <w:ind w:left="0" w:hanging="2"/>
        <w:rPr>
          <w:rFonts w:ascii="Arial" w:eastAsia="Arial" w:hAnsi="Arial" w:cs="Arial"/>
          <w:color w:val="2F5496"/>
          <w:sz w:val="20"/>
          <w:szCs w:val="20"/>
        </w:rPr>
      </w:pPr>
    </w:p>
    <w:p w14:paraId="7755983D" w14:textId="77777777" w:rsidR="004E5911" w:rsidRDefault="004E5911">
      <w:pPr>
        <w:pBdr>
          <w:top w:val="nil"/>
          <w:left w:val="nil"/>
          <w:bottom w:val="nil"/>
          <w:right w:val="nil"/>
          <w:between w:val="nil"/>
        </w:pBdr>
        <w:spacing w:line="240" w:lineRule="auto"/>
        <w:ind w:left="0" w:hanging="2"/>
        <w:rPr>
          <w:rFonts w:ascii="Arial" w:eastAsia="Arial" w:hAnsi="Arial" w:cs="Arial"/>
          <w:color w:val="2F5496"/>
          <w:sz w:val="20"/>
          <w:szCs w:val="20"/>
        </w:rPr>
      </w:pPr>
    </w:p>
    <w:p w14:paraId="29BE64FB" w14:textId="77777777" w:rsidR="004E5911" w:rsidRDefault="004E5911">
      <w:pPr>
        <w:pBdr>
          <w:top w:val="nil"/>
          <w:left w:val="nil"/>
          <w:bottom w:val="nil"/>
          <w:right w:val="nil"/>
          <w:between w:val="nil"/>
        </w:pBdr>
        <w:spacing w:line="240" w:lineRule="auto"/>
        <w:ind w:left="0" w:hanging="2"/>
        <w:rPr>
          <w:rFonts w:ascii="Arial" w:eastAsia="Arial" w:hAnsi="Arial" w:cs="Arial"/>
          <w:color w:val="2F5496"/>
          <w:sz w:val="20"/>
          <w:szCs w:val="20"/>
        </w:rPr>
      </w:pPr>
    </w:p>
    <w:p w14:paraId="0834BEBD" w14:textId="77777777" w:rsidR="004E5911" w:rsidRDefault="004E5911">
      <w:pPr>
        <w:pBdr>
          <w:top w:val="nil"/>
          <w:left w:val="nil"/>
          <w:bottom w:val="nil"/>
          <w:right w:val="nil"/>
          <w:between w:val="nil"/>
        </w:pBdr>
        <w:spacing w:line="240" w:lineRule="auto"/>
        <w:ind w:left="0" w:hanging="2"/>
        <w:rPr>
          <w:rFonts w:ascii="Arial" w:eastAsia="Arial" w:hAnsi="Arial" w:cs="Arial"/>
          <w:color w:val="2F5496"/>
          <w:sz w:val="20"/>
          <w:szCs w:val="20"/>
        </w:rPr>
      </w:pPr>
    </w:p>
    <w:p w14:paraId="6A860C0F" w14:textId="77777777" w:rsidR="004E5911" w:rsidRDefault="004E5911">
      <w:pPr>
        <w:pBdr>
          <w:top w:val="nil"/>
          <w:left w:val="nil"/>
          <w:bottom w:val="nil"/>
          <w:right w:val="nil"/>
          <w:between w:val="nil"/>
        </w:pBdr>
        <w:spacing w:line="240" w:lineRule="auto"/>
        <w:ind w:left="0" w:hanging="2"/>
        <w:rPr>
          <w:rFonts w:ascii="Arial" w:eastAsia="Arial" w:hAnsi="Arial" w:cs="Arial"/>
          <w:color w:val="2F5496"/>
          <w:sz w:val="20"/>
          <w:szCs w:val="20"/>
        </w:rPr>
      </w:pPr>
    </w:p>
    <w:p w14:paraId="33898C84" w14:textId="77777777" w:rsidR="004E5911" w:rsidRDefault="00000000">
      <w:pPr>
        <w:pBdr>
          <w:top w:val="nil"/>
          <w:left w:val="nil"/>
          <w:bottom w:val="nil"/>
          <w:right w:val="nil"/>
          <w:between w:val="nil"/>
        </w:pBdr>
        <w:spacing w:line="240" w:lineRule="auto"/>
        <w:ind w:left="0" w:hanging="2"/>
        <w:jc w:val="left"/>
        <w:rPr>
          <w:rFonts w:ascii="Arial" w:eastAsia="Arial" w:hAnsi="Arial" w:cs="Arial"/>
          <w:b/>
          <w:color w:val="2F5496"/>
          <w:sz w:val="20"/>
          <w:szCs w:val="20"/>
        </w:rPr>
      </w:pPr>
      <w:r>
        <w:rPr>
          <w:rFonts w:ascii="Arial" w:eastAsia="Arial" w:hAnsi="Arial" w:cs="Arial"/>
          <w:b/>
          <w:color w:val="2F5496"/>
          <w:sz w:val="20"/>
          <w:szCs w:val="20"/>
        </w:rPr>
        <w:t xml:space="preserve">     7.1  Descripción y Aspectos Generales</w:t>
      </w:r>
    </w:p>
    <w:p w14:paraId="3EE08177" w14:textId="77777777" w:rsidR="004E5911" w:rsidRDefault="004E5911">
      <w:pPr>
        <w:ind w:left="0" w:hanging="2"/>
        <w:rPr>
          <w:rFonts w:ascii="Arial" w:eastAsia="Arial" w:hAnsi="Arial" w:cs="Arial"/>
          <w:sz w:val="22"/>
          <w:szCs w:val="22"/>
        </w:rPr>
      </w:pPr>
    </w:p>
    <w:p w14:paraId="45D38015" w14:textId="77777777" w:rsidR="004E5911" w:rsidRDefault="00000000">
      <w:pPr>
        <w:ind w:left="0" w:hanging="2"/>
        <w:rPr>
          <w:rFonts w:ascii="Arial" w:eastAsia="Arial" w:hAnsi="Arial" w:cs="Arial"/>
          <w:sz w:val="20"/>
          <w:szCs w:val="20"/>
        </w:rPr>
      </w:pPr>
      <w:r>
        <w:rPr>
          <w:rFonts w:ascii="Arial" w:eastAsia="Arial" w:hAnsi="Arial" w:cs="Arial"/>
          <w:sz w:val="20"/>
          <w:szCs w:val="20"/>
        </w:rPr>
        <w:t>El vigía debe generar el registro (Bitácora) de todo el personal que ingresa y sale de espacio confinado.  El  registro se debe mantener visible en el lugar de trabajo y se deben archivar al término de jornada.</w:t>
      </w:r>
    </w:p>
    <w:p w14:paraId="5DE574E7" w14:textId="77777777" w:rsidR="004E5911" w:rsidRDefault="004E5911">
      <w:pPr>
        <w:ind w:left="0" w:hanging="2"/>
        <w:rPr>
          <w:rFonts w:ascii="Arial" w:eastAsia="Arial" w:hAnsi="Arial" w:cs="Arial"/>
          <w:sz w:val="20"/>
          <w:szCs w:val="20"/>
        </w:rPr>
      </w:pPr>
    </w:p>
    <w:p w14:paraId="46C2A280" w14:textId="77777777" w:rsidR="004E5911" w:rsidRDefault="00000000">
      <w:pPr>
        <w:numPr>
          <w:ilvl w:val="0"/>
          <w:numId w:val="2"/>
        </w:numPr>
        <w:ind w:left="0" w:hanging="2"/>
        <w:jc w:val="left"/>
        <w:rPr>
          <w:rFonts w:ascii="Arial" w:eastAsia="Arial" w:hAnsi="Arial" w:cs="Arial"/>
          <w:sz w:val="20"/>
          <w:szCs w:val="20"/>
        </w:rPr>
      </w:pPr>
      <w:r>
        <w:rPr>
          <w:rFonts w:ascii="Arial" w:eastAsia="Arial" w:hAnsi="Arial" w:cs="Arial"/>
          <w:sz w:val="20"/>
          <w:szCs w:val="20"/>
        </w:rPr>
        <w:t>Permiso de Trabajo para espacios confinados, formato Codelco DCH de acuerdo a NEO 42.</w:t>
      </w:r>
    </w:p>
    <w:p w14:paraId="33E0E783" w14:textId="77777777" w:rsidR="004E5911" w:rsidRDefault="00000000">
      <w:pPr>
        <w:numPr>
          <w:ilvl w:val="0"/>
          <w:numId w:val="2"/>
        </w:numPr>
        <w:ind w:left="0" w:hanging="2"/>
        <w:jc w:val="left"/>
        <w:rPr>
          <w:rFonts w:ascii="Arial" w:eastAsia="Arial" w:hAnsi="Arial" w:cs="Arial"/>
          <w:sz w:val="20"/>
          <w:szCs w:val="20"/>
        </w:rPr>
      </w:pPr>
      <w:r>
        <w:rPr>
          <w:rFonts w:ascii="Arial" w:eastAsia="Arial" w:hAnsi="Arial" w:cs="Arial"/>
          <w:sz w:val="20"/>
          <w:szCs w:val="20"/>
        </w:rPr>
        <w:t>Bitácora de ingreso  en espacios confinados, formato AVA Montajes.</w:t>
      </w:r>
    </w:p>
    <w:p w14:paraId="561E4C5A" w14:textId="77777777" w:rsidR="004E5911" w:rsidRDefault="004E5911">
      <w:pPr>
        <w:ind w:left="0" w:hanging="2"/>
        <w:jc w:val="left"/>
        <w:rPr>
          <w:rFonts w:ascii="Arial" w:eastAsia="Arial" w:hAnsi="Arial" w:cs="Arial"/>
          <w:sz w:val="20"/>
          <w:szCs w:val="20"/>
        </w:rPr>
      </w:pPr>
    </w:p>
    <w:p w14:paraId="636408A3" w14:textId="77777777" w:rsidR="004E5911" w:rsidRDefault="004E5911">
      <w:pPr>
        <w:ind w:left="0" w:hanging="2"/>
        <w:jc w:val="left"/>
        <w:rPr>
          <w:rFonts w:ascii="Arial" w:eastAsia="Arial" w:hAnsi="Arial" w:cs="Arial"/>
          <w:sz w:val="20"/>
          <w:szCs w:val="20"/>
        </w:rPr>
      </w:pPr>
    </w:p>
    <w:p w14:paraId="0FAC3D4B" w14:textId="77777777" w:rsidR="004E5911" w:rsidRDefault="00000000">
      <w:pPr>
        <w:pBdr>
          <w:top w:val="nil"/>
          <w:left w:val="nil"/>
          <w:bottom w:val="nil"/>
          <w:right w:val="nil"/>
          <w:between w:val="nil"/>
        </w:pBdr>
        <w:spacing w:line="240" w:lineRule="auto"/>
        <w:ind w:left="0" w:hanging="2"/>
        <w:jc w:val="left"/>
        <w:rPr>
          <w:rFonts w:ascii="Arial" w:eastAsia="Arial" w:hAnsi="Arial" w:cs="Arial"/>
          <w:color w:val="2F5496"/>
          <w:sz w:val="20"/>
          <w:szCs w:val="20"/>
        </w:rPr>
      </w:pPr>
      <w:r>
        <w:rPr>
          <w:rFonts w:ascii="Arial" w:eastAsia="Arial" w:hAnsi="Arial" w:cs="Arial"/>
          <w:b/>
          <w:color w:val="2F5496"/>
          <w:sz w:val="20"/>
          <w:szCs w:val="20"/>
        </w:rPr>
        <w:t>7.2.  Instancias de Control o Medición</w:t>
      </w:r>
    </w:p>
    <w:p w14:paraId="5DB8252F" w14:textId="77777777" w:rsidR="004E5911" w:rsidRDefault="004E5911">
      <w:pPr>
        <w:pBdr>
          <w:top w:val="nil"/>
          <w:left w:val="nil"/>
          <w:bottom w:val="nil"/>
          <w:right w:val="nil"/>
          <w:between w:val="nil"/>
        </w:pBdr>
        <w:spacing w:line="240" w:lineRule="auto"/>
        <w:ind w:left="0" w:hanging="2"/>
        <w:jc w:val="left"/>
        <w:rPr>
          <w:rFonts w:ascii="Arial" w:eastAsia="Arial" w:hAnsi="Arial" w:cs="Arial"/>
          <w:color w:val="2F5496"/>
          <w:sz w:val="20"/>
          <w:szCs w:val="20"/>
        </w:rPr>
      </w:pPr>
    </w:p>
    <w:p w14:paraId="7C776C17" w14:textId="77777777" w:rsidR="004E5911" w:rsidRDefault="00000000">
      <w:pPr>
        <w:pBdr>
          <w:top w:val="nil"/>
          <w:left w:val="nil"/>
          <w:bottom w:val="nil"/>
          <w:right w:val="nil"/>
          <w:between w:val="nil"/>
        </w:pBdr>
        <w:spacing w:line="240" w:lineRule="auto"/>
        <w:ind w:left="0" w:hanging="2"/>
        <w:jc w:val="left"/>
        <w:rPr>
          <w:rFonts w:ascii="Arial" w:eastAsia="Arial" w:hAnsi="Arial" w:cs="Arial"/>
          <w:b/>
          <w:color w:val="2F5496"/>
          <w:sz w:val="20"/>
          <w:szCs w:val="20"/>
        </w:rPr>
      </w:pPr>
      <w:r>
        <w:rPr>
          <w:rFonts w:ascii="Arial" w:eastAsia="Arial" w:hAnsi="Arial" w:cs="Arial"/>
          <w:b/>
          <w:color w:val="2F5496"/>
          <w:sz w:val="20"/>
          <w:szCs w:val="20"/>
        </w:rPr>
        <w:t xml:space="preserve">     Permiso de entrada a espacios confinados</w:t>
      </w:r>
    </w:p>
    <w:p w14:paraId="0C7A9D67" w14:textId="77777777" w:rsidR="004E5911" w:rsidRDefault="004E5911">
      <w:pPr>
        <w:ind w:left="0" w:hanging="2"/>
        <w:rPr>
          <w:rFonts w:ascii="Arial" w:eastAsia="Arial" w:hAnsi="Arial" w:cs="Arial"/>
          <w:sz w:val="20"/>
          <w:szCs w:val="20"/>
        </w:rPr>
      </w:pPr>
    </w:p>
    <w:p w14:paraId="56F53363" w14:textId="77777777" w:rsidR="004E5911" w:rsidRDefault="00000000">
      <w:pPr>
        <w:ind w:left="0" w:hanging="2"/>
        <w:rPr>
          <w:rFonts w:ascii="Arial" w:eastAsia="Arial" w:hAnsi="Arial" w:cs="Arial"/>
          <w:sz w:val="20"/>
          <w:szCs w:val="20"/>
        </w:rPr>
      </w:pPr>
      <w:r>
        <w:rPr>
          <w:rFonts w:ascii="Arial" w:eastAsia="Arial" w:hAnsi="Arial" w:cs="Arial"/>
          <w:sz w:val="20"/>
          <w:szCs w:val="20"/>
        </w:rPr>
        <w:t>Antes que comience cualquier trabajo de espacio confinado, se requiere un permiso de trabajo. Se debe generar el PPT (Permiso Para Trabajo) en formato de Codelco NEO 42 DCH. El permiso debe estar completo y firmado conforme a este procedimiento.</w:t>
      </w:r>
    </w:p>
    <w:p w14:paraId="17C134EF" w14:textId="77777777" w:rsidR="004E5911" w:rsidRDefault="00000000">
      <w:pPr>
        <w:ind w:left="0" w:hanging="2"/>
        <w:rPr>
          <w:rFonts w:ascii="Arial" w:eastAsia="Arial" w:hAnsi="Arial" w:cs="Arial"/>
          <w:sz w:val="20"/>
          <w:szCs w:val="20"/>
        </w:rPr>
      </w:pPr>
      <w:r>
        <w:rPr>
          <w:rFonts w:ascii="Arial" w:eastAsia="Arial" w:hAnsi="Arial" w:cs="Arial"/>
          <w:sz w:val="20"/>
          <w:szCs w:val="20"/>
        </w:rPr>
        <w:t>Importante establecer e instruir a personal la obligatoriedad de firma y control de ingreso – salida en documento adjunto</w:t>
      </w:r>
    </w:p>
    <w:p w14:paraId="6A1871BD" w14:textId="77777777" w:rsidR="004E5911" w:rsidRDefault="004E5911">
      <w:pPr>
        <w:pBdr>
          <w:top w:val="nil"/>
          <w:left w:val="nil"/>
          <w:bottom w:val="nil"/>
          <w:right w:val="nil"/>
          <w:between w:val="nil"/>
        </w:pBdr>
        <w:spacing w:line="240" w:lineRule="auto"/>
        <w:ind w:left="0" w:hanging="2"/>
        <w:jc w:val="left"/>
        <w:rPr>
          <w:rFonts w:ascii="Arial" w:eastAsia="Arial" w:hAnsi="Arial" w:cs="Arial"/>
          <w:b/>
          <w:color w:val="2F5496"/>
          <w:sz w:val="20"/>
          <w:szCs w:val="20"/>
        </w:rPr>
      </w:pPr>
      <w:bookmarkStart w:id="0" w:name="_heading=h.sn65wqu9lfve" w:colFirst="0" w:colLast="0"/>
      <w:bookmarkEnd w:id="0"/>
    </w:p>
    <w:p w14:paraId="46D05359" w14:textId="77777777" w:rsidR="004E5911" w:rsidRDefault="00000000">
      <w:pPr>
        <w:pBdr>
          <w:top w:val="nil"/>
          <w:left w:val="nil"/>
          <w:bottom w:val="nil"/>
          <w:right w:val="nil"/>
          <w:between w:val="nil"/>
        </w:pBdr>
        <w:spacing w:line="240" w:lineRule="auto"/>
        <w:ind w:left="0" w:hanging="2"/>
        <w:jc w:val="left"/>
        <w:rPr>
          <w:rFonts w:ascii="Arial" w:eastAsia="Arial" w:hAnsi="Arial" w:cs="Arial"/>
          <w:b/>
          <w:color w:val="2F5496"/>
          <w:sz w:val="20"/>
          <w:szCs w:val="20"/>
        </w:rPr>
      </w:pPr>
      <w:r>
        <w:rPr>
          <w:rFonts w:ascii="Arial" w:eastAsia="Arial" w:hAnsi="Arial" w:cs="Arial"/>
          <w:b/>
          <w:color w:val="2F5496"/>
          <w:sz w:val="20"/>
          <w:szCs w:val="20"/>
        </w:rPr>
        <w:t xml:space="preserve">  Preparación para la Entrada</w:t>
      </w:r>
    </w:p>
    <w:p w14:paraId="411A688E" w14:textId="77777777" w:rsidR="004E5911" w:rsidRDefault="004E5911">
      <w:pPr>
        <w:ind w:left="0" w:hanging="2"/>
        <w:rPr>
          <w:rFonts w:ascii="Arial" w:eastAsia="Arial" w:hAnsi="Arial" w:cs="Arial"/>
          <w:sz w:val="20"/>
          <w:szCs w:val="20"/>
        </w:rPr>
      </w:pPr>
    </w:p>
    <w:p w14:paraId="2D29E6A7" w14:textId="77777777" w:rsidR="004E5911" w:rsidRDefault="00000000">
      <w:pPr>
        <w:ind w:left="0" w:hanging="2"/>
        <w:rPr>
          <w:rFonts w:ascii="Arial" w:eastAsia="Arial" w:hAnsi="Arial" w:cs="Arial"/>
          <w:sz w:val="20"/>
          <w:szCs w:val="20"/>
        </w:rPr>
      </w:pPr>
      <w:r>
        <w:rPr>
          <w:rFonts w:ascii="Arial" w:eastAsia="Arial" w:hAnsi="Arial" w:cs="Arial"/>
          <w:sz w:val="20"/>
          <w:szCs w:val="20"/>
        </w:rPr>
        <w:t>Los siguientes pasos generales deben considerarse antes de entrar a un espacio confinado:</w:t>
      </w:r>
    </w:p>
    <w:p w14:paraId="3B82710E" w14:textId="77777777" w:rsidR="004E5911" w:rsidRDefault="004E5911">
      <w:pPr>
        <w:ind w:left="0" w:hanging="2"/>
        <w:rPr>
          <w:rFonts w:ascii="Arial" w:eastAsia="Arial" w:hAnsi="Arial" w:cs="Arial"/>
          <w:sz w:val="20"/>
          <w:szCs w:val="20"/>
        </w:rPr>
      </w:pPr>
    </w:p>
    <w:p w14:paraId="1637FE81" w14:textId="77777777" w:rsidR="004E5911" w:rsidRDefault="00000000">
      <w:pPr>
        <w:numPr>
          <w:ilvl w:val="0"/>
          <w:numId w:val="3"/>
        </w:numPr>
        <w:spacing w:line="276" w:lineRule="auto"/>
        <w:ind w:left="0" w:hanging="2"/>
        <w:rPr>
          <w:rFonts w:ascii="Arial" w:eastAsia="Arial" w:hAnsi="Arial" w:cs="Arial"/>
          <w:sz w:val="20"/>
          <w:szCs w:val="20"/>
        </w:rPr>
      </w:pPr>
      <w:r>
        <w:rPr>
          <w:rFonts w:ascii="Arial" w:eastAsia="Arial" w:hAnsi="Arial" w:cs="Arial"/>
          <w:sz w:val="20"/>
          <w:szCs w:val="20"/>
        </w:rPr>
        <w:t>Aislamiento cuando se ingrese a un espacio confinado que además presente la condición de riesgo de atrapamiento por piezas móviles.</w:t>
      </w:r>
    </w:p>
    <w:p w14:paraId="7D2B5B39" w14:textId="77777777" w:rsidR="004E5911" w:rsidRDefault="00000000">
      <w:pPr>
        <w:numPr>
          <w:ilvl w:val="0"/>
          <w:numId w:val="3"/>
        </w:numPr>
        <w:spacing w:line="276" w:lineRule="auto"/>
        <w:ind w:left="0" w:hanging="2"/>
        <w:rPr>
          <w:rFonts w:ascii="Arial" w:eastAsia="Arial" w:hAnsi="Arial" w:cs="Arial"/>
          <w:sz w:val="20"/>
          <w:szCs w:val="20"/>
        </w:rPr>
      </w:pPr>
      <w:r>
        <w:rPr>
          <w:rFonts w:ascii="Arial" w:eastAsia="Arial" w:hAnsi="Arial" w:cs="Arial"/>
          <w:sz w:val="20"/>
          <w:szCs w:val="20"/>
        </w:rPr>
        <w:t>1° medición de gases</w:t>
      </w:r>
    </w:p>
    <w:p w14:paraId="03579B0A" w14:textId="77777777" w:rsidR="004E5911" w:rsidRDefault="00000000">
      <w:pPr>
        <w:numPr>
          <w:ilvl w:val="0"/>
          <w:numId w:val="3"/>
        </w:numPr>
        <w:spacing w:line="276" w:lineRule="auto"/>
        <w:ind w:left="0" w:hanging="2"/>
        <w:rPr>
          <w:rFonts w:ascii="Arial" w:eastAsia="Arial" w:hAnsi="Arial" w:cs="Arial"/>
          <w:sz w:val="20"/>
          <w:szCs w:val="20"/>
        </w:rPr>
      </w:pPr>
      <w:r>
        <w:rPr>
          <w:rFonts w:ascii="Arial" w:eastAsia="Arial" w:hAnsi="Arial" w:cs="Arial"/>
          <w:sz w:val="20"/>
          <w:szCs w:val="20"/>
        </w:rPr>
        <w:t>Descontaminación, si fuese necesario.</w:t>
      </w:r>
    </w:p>
    <w:p w14:paraId="52E36F87" w14:textId="77777777" w:rsidR="004E5911" w:rsidRDefault="00000000">
      <w:pPr>
        <w:numPr>
          <w:ilvl w:val="0"/>
          <w:numId w:val="3"/>
        </w:numPr>
        <w:spacing w:line="276" w:lineRule="auto"/>
        <w:ind w:left="0" w:hanging="2"/>
        <w:rPr>
          <w:rFonts w:ascii="Arial" w:eastAsia="Arial" w:hAnsi="Arial" w:cs="Arial"/>
          <w:sz w:val="20"/>
          <w:szCs w:val="20"/>
        </w:rPr>
      </w:pPr>
      <w:r>
        <w:rPr>
          <w:rFonts w:ascii="Arial" w:eastAsia="Arial" w:hAnsi="Arial" w:cs="Arial"/>
          <w:sz w:val="20"/>
          <w:szCs w:val="20"/>
        </w:rPr>
        <w:t>Limpieza y saneamiento.</w:t>
      </w:r>
    </w:p>
    <w:p w14:paraId="7A3A5DEA" w14:textId="77777777" w:rsidR="004E5911" w:rsidRDefault="00000000">
      <w:pPr>
        <w:numPr>
          <w:ilvl w:val="0"/>
          <w:numId w:val="3"/>
        </w:numPr>
        <w:spacing w:line="276" w:lineRule="auto"/>
        <w:ind w:left="0" w:hanging="2"/>
        <w:rPr>
          <w:rFonts w:ascii="Arial" w:eastAsia="Arial" w:hAnsi="Arial" w:cs="Arial"/>
          <w:sz w:val="20"/>
          <w:szCs w:val="20"/>
        </w:rPr>
      </w:pPr>
      <w:r>
        <w:rPr>
          <w:rFonts w:ascii="Arial" w:eastAsia="Arial" w:hAnsi="Arial" w:cs="Arial"/>
          <w:sz w:val="20"/>
          <w:szCs w:val="20"/>
        </w:rPr>
        <w:t>Atmosfera probada y segura, 1° medición de gases.</w:t>
      </w:r>
    </w:p>
    <w:p w14:paraId="2C31CBFA" w14:textId="77777777" w:rsidR="004E5911" w:rsidRDefault="00000000">
      <w:pPr>
        <w:numPr>
          <w:ilvl w:val="0"/>
          <w:numId w:val="3"/>
        </w:numPr>
        <w:spacing w:line="276" w:lineRule="auto"/>
        <w:ind w:left="0" w:hanging="2"/>
        <w:rPr>
          <w:rFonts w:ascii="Arial" w:eastAsia="Arial" w:hAnsi="Arial" w:cs="Arial"/>
          <w:sz w:val="20"/>
          <w:szCs w:val="20"/>
        </w:rPr>
      </w:pPr>
      <w:r>
        <w:rPr>
          <w:rFonts w:ascii="Arial" w:eastAsia="Arial" w:hAnsi="Arial" w:cs="Arial"/>
          <w:sz w:val="20"/>
          <w:szCs w:val="20"/>
        </w:rPr>
        <w:t>Suministro de equipo de protección personal.</w:t>
      </w:r>
    </w:p>
    <w:p w14:paraId="0D6AF3F0" w14:textId="77777777" w:rsidR="004E5911" w:rsidRDefault="00000000">
      <w:pPr>
        <w:numPr>
          <w:ilvl w:val="0"/>
          <w:numId w:val="3"/>
        </w:numPr>
        <w:spacing w:line="276" w:lineRule="auto"/>
        <w:ind w:left="0" w:hanging="2"/>
        <w:rPr>
          <w:rFonts w:ascii="Arial" w:eastAsia="Arial" w:hAnsi="Arial" w:cs="Arial"/>
          <w:sz w:val="20"/>
          <w:szCs w:val="20"/>
        </w:rPr>
      </w:pPr>
      <w:r>
        <w:rPr>
          <w:rFonts w:ascii="Arial" w:eastAsia="Arial" w:hAnsi="Arial" w:cs="Arial"/>
          <w:sz w:val="20"/>
          <w:szCs w:val="20"/>
        </w:rPr>
        <w:t>Certificación a modo de permiso de entrada a espacio confinado.</w:t>
      </w:r>
    </w:p>
    <w:p w14:paraId="5B1D07EA" w14:textId="77777777" w:rsidR="004E5911" w:rsidRDefault="00000000">
      <w:pPr>
        <w:numPr>
          <w:ilvl w:val="0"/>
          <w:numId w:val="3"/>
        </w:numPr>
        <w:spacing w:line="276" w:lineRule="auto"/>
        <w:ind w:left="0" w:hanging="2"/>
        <w:rPr>
          <w:rFonts w:ascii="Arial" w:eastAsia="Arial" w:hAnsi="Arial" w:cs="Arial"/>
          <w:sz w:val="20"/>
          <w:szCs w:val="20"/>
        </w:rPr>
      </w:pPr>
      <w:r>
        <w:rPr>
          <w:rFonts w:ascii="Arial" w:eastAsia="Arial" w:hAnsi="Arial" w:cs="Arial"/>
          <w:sz w:val="20"/>
          <w:szCs w:val="20"/>
        </w:rPr>
        <w:t>Emisión de permiso de trabajo.</w:t>
      </w:r>
    </w:p>
    <w:p w14:paraId="03C59206" w14:textId="77777777" w:rsidR="004E5911" w:rsidRDefault="00000000">
      <w:pPr>
        <w:numPr>
          <w:ilvl w:val="0"/>
          <w:numId w:val="3"/>
        </w:numPr>
        <w:spacing w:line="276" w:lineRule="auto"/>
        <w:ind w:left="0" w:hanging="2"/>
        <w:rPr>
          <w:rFonts w:ascii="Arial" w:eastAsia="Arial" w:hAnsi="Arial" w:cs="Arial"/>
          <w:sz w:val="20"/>
          <w:szCs w:val="20"/>
        </w:rPr>
      </w:pPr>
      <w:r>
        <w:rPr>
          <w:rFonts w:ascii="Arial" w:eastAsia="Arial" w:hAnsi="Arial" w:cs="Arial"/>
          <w:sz w:val="20"/>
          <w:szCs w:val="20"/>
        </w:rPr>
        <w:t>Instrucción de Vigía.</w:t>
      </w:r>
    </w:p>
    <w:p w14:paraId="4D7FA6E0" w14:textId="77777777" w:rsidR="004E5911" w:rsidRDefault="00000000">
      <w:pPr>
        <w:numPr>
          <w:ilvl w:val="0"/>
          <w:numId w:val="3"/>
        </w:numPr>
        <w:ind w:left="0" w:hanging="2"/>
        <w:rPr>
          <w:rFonts w:ascii="Arial" w:eastAsia="Arial" w:hAnsi="Arial" w:cs="Arial"/>
          <w:sz w:val="20"/>
          <w:szCs w:val="20"/>
        </w:rPr>
      </w:pPr>
      <w:r>
        <w:rPr>
          <w:rFonts w:ascii="Arial" w:eastAsia="Arial" w:hAnsi="Arial" w:cs="Arial"/>
          <w:sz w:val="20"/>
          <w:szCs w:val="20"/>
        </w:rPr>
        <w:t>Medios de acceso / salida y medios de rescate identificados y asegurados</w:t>
      </w:r>
    </w:p>
    <w:p w14:paraId="3531D025" w14:textId="77777777" w:rsidR="004E5911" w:rsidRDefault="004E5911">
      <w:pPr>
        <w:ind w:left="0" w:hanging="2"/>
        <w:rPr>
          <w:rFonts w:ascii="Arial" w:eastAsia="Arial" w:hAnsi="Arial" w:cs="Arial"/>
          <w:sz w:val="20"/>
          <w:szCs w:val="20"/>
        </w:rPr>
      </w:pPr>
    </w:p>
    <w:p w14:paraId="530ADD14" w14:textId="77777777" w:rsidR="004E5911" w:rsidRDefault="00000000">
      <w:pPr>
        <w:ind w:left="0" w:hanging="2"/>
        <w:rPr>
          <w:rFonts w:ascii="Arial" w:eastAsia="Arial" w:hAnsi="Arial" w:cs="Arial"/>
          <w:sz w:val="20"/>
          <w:szCs w:val="20"/>
        </w:rPr>
      </w:pPr>
      <w:r>
        <w:rPr>
          <w:rFonts w:ascii="Arial" w:eastAsia="Arial" w:hAnsi="Arial" w:cs="Arial"/>
          <w:sz w:val="20"/>
          <w:szCs w:val="20"/>
        </w:rPr>
        <w:t>.</w:t>
      </w:r>
    </w:p>
    <w:p w14:paraId="62D02699" w14:textId="77777777" w:rsidR="004E5911" w:rsidRDefault="004E5911">
      <w:pPr>
        <w:ind w:left="0" w:hanging="2"/>
        <w:rPr>
          <w:rFonts w:ascii="Arial" w:eastAsia="Arial" w:hAnsi="Arial" w:cs="Arial"/>
          <w:sz w:val="20"/>
          <w:szCs w:val="20"/>
        </w:rPr>
      </w:pPr>
    </w:p>
    <w:p w14:paraId="6665AFB8" w14:textId="77777777" w:rsidR="004E5911" w:rsidRDefault="004E5911">
      <w:pPr>
        <w:ind w:left="0" w:hanging="2"/>
        <w:rPr>
          <w:rFonts w:ascii="Arial" w:eastAsia="Arial" w:hAnsi="Arial" w:cs="Arial"/>
          <w:sz w:val="20"/>
          <w:szCs w:val="20"/>
        </w:rPr>
      </w:pPr>
    </w:p>
    <w:p w14:paraId="66131483" w14:textId="77777777" w:rsidR="004E5911" w:rsidRDefault="004E5911">
      <w:pPr>
        <w:ind w:left="0" w:hanging="2"/>
        <w:rPr>
          <w:rFonts w:ascii="Arial" w:eastAsia="Arial" w:hAnsi="Arial" w:cs="Arial"/>
          <w:sz w:val="20"/>
          <w:szCs w:val="20"/>
        </w:rPr>
      </w:pPr>
    </w:p>
    <w:p w14:paraId="0506CA4C" w14:textId="77777777" w:rsidR="004E5911" w:rsidRDefault="004E5911">
      <w:pPr>
        <w:ind w:left="0" w:hanging="2"/>
        <w:rPr>
          <w:rFonts w:ascii="Arial" w:eastAsia="Arial" w:hAnsi="Arial" w:cs="Arial"/>
          <w:sz w:val="20"/>
          <w:szCs w:val="20"/>
        </w:rPr>
      </w:pPr>
    </w:p>
    <w:p w14:paraId="708B7DE1" w14:textId="77777777" w:rsidR="004E5911" w:rsidRDefault="004E5911">
      <w:pPr>
        <w:ind w:left="0" w:hanging="2"/>
        <w:rPr>
          <w:rFonts w:ascii="Arial" w:eastAsia="Arial" w:hAnsi="Arial" w:cs="Arial"/>
          <w:sz w:val="20"/>
          <w:szCs w:val="20"/>
        </w:rPr>
      </w:pPr>
    </w:p>
    <w:p w14:paraId="32690A63" w14:textId="77777777" w:rsidR="004E5911" w:rsidRDefault="00000000">
      <w:pPr>
        <w:pBdr>
          <w:top w:val="nil"/>
          <w:left w:val="nil"/>
          <w:bottom w:val="nil"/>
          <w:right w:val="nil"/>
          <w:between w:val="nil"/>
        </w:pBdr>
        <w:spacing w:line="240" w:lineRule="auto"/>
        <w:ind w:left="0" w:hanging="2"/>
        <w:jc w:val="left"/>
        <w:rPr>
          <w:rFonts w:ascii="Arial" w:eastAsia="Arial" w:hAnsi="Arial" w:cs="Arial"/>
          <w:b/>
          <w:color w:val="2F5496"/>
          <w:sz w:val="20"/>
          <w:szCs w:val="20"/>
        </w:rPr>
      </w:pPr>
      <w:r>
        <w:rPr>
          <w:rFonts w:ascii="Arial" w:eastAsia="Arial" w:hAnsi="Arial" w:cs="Arial"/>
          <w:b/>
          <w:color w:val="2F5496"/>
          <w:sz w:val="20"/>
          <w:szCs w:val="20"/>
        </w:rPr>
        <w:t>Requerimiento de Aislación y Bloqueo</w:t>
      </w:r>
    </w:p>
    <w:p w14:paraId="02C0564E" w14:textId="77777777" w:rsidR="004E5911" w:rsidRDefault="004E5911">
      <w:pPr>
        <w:ind w:left="0" w:hanging="2"/>
        <w:rPr>
          <w:rFonts w:ascii="Arial" w:eastAsia="Arial" w:hAnsi="Arial" w:cs="Arial"/>
          <w:sz w:val="20"/>
          <w:szCs w:val="20"/>
        </w:rPr>
      </w:pPr>
    </w:p>
    <w:p w14:paraId="27BB95C0" w14:textId="77777777" w:rsidR="004E5911" w:rsidRDefault="00000000">
      <w:pPr>
        <w:ind w:left="0" w:hanging="2"/>
        <w:rPr>
          <w:rFonts w:ascii="Arial" w:eastAsia="Arial" w:hAnsi="Arial" w:cs="Arial"/>
          <w:sz w:val="20"/>
          <w:szCs w:val="20"/>
        </w:rPr>
      </w:pPr>
      <w:r>
        <w:rPr>
          <w:rFonts w:ascii="Arial" w:eastAsia="Arial" w:hAnsi="Arial" w:cs="Arial"/>
          <w:sz w:val="20"/>
          <w:szCs w:val="20"/>
        </w:rPr>
        <w:t>Se deben realizar todos los aislamientos apropiados y necesarios previo ingreso a un espacio confinado.</w:t>
      </w:r>
    </w:p>
    <w:p w14:paraId="626CAF0E" w14:textId="77777777" w:rsidR="004E5911" w:rsidRDefault="00000000">
      <w:pPr>
        <w:ind w:left="0" w:hanging="2"/>
        <w:rPr>
          <w:rFonts w:ascii="Arial" w:eastAsia="Arial" w:hAnsi="Arial" w:cs="Arial"/>
          <w:sz w:val="20"/>
          <w:szCs w:val="20"/>
        </w:rPr>
      </w:pPr>
      <w:r>
        <w:rPr>
          <w:rFonts w:ascii="Arial" w:eastAsia="Arial" w:hAnsi="Arial" w:cs="Arial"/>
          <w:sz w:val="20"/>
          <w:szCs w:val="20"/>
        </w:rPr>
        <w:t>La persona competente de entrada a espacios confinados (vigía)  debe confirmar todos los aislamientos del personal que ingresa a espacio confinado.</w:t>
      </w:r>
    </w:p>
    <w:p w14:paraId="7E84A7CA" w14:textId="77777777" w:rsidR="004E5911" w:rsidRDefault="00000000">
      <w:pPr>
        <w:ind w:left="0" w:hanging="2"/>
        <w:rPr>
          <w:rFonts w:ascii="Arial" w:eastAsia="Arial" w:hAnsi="Arial" w:cs="Arial"/>
          <w:sz w:val="20"/>
          <w:szCs w:val="20"/>
        </w:rPr>
      </w:pPr>
      <w:r>
        <w:rPr>
          <w:rFonts w:ascii="Arial" w:eastAsia="Arial" w:hAnsi="Arial" w:cs="Arial"/>
          <w:sz w:val="20"/>
          <w:szCs w:val="20"/>
        </w:rPr>
        <w:t>Para ingresar a un espacio confinado, es obligatorio que las líneas o cañerías de procesos sean positivamente aisladas ya sea por aislamiento de líneas, por ejemplo remoción de una válvula, spool, o conexión de expansión e instalando una brida ciega en el extremo abierto de la línea o insertándola en la unión brida más cercana al espacio confinado. Adicionalmente deben bloquearse las válvulas más cercanas al punto de aislamiento.</w:t>
      </w:r>
    </w:p>
    <w:p w14:paraId="4225EC50" w14:textId="77777777" w:rsidR="004E5911" w:rsidRDefault="00000000">
      <w:pPr>
        <w:tabs>
          <w:tab w:val="left" w:pos="2796"/>
        </w:tabs>
        <w:ind w:left="0" w:hanging="2"/>
        <w:rPr>
          <w:rFonts w:ascii="Arial" w:eastAsia="Arial" w:hAnsi="Arial" w:cs="Arial"/>
          <w:sz w:val="20"/>
          <w:szCs w:val="20"/>
        </w:rPr>
      </w:pPr>
      <w:r>
        <w:rPr>
          <w:rFonts w:ascii="Arial" w:eastAsia="Arial" w:hAnsi="Arial" w:cs="Arial"/>
          <w:sz w:val="20"/>
          <w:szCs w:val="20"/>
        </w:rPr>
        <w:tab/>
      </w:r>
    </w:p>
    <w:p w14:paraId="43E7A3AF" w14:textId="77777777" w:rsidR="004E5911" w:rsidRDefault="00000000">
      <w:pPr>
        <w:ind w:left="0" w:hanging="2"/>
        <w:rPr>
          <w:rFonts w:ascii="Arial" w:eastAsia="Arial" w:hAnsi="Arial" w:cs="Arial"/>
          <w:sz w:val="20"/>
          <w:szCs w:val="20"/>
        </w:rPr>
      </w:pPr>
      <w:r>
        <w:rPr>
          <w:rFonts w:ascii="Arial" w:eastAsia="Arial" w:hAnsi="Arial" w:cs="Arial"/>
          <w:sz w:val="20"/>
          <w:szCs w:val="20"/>
        </w:rPr>
        <w:t>Para los aislamientos eléctricos, se debe aplicar candado y tarjeta personal por cada persona que ingrese al espacio confinado, de acuerdo a procedimiento de Aislación y Bloqueo de Energías Peligrosas POSGI-21</w:t>
      </w:r>
    </w:p>
    <w:p w14:paraId="287F5C9F" w14:textId="77777777" w:rsidR="004E5911" w:rsidRDefault="004E5911">
      <w:pPr>
        <w:ind w:left="0" w:hanging="2"/>
      </w:pPr>
    </w:p>
    <w:p w14:paraId="391116C1" w14:textId="77777777" w:rsidR="004E5911" w:rsidRDefault="00000000">
      <w:pPr>
        <w:pBdr>
          <w:top w:val="nil"/>
          <w:left w:val="nil"/>
          <w:bottom w:val="nil"/>
          <w:right w:val="nil"/>
          <w:between w:val="nil"/>
        </w:pBdr>
        <w:spacing w:line="240" w:lineRule="auto"/>
        <w:ind w:left="0" w:hanging="2"/>
        <w:jc w:val="left"/>
        <w:rPr>
          <w:rFonts w:ascii="Arial" w:eastAsia="Arial" w:hAnsi="Arial" w:cs="Arial"/>
          <w:b/>
          <w:color w:val="2F5496"/>
          <w:sz w:val="20"/>
          <w:szCs w:val="20"/>
        </w:rPr>
      </w:pPr>
      <w:r>
        <w:rPr>
          <w:rFonts w:ascii="Arial" w:eastAsia="Arial" w:hAnsi="Arial" w:cs="Arial"/>
          <w:b/>
          <w:color w:val="2F5496"/>
          <w:sz w:val="20"/>
          <w:szCs w:val="20"/>
        </w:rPr>
        <w:t xml:space="preserve"> Equipo de Protección Personal (EPP)</w:t>
      </w:r>
    </w:p>
    <w:p w14:paraId="5FA2BF88" w14:textId="77777777" w:rsidR="004E5911" w:rsidRDefault="004E5911">
      <w:pPr>
        <w:ind w:left="0" w:hanging="2"/>
      </w:pPr>
    </w:p>
    <w:p w14:paraId="019AA0F2" w14:textId="77777777" w:rsidR="004E5911" w:rsidRDefault="00000000">
      <w:pPr>
        <w:spacing w:line="276" w:lineRule="auto"/>
        <w:ind w:left="0" w:hanging="2"/>
        <w:rPr>
          <w:rFonts w:ascii="Arial" w:eastAsia="Arial" w:hAnsi="Arial" w:cs="Arial"/>
          <w:sz w:val="20"/>
          <w:szCs w:val="20"/>
          <w:u w:val="single"/>
        </w:rPr>
      </w:pPr>
      <w:r>
        <w:rPr>
          <w:rFonts w:ascii="Arial" w:eastAsia="Arial" w:hAnsi="Arial" w:cs="Arial"/>
          <w:sz w:val="20"/>
          <w:szCs w:val="20"/>
        </w:rPr>
        <w:t xml:space="preserve">El EPP debe especificarse en el permiso de entrada a espacios confinados, y estará de acuerdo a la evaluación  de las condiciones de trabajo las que estará expuesto el personal además establecida en la  ART y AST. </w:t>
      </w:r>
      <w:r>
        <w:rPr>
          <w:rFonts w:ascii="Arial" w:eastAsia="Arial" w:hAnsi="Arial" w:cs="Arial"/>
          <w:i/>
          <w:sz w:val="20"/>
          <w:szCs w:val="20"/>
          <w:u w:val="single"/>
        </w:rPr>
        <w:t>Todo personal que va a intervenir en un espacio confinado debe estar provisto de equipos de protección personal, contar con las protecciones colectivas necesarias y prever de puntos de anclajes fijos, líneas de vida, escalas, andamios, etc.</w:t>
      </w:r>
    </w:p>
    <w:p w14:paraId="241D23E8" w14:textId="77777777" w:rsidR="004E5911" w:rsidRDefault="00000000">
      <w:pPr>
        <w:spacing w:line="276" w:lineRule="auto"/>
        <w:ind w:left="0" w:hanging="2"/>
        <w:rPr>
          <w:rFonts w:ascii="Arial" w:eastAsia="Arial" w:hAnsi="Arial" w:cs="Arial"/>
          <w:sz w:val="20"/>
          <w:szCs w:val="20"/>
        </w:rPr>
      </w:pPr>
      <w:r>
        <w:rPr>
          <w:rFonts w:ascii="Arial" w:eastAsia="Arial" w:hAnsi="Arial" w:cs="Arial"/>
          <w:sz w:val="20"/>
          <w:szCs w:val="20"/>
        </w:rPr>
        <w:t>La descontaminación final o la labor realizada en el espacio confinado pueden crear una atmosfera toxica o una deficiencia de oxígeno. En estos casos, es importante utilizar dispositivos suministrados de aire adecuados.</w:t>
      </w:r>
    </w:p>
    <w:p w14:paraId="0CF73368" w14:textId="77777777" w:rsidR="004E5911" w:rsidRDefault="004E5911">
      <w:pPr>
        <w:spacing w:line="276" w:lineRule="auto"/>
        <w:ind w:left="0" w:hanging="2"/>
      </w:pPr>
      <w:bookmarkStart w:id="1" w:name="_heading=h.br9i72f0z6c2" w:colFirst="0" w:colLast="0"/>
      <w:bookmarkEnd w:id="1"/>
    </w:p>
    <w:p w14:paraId="027BDDA3" w14:textId="77777777" w:rsidR="004E5911" w:rsidRDefault="00000000">
      <w:pPr>
        <w:pBdr>
          <w:top w:val="nil"/>
          <w:left w:val="nil"/>
          <w:bottom w:val="nil"/>
          <w:right w:val="nil"/>
          <w:between w:val="nil"/>
        </w:pBdr>
        <w:spacing w:line="240" w:lineRule="auto"/>
        <w:ind w:left="0" w:hanging="2"/>
        <w:jc w:val="left"/>
        <w:rPr>
          <w:rFonts w:ascii="Arial" w:eastAsia="Arial" w:hAnsi="Arial" w:cs="Arial"/>
          <w:b/>
          <w:color w:val="2F5496"/>
          <w:sz w:val="20"/>
          <w:szCs w:val="20"/>
        </w:rPr>
      </w:pPr>
      <w:r>
        <w:rPr>
          <w:rFonts w:ascii="Arial" w:eastAsia="Arial" w:hAnsi="Arial" w:cs="Arial"/>
          <w:b/>
          <w:color w:val="2F5496"/>
          <w:sz w:val="20"/>
          <w:szCs w:val="20"/>
        </w:rPr>
        <w:t xml:space="preserve"> Inspección Visual</w:t>
      </w:r>
    </w:p>
    <w:p w14:paraId="64F25E90" w14:textId="77777777" w:rsidR="004E5911" w:rsidRDefault="004E5911">
      <w:pPr>
        <w:ind w:left="0" w:hanging="2"/>
      </w:pPr>
    </w:p>
    <w:p w14:paraId="4122A02E" w14:textId="77777777" w:rsidR="004E5911" w:rsidRDefault="00000000">
      <w:pPr>
        <w:spacing w:line="276" w:lineRule="auto"/>
        <w:ind w:left="0" w:hanging="2"/>
        <w:rPr>
          <w:rFonts w:ascii="Arial" w:eastAsia="Arial" w:hAnsi="Arial" w:cs="Arial"/>
          <w:sz w:val="20"/>
          <w:szCs w:val="20"/>
        </w:rPr>
      </w:pPr>
      <w:r>
        <w:rPr>
          <w:rFonts w:ascii="Arial" w:eastAsia="Arial" w:hAnsi="Arial" w:cs="Arial"/>
          <w:sz w:val="20"/>
          <w:szCs w:val="20"/>
        </w:rPr>
        <w:t>Todo trabajo en espacio confinado que se planifique realizar, antes de iniciar los trabajos, debe contar con los permisos del dueño de área, contar con los planos, haber determinado los riesgos asociados y tener previstas las medidas de control pertinentes. Previo al ingreso del personal, al inicio de turno, debe ser inspeccionado el área y sus alrededores en su totalidad. El supervisor debe de realizar una inspección visual del lugar de trabajo, en las inmediaciones del espacio objeto del permiso, para identificar los peligros y determinar el tipo de descargos, purga, lavado, ventilación y seguridad; barreras que se pueden necesitar para una entrada segura.</w:t>
      </w:r>
    </w:p>
    <w:p w14:paraId="6867E00C" w14:textId="77777777" w:rsidR="004E5911" w:rsidRDefault="004E5911">
      <w:pPr>
        <w:spacing w:line="276" w:lineRule="auto"/>
        <w:ind w:left="0" w:hanging="2"/>
      </w:pPr>
      <w:bookmarkStart w:id="2" w:name="_heading=h.je6ijd8q4kf7" w:colFirst="0" w:colLast="0"/>
      <w:bookmarkEnd w:id="2"/>
    </w:p>
    <w:p w14:paraId="740B164E" w14:textId="77777777" w:rsidR="004E5911" w:rsidRDefault="00000000">
      <w:pPr>
        <w:pBdr>
          <w:top w:val="nil"/>
          <w:left w:val="nil"/>
          <w:bottom w:val="nil"/>
          <w:right w:val="nil"/>
          <w:between w:val="nil"/>
        </w:pBdr>
        <w:spacing w:line="240" w:lineRule="auto"/>
        <w:ind w:left="0" w:hanging="2"/>
        <w:jc w:val="left"/>
        <w:rPr>
          <w:rFonts w:ascii="Arial" w:eastAsia="Arial" w:hAnsi="Arial" w:cs="Arial"/>
          <w:b/>
          <w:color w:val="2F5496"/>
          <w:sz w:val="20"/>
          <w:szCs w:val="20"/>
        </w:rPr>
      </w:pPr>
      <w:r>
        <w:rPr>
          <w:rFonts w:ascii="Arial" w:eastAsia="Arial" w:hAnsi="Arial" w:cs="Arial"/>
          <w:b/>
          <w:color w:val="2F5496"/>
          <w:sz w:val="20"/>
          <w:szCs w:val="20"/>
        </w:rPr>
        <w:t>Medidas de control mínimas para ser aplicadas en la ejecución del trabajo en Espacios Confinados</w:t>
      </w:r>
    </w:p>
    <w:p w14:paraId="6863A864" w14:textId="77777777" w:rsidR="004E5911" w:rsidRDefault="004E5911">
      <w:pPr>
        <w:spacing w:line="276" w:lineRule="auto"/>
        <w:ind w:left="0" w:hanging="2"/>
        <w:rPr>
          <w:rFonts w:ascii="Arial" w:eastAsia="Arial" w:hAnsi="Arial" w:cs="Arial"/>
          <w:sz w:val="20"/>
          <w:szCs w:val="20"/>
        </w:rPr>
      </w:pPr>
    </w:p>
    <w:p w14:paraId="5240007C" w14:textId="77777777" w:rsidR="004E5911" w:rsidRDefault="00000000">
      <w:pPr>
        <w:numPr>
          <w:ilvl w:val="0"/>
          <w:numId w:val="4"/>
        </w:numPr>
        <w:pBdr>
          <w:top w:val="nil"/>
          <w:left w:val="nil"/>
          <w:bottom w:val="nil"/>
          <w:right w:val="nil"/>
          <w:between w:val="nil"/>
        </w:pBdr>
        <w:spacing w:line="276" w:lineRule="auto"/>
        <w:ind w:left="0" w:hanging="2"/>
        <w:jc w:val="left"/>
        <w:rPr>
          <w:rFonts w:ascii="Arial" w:eastAsia="Arial" w:hAnsi="Arial" w:cs="Arial"/>
          <w:color w:val="000000"/>
          <w:sz w:val="20"/>
          <w:szCs w:val="20"/>
        </w:rPr>
      </w:pPr>
      <w:r>
        <w:rPr>
          <w:rFonts w:ascii="Arial" w:eastAsia="Arial" w:hAnsi="Arial" w:cs="Arial"/>
          <w:color w:val="000000"/>
          <w:sz w:val="20"/>
          <w:szCs w:val="20"/>
        </w:rPr>
        <w:t>Todos los que ejecuten trabajos en espacios confinados, deben realizar una caracterización de la atmósfera del lugar donde se efectuara el trabajo, identificando si esta es explosiva, inflamable, toxica o con insuficiencia de oxígeno, para ello debe contar con los equipos detectores adecuados, estandarizados y calibrados.</w:t>
      </w:r>
    </w:p>
    <w:p w14:paraId="7C5F6E0F" w14:textId="77777777" w:rsidR="004E5911" w:rsidRDefault="00000000">
      <w:pPr>
        <w:numPr>
          <w:ilvl w:val="0"/>
          <w:numId w:val="4"/>
        </w:numPr>
        <w:pBdr>
          <w:top w:val="nil"/>
          <w:left w:val="nil"/>
          <w:bottom w:val="nil"/>
          <w:right w:val="nil"/>
          <w:between w:val="nil"/>
        </w:pBdr>
        <w:spacing w:line="276" w:lineRule="auto"/>
        <w:ind w:left="0" w:hanging="2"/>
        <w:jc w:val="left"/>
        <w:rPr>
          <w:rFonts w:ascii="Arial" w:eastAsia="Arial" w:hAnsi="Arial" w:cs="Arial"/>
          <w:color w:val="000000"/>
          <w:sz w:val="20"/>
          <w:szCs w:val="20"/>
        </w:rPr>
      </w:pPr>
      <w:r>
        <w:rPr>
          <w:rFonts w:ascii="Arial" w:eastAsia="Arial" w:hAnsi="Arial" w:cs="Arial"/>
          <w:color w:val="000000"/>
          <w:sz w:val="20"/>
          <w:szCs w:val="20"/>
        </w:rPr>
        <w:t>Las mediciones individuales deben registrarse y hacerse siempre bajo el siguiente orden:</w:t>
      </w:r>
    </w:p>
    <w:p w14:paraId="740E2D8E" w14:textId="77777777" w:rsidR="004E5911" w:rsidRDefault="00000000">
      <w:pPr>
        <w:numPr>
          <w:ilvl w:val="0"/>
          <w:numId w:val="4"/>
        </w:numPr>
        <w:pBdr>
          <w:top w:val="nil"/>
          <w:left w:val="nil"/>
          <w:bottom w:val="nil"/>
          <w:right w:val="nil"/>
          <w:between w:val="nil"/>
        </w:pBdr>
        <w:spacing w:line="276" w:lineRule="auto"/>
        <w:ind w:left="0" w:hanging="2"/>
        <w:jc w:val="left"/>
        <w:rPr>
          <w:rFonts w:ascii="Arial" w:eastAsia="Arial" w:hAnsi="Arial" w:cs="Arial"/>
          <w:color w:val="000000"/>
          <w:sz w:val="20"/>
          <w:szCs w:val="20"/>
        </w:rPr>
      </w:pPr>
      <w:r>
        <w:rPr>
          <w:rFonts w:ascii="Arial" w:eastAsia="Arial" w:hAnsi="Arial" w:cs="Arial"/>
          <w:color w:val="000000"/>
          <w:sz w:val="20"/>
          <w:szCs w:val="20"/>
        </w:rPr>
        <w:t>Insuficiencia o exceso de oxigeno (medidor de oxígeno).</w:t>
      </w:r>
    </w:p>
    <w:p w14:paraId="5EF6A761" w14:textId="77777777" w:rsidR="004E5911" w:rsidRDefault="00000000">
      <w:pPr>
        <w:numPr>
          <w:ilvl w:val="0"/>
          <w:numId w:val="4"/>
        </w:numPr>
        <w:pBdr>
          <w:top w:val="nil"/>
          <w:left w:val="nil"/>
          <w:bottom w:val="nil"/>
          <w:right w:val="nil"/>
          <w:between w:val="nil"/>
        </w:pBdr>
        <w:spacing w:line="276" w:lineRule="auto"/>
        <w:ind w:left="0" w:hanging="2"/>
        <w:jc w:val="left"/>
        <w:rPr>
          <w:rFonts w:ascii="Arial" w:eastAsia="Arial" w:hAnsi="Arial" w:cs="Arial"/>
          <w:color w:val="000000"/>
          <w:sz w:val="20"/>
          <w:szCs w:val="20"/>
        </w:rPr>
      </w:pPr>
      <w:r>
        <w:rPr>
          <w:rFonts w:ascii="Arial" w:eastAsia="Arial" w:hAnsi="Arial" w:cs="Arial"/>
          <w:color w:val="000000"/>
          <w:sz w:val="20"/>
          <w:szCs w:val="20"/>
        </w:rPr>
        <w:t>Inflamabilidad o explosividad (explosímetro).</w:t>
      </w:r>
    </w:p>
    <w:p w14:paraId="37802BC0" w14:textId="77777777" w:rsidR="004E5911" w:rsidRDefault="00000000">
      <w:pPr>
        <w:numPr>
          <w:ilvl w:val="0"/>
          <w:numId w:val="4"/>
        </w:numPr>
        <w:pBdr>
          <w:top w:val="nil"/>
          <w:left w:val="nil"/>
          <w:bottom w:val="nil"/>
          <w:right w:val="nil"/>
          <w:between w:val="nil"/>
        </w:pBdr>
        <w:spacing w:line="276" w:lineRule="auto"/>
        <w:ind w:left="0" w:hanging="2"/>
        <w:jc w:val="left"/>
        <w:rPr>
          <w:rFonts w:ascii="Arial" w:eastAsia="Arial" w:hAnsi="Arial" w:cs="Arial"/>
          <w:color w:val="000000"/>
          <w:sz w:val="20"/>
          <w:szCs w:val="20"/>
        </w:rPr>
      </w:pPr>
      <w:r>
        <w:rPr>
          <w:rFonts w:ascii="Arial" w:eastAsia="Arial" w:hAnsi="Arial" w:cs="Arial"/>
          <w:color w:val="000000"/>
          <w:sz w:val="20"/>
          <w:szCs w:val="20"/>
        </w:rPr>
        <w:t>Toxicidad (detector de gases tóxicos o instrumentos multifuncionales)</w:t>
      </w:r>
    </w:p>
    <w:p w14:paraId="4B1B33B9" w14:textId="77777777" w:rsidR="004E5911" w:rsidRDefault="00000000">
      <w:pPr>
        <w:numPr>
          <w:ilvl w:val="0"/>
          <w:numId w:val="4"/>
        </w:numPr>
        <w:pBdr>
          <w:top w:val="nil"/>
          <w:left w:val="nil"/>
          <w:bottom w:val="nil"/>
          <w:right w:val="nil"/>
          <w:between w:val="nil"/>
        </w:pBdr>
        <w:spacing w:line="276" w:lineRule="auto"/>
        <w:ind w:left="0" w:hanging="2"/>
        <w:jc w:val="left"/>
        <w:rPr>
          <w:rFonts w:ascii="Arial" w:eastAsia="Arial" w:hAnsi="Arial" w:cs="Arial"/>
          <w:color w:val="000000"/>
          <w:sz w:val="20"/>
          <w:szCs w:val="20"/>
        </w:rPr>
      </w:pPr>
      <w:r>
        <w:rPr>
          <w:rFonts w:ascii="Arial" w:eastAsia="Arial" w:hAnsi="Arial" w:cs="Arial"/>
          <w:color w:val="000000"/>
          <w:sz w:val="20"/>
          <w:szCs w:val="20"/>
        </w:rPr>
        <w:lastRenderedPageBreak/>
        <w:t>Para el caso de ejecución de trabajos en proyecto se utilizará equipo medidor de gas MSA Altair 4x u otro equipo con las mismas o similares características.</w:t>
      </w:r>
    </w:p>
    <w:p w14:paraId="6D9C2B47" w14:textId="77777777" w:rsidR="004E5911" w:rsidRDefault="00000000">
      <w:pPr>
        <w:numPr>
          <w:ilvl w:val="0"/>
          <w:numId w:val="4"/>
        </w:numPr>
        <w:pBdr>
          <w:top w:val="nil"/>
          <w:left w:val="nil"/>
          <w:bottom w:val="nil"/>
          <w:right w:val="nil"/>
          <w:between w:val="nil"/>
        </w:pBdr>
        <w:spacing w:line="276" w:lineRule="auto"/>
        <w:ind w:left="0" w:hanging="2"/>
        <w:jc w:val="left"/>
        <w:rPr>
          <w:rFonts w:ascii="Arial" w:eastAsia="Arial" w:hAnsi="Arial" w:cs="Arial"/>
          <w:color w:val="000000"/>
          <w:sz w:val="20"/>
          <w:szCs w:val="20"/>
        </w:rPr>
      </w:pPr>
      <w:r>
        <w:rPr>
          <w:rFonts w:ascii="Arial" w:eastAsia="Arial" w:hAnsi="Arial" w:cs="Arial"/>
          <w:color w:val="000000"/>
          <w:sz w:val="20"/>
          <w:szCs w:val="20"/>
        </w:rPr>
        <w:t>Todo personal AVA Montajes o subcontrato que ejecuten trabajos en espacios confinados, deben tener conocimiento del presente procedimiento además de haber participado de Curso Especifico impartido por Departamento HSEC.</w:t>
      </w:r>
    </w:p>
    <w:p w14:paraId="1B35324A" w14:textId="77777777" w:rsidR="004E5911" w:rsidRDefault="00000000">
      <w:pPr>
        <w:numPr>
          <w:ilvl w:val="0"/>
          <w:numId w:val="4"/>
        </w:numPr>
        <w:pBdr>
          <w:top w:val="nil"/>
          <w:left w:val="nil"/>
          <w:bottom w:val="nil"/>
          <w:right w:val="nil"/>
          <w:between w:val="nil"/>
        </w:pBdr>
        <w:spacing w:line="276" w:lineRule="auto"/>
        <w:ind w:left="0" w:hanging="2"/>
        <w:jc w:val="left"/>
        <w:rPr>
          <w:rFonts w:ascii="Arial" w:eastAsia="Arial" w:hAnsi="Arial" w:cs="Arial"/>
          <w:color w:val="000000"/>
          <w:sz w:val="20"/>
          <w:szCs w:val="20"/>
        </w:rPr>
      </w:pPr>
      <w:r>
        <w:rPr>
          <w:rFonts w:ascii="Arial" w:eastAsia="Arial" w:hAnsi="Arial" w:cs="Arial"/>
          <w:color w:val="000000"/>
          <w:sz w:val="20"/>
          <w:szCs w:val="20"/>
        </w:rPr>
        <w:t>Todo trabajo que se ejecute en espacios confinados, debe contar con el personal competente para la realización de este, considerando la capacitación que debe tener la línea de supervisión en el uso e interpretación de equipos detectores de medición de atmosfera de trabajo.</w:t>
      </w:r>
    </w:p>
    <w:p w14:paraId="62D6FF25" w14:textId="77777777" w:rsidR="004E5911" w:rsidRDefault="00000000">
      <w:pPr>
        <w:numPr>
          <w:ilvl w:val="0"/>
          <w:numId w:val="4"/>
        </w:numPr>
        <w:pBdr>
          <w:top w:val="nil"/>
          <w:left w:val="nil"/>
          <w:bottom w:val="nil"/>
          <w:right w:val="nil"/>
          <w:between w:val="nil"/>
        </w:pBdr>
        <w:spacing w:line="276" w:lineRule="auto"/>
        <w:ind w:left="0" w:hanging="2"/>
        <w:jc w:val="left"/>
        <w:rPr>
          <w:rFonts w:ascii="Arial" w:eastAsia="Arial" w:hAnsi="Arial" w:cs="Arial"/>
          <w:color w:val="000000"/>
          <w:sz w:val="20"/>
          <w:szCs w:val="20"/>
        </w:rPr>
      </w:pPr>
      <w:r>
        <w:rPr>
          <w:rFonts w:ascii="Arial" w:eastAsia="Arial" w:hAnsi="Arial" w:cs="Arial"/>
          <w:color w:val="000000"/>
          <w:sz w:val="20"/>
          <w:szCs w:val="20"/>
        </w:rPr>
        <w:t>Se debe asegurar el aislamiento total de espacio confinado frente a riesgos diversos, ejemplo: el cierre de todas las válvulas de alimentación, energía eléctrica, compuertas, etc.</w:t>
      </w:r>
    </w:p>
    <w:p w14:paraId="6D072C78" w14:textId="77777777" w:rsidR="004E5911" w:rsidRDefault="00000000">
      <w:pPr>
        <w:numPr>
          <w:ilvl w:val="0"/>
          <w:numId w:val="4"/>
        </w:numPr>
        <w:pBdr>
          <w:top w:val="nil"/>
          <w:left w:val="nil"/>
          <w:bottom w:val="nil"/>
          <w:right w:val="nil"/>
          <w:between w:val="nil"/>
        </w:pBdr>
        <w:spacing w:line="276" w:lineRule="auto"/>
        <w:ind w:left="0" w:hanging="2"/>
        <w:jc w:val="left"/>
        <w:rPr>
          <w:rFonts w:ascii="Arial" w:eastAsia="Arial" w:hAnsi="Arial" w:cs="Arial"/>
          <w:color w:val="000000"/>
          <w:sz w:val="20"/>
          <w:szCs w:val="20"/>
        </w:rPr>
      </w:pPr>
      <w:r>
        <w:rPr>
          <w:rFonts w:ascii="Arial" w:eastAsia="Arial" w:hAnsi="Arial" w:cs="Arial"/>
          <w:color w:val="000000"/>
          <w:sz w:val="20"/>
          <w:szCs w:val="20"/>
        </w:rPr>
        <w:t>Se debe delimitar el acceso a estos lugares, de forma que no sea posible el tránsito de vehículos ni personas no autorizadas.</w:t>
      </w:r>
    </w:p>
    <w:p w14:paraId="4741E55D" w14:textId="77777777" w:rsidR="004E5911" w:rsidRDefault="00000000">
      <w:pPr>
        <w:numPr>
          <w:ilvl w:val="0"/>
          <w:numId w:val="4"/>
        </w:numPr>
        <w:pBdr>
          <w:top w:val="nil"/>
          <w:left w:val="nil"/>
          <w:bottom w:val="nil"/>
          <w:right w:val="nil"/>
          <w:between w:val="nil"/>
        </w:pBdr>
        <w:spacing w:line="276" w:lineRule="auto"/>
        <w:ind w:left="0" w:hanging="2"/>
        <w:jc w:val="left"/>
        <w:rPr>
          <w:rFonts w:ascii="Arial" w:eastAsia="Arial" w:hAnsi="Arial" w:cs="Arial"/>
          <w:color w:val="000000"/>
          <w:sz w:val="20"/>
          <w:szCs w:val="20"/>
        </w:rPr>
      </w:pPr>
      <w:r>
        <w:rPr>
          <w:rFonts w:ascii="Arial" w:eastAsia="Arial" w:hAnsi="Arial" w:cs="Arial"/>
          <w:color w:val="000000"/>
          <w:sz w:val="20"/>
          <w:szCs w:val="20"/>
        </w:rPr>
        <w:t>Se debe contar con la coordinación y señalización necesaria para evitar que personal ajeno al trabajo sufra o provoque alguna condición susceptible de generar un accidente.</w:t>
      </w:r>
    </w:p>
    <w:p w14:paraId="4608FEAC" w14:textId="77777777" w:rsidR="004E5911" w:rsidRDefault="00000000">
      <w:pPr>
        <w:numPr>
          <w:ilvl w:val="0"/>
          <w:numId w:val="4"/>
        </w:numPr>
        <w:pBdr>
          <w:top w:val="nil"/>
          <w:left w:val="nil"/>
          <w:bottom w:val="nil"/>
          <w:right w:val="nil"/>
          <w:between w:val="nil"/>
        </w:pBdr>
        <w:spacing w:line="276" w:lineRule="auto"/>
        <w:ind w:left="0" w:hanging="2"/>
        <w:jc w:val="left"/>
        <w:rPr>
          <w:rFonts w:ascii="Arial" w:eastAsia="Arial" w:hAnsi="Arial" w:cs="Arial"/>
          <w:color w:val="000000"/>
          <w:sz w:val="20"/>
          <w:szCs w:val="20"/>
        </w:rPr>
      </w:pPr>
      <w:r>
        <w:rPr>
          <w:rFonts w:ascii="Arial" w:eastAsia="Arial" w:hAnsi="Arial" w:cs="Arial"/>
          <w:color w:val="000000"/>
          <w:sz w:val="20"/>
          <w:szCs w:val="20"/>
        </w:rPr>
        <w:t>Se debe generar y cumplir un Permiso de Trabajo el cual será válido solo por el día programado durante la jornada diaria y bajo las condiciones que se establecen en el.</w:t>
      </w:r>
    </w:p>
    <w:p w14:paraId="621ED6D0" w14:textId="77777777" w:rsidR="004E5911" w:rsidRDefault="00000000">
      <w:pPr>
        <w:numPr>
          <w:ilvl w:val="0"/>
          <w:numId w:val="4"/>
        </w:numPr>
        <w:pBdr>
          <w:top w:val="nil"/>
          <w:left w:val="nil"/>
          <w:bottom w:val="nil"/>
          <w:right w:val="nil"/>
          <w:between w:val="nil"/>
        </w:pBdr>
        <w:spacing w:line="276" w:lineRule="auto"/>
        <w:ind w:left="0" w:hanging="2"/>
        <w:jc w:val="left"/>
        <w:rPr>
          <w:rFonts w:ascii="Arial" w:eastAsia="Arial" w:hAnsi="Arial" w:cs="Arial"/>
          <w:color w:val="000000"/>
          <w:sz w:val="20"/>
          <w:szCs w:val="20"/>
        </w:rPr>
      </w:pPr>
      <w:r>
        <w:rPr>
          <w:rFonts w:ascii="Arial" w:eastAsia="Arial" w:hAnsi="Arial" w:cs="Arial"/>
          <w:color w:val="000000"/>
          <w:sz w:val="20"/>
          <w:szCs w:val="20"/>
        </w:rPr>
        <w:t>Chequear funcionamiento y estado de todos los equipos que serán utilizados en el trabajo ya sean estos; eléctricos, mecánicos, de levante, de rescate, de protección personal etc. de acuerdo a procedimiento de Código de Color, evidenciando su revisión mediante check list.</w:t>
      </w:r>
    </w:p>
    <w:p w14:paraId="5423CA98" w14:textId="77777777" w:rsidR="004E5911" w:rsidRDefault="00000000">
      <w:pPr>
        <w:numPr>
          <w:ilvl w:val="0"/>
          <w:numId w:val="4"/>
        </w:numPr>
        <w:pBdr>
          <w:top w:val="nil"/>
          <w:left w:val="nil"/>
          <w:bottom w:val="nil"/>
          <w:right w:val="nil"/>
          <w:between w:val="nil"/>
        </w:pBdr>
        <w:spacing w:line="276" w:lineRule="auto"/>
        <w:ind w:left="0" w:hanging="2"/>
        <w:jc w:val="left"/>
        <w:rPr>
          <w:rFonts w:ascii="Arial" w:eastAsia="Arial" w:hAnsi="Arial" w:cs="Arial"/>
          <w:color w:val="000000"/>
          <w:sz w:val="20"/>
          <w:szCs w:val="20"/>
        </w:rPr>
      </w:pPr>
      <w:r>
        <w:rPr>
          <w:rFonts w:ascii="Arial" w:eastAsia="Arial" w:hAnsi="Arial" w:cs="Arial"/>
          <w:color w:val="000000"/>
          <w:sz w:val="20"/>
          <w:szCs w:val="20"/>
        </w:rPr>
        <w:t>Se debe asegurar ventilación suficiente para eliminar o diluir los gases nocivos y suministrar aire puro. Ejemplo: para una atmosfera explosiva, es necesario tener ventilador intrínsecamente seguro o conseguir una corriente constante de aire, de manera de evacuar de forma natural la atmosfera explosiva. Esta renovación debe ser capaz de hacer efectiva 20 renovaciones de aire por hora.</w:t>
      </w:r>
    </w:p>
    <w:p w14:paraId="7C200BAC" w14:textId="77777777" w:rsidR="004E5911" w:rsidRDefault="00000000">
      <w:pPr>
        <w:numPr>
          <w:ilvl w:val="0"/>
          <w:numId w:val="4"/>
        </w:numPr>
        <w:pBdr>
          <w:top w:val="nil"/>
          <w:left w:val="nil"/>
          <w:bottom w:val="nil"/>
          <w:right w:val="nil"/>
          <w:between w:val="nil"/>
        </w:pBdr>
        <w:spacing w:line="276" w:lineRule="auto"/>
        <w:ind w:left="0" w:hanging="2"/>
        <w:jc w:val="left"/>
        <w:rPr>
          <w:rFonts w:ascii="Arial" w:eastAsia="Arial" w:hAnsi="Arial" w:cs="Arial"/>
          <w:color w:val="000000"/>
          <w:sz w:val="20"/>
          <w:szCs w:val="20"/>
        </w:rPr>
      </w:pPr>
      <w:r>
        <w:rPr>
          <w:rFonts w:ascii="Arial" w:eastAsia="Arial" w:hAnsi="Arial" w:cs="Arial"/>
          <w:color w:val="000000"/>
          <w:sz w:val="20"/>
          <w:szCs w:val="20"/>
        </w:rPr>
        <w:t>Dotar a los trabajadores de los equipos de protección personal definidos y certificados para el trabajo a realizar.</w:t>
      </w:r>
    </w:p>
    <w:p w14:paraId="746CB93F" w14:textId="77777777" w:rsidR="004E5911" w:rsidRDefault="00000000">
      <w:pPr>
        <w:numPr>
          <w:ilvl w:val="0"/>
          <w:numId w:val="4"/>
        </w:numPr>
        <w:pBdr>
          <w:top w:val="nil"/>
          <w:left w:val="nil"/>
          <w:bottom w:val="nil"/>
          <w:right w:val="nil"/>
          <w:between w:val="nil"/>
        </w:pBdr>
        <w:spacing w:line="276" w:lineRule="auto"/>
        <w:ind w:left="0" w:hanging="2"/>
        <w:rPr>
          <w:rFonts w:ascii="Arial" w:eastAsia="Arial" w:hAnsi="Arial" w:cs="Arial"/>
          <w:color w:val="000000"/>
          <w:sz w:val="20"/>
          <w:szCs w:val="20"/>
        </w:rPr>
      </w:pPr>
      <w:r>
        <w:rPr>
          <w:rFonts w:ascii="Arial" w:eastAsia="Arial" w:hAnsi="Arial" w:cs="Arial"/>
          <w:color w:val="000000"/>
          <w:sz w:val="20"/>
          <w:szCs w:val="20"/>
        </w:rPr>
        <w:t>Se debe siempre considerar las inclemencias climáticas si estas crean peligros adicionales al trabajo a ejecutar.</w:t>
      </w:r>
    </w:p>
    <w:p w14:paraId="0A0B9828" w14:textId="77777777" w:rsidR="004E5911" w:rsidRDefault="004E5911">
      <w:pPr>
        <w:spacing w:line="276" w:lineRule="auto"/>
        <w:ind w:left="0" w:hanging="2"/>
      </w:pPr>
      <w:bookmarkStart w:id="3" w:name="_heading=h.1qrm7ziboh5g" w:colFirst="0" w:colLast="0"/>
      <w:bookmarkEnd w:id="3"/>
    </w:p>
    <w:p w14:paraId="79D8EA27" w14:textId="77777777" w:rsidR="004E5911" w:rsidRDefault="00000000">
      <w:pPr>
        <w:pBdr>
          <w:top w:val="nil"/>
          <w:left w:val="nil"/>
          <w:bottom w:val="nil"/>
          <w:right w:val="nil"/>
          <w:between w:val="nil"/>
        </w:pBdr>
        <w:spacing w:line="240" w:lineRule="auto"/>
        <w:ind w:left="0" w:hanging="2"/>
        <w:jc w:val="left"/>
        <w:rPr>
          <w:rFonts w:ascii="Arial" w:eastAsia="Arial" w:hAnsi="Arial" w:cs="Arial"/>
          <w:b/>
          <w:color w:val="2F5496"/>
          <w:sz w:val="20"/>
          <w:szCs w:val="20"/>
        </w:rPr>
      </w:pPr>
      <w:r>
        <w:rPr>
          <w:rFonts w:ascii="Arial" w:eastAsia="Arial" w:hAnsi="Arial" w:cs="Arial"/>
          <w:b/>
          <w:color w:val="2F5496"/>
          <w:sz w:val="20"/>
          <w:szCs w:val="20"/>
        </w:rPr>
        <w:t xml:space="preserve"> Medidas Preventivas Mínimas para el Ingreso y Ejecución del trabajo en Espacio confinado</w:t>
      </w:r>
    </w:p>
    <w:p w14:paraId="119BE025" w14:textId="77777777" w:rsidR="004E5911" w:rsidRDefault="004E5911">
      <w:pPr>
        <w:spacing w:line="276" w:lineRule="auto"/>
        <w:ind w:left="0" w:hanging="2"/>
        <w:rPr>
          <w:rFonts w:ascii="Arial" w:eastAsia="Arial" w:hAnsi="Arial" w:cs="Arial"/>
          <w:sz w:val="20"/>
          <w:szCs w:val="20"/>
        </w:rPr>
      </w:pPr>
    </w:p>
    <w:p w14:paraId="23F2963A" w14:textId="77777777" w:rsidR="004E5911" w:rsidRDefault="00000000">
      <w:pPr>
        <w:spacing w:line="276" w:lineRule="auto"/>
        <w:ind w:left="0" w:hanging="2"/>
        <w:rPr>
          <w:rFonts w:ascii="Arial" w:eastAsia="Arial" w:hAnsi="Arial" w:cs="Arial"/>
          <w:sz w:val="20"/>
          <w:szCs w:val="20"/>
        </w:rPr>
      </w:pPr>
      <w:r>
        <w:rPr>
          <w:rFonts w:ascii="Arial" w:eastAsia="Arial" w:hAnsi="Arial" w:cs="Arial"/>
          <w:sz w:val="20"/>
          <w:szCs w:val="20"/>
        </w:rPr>
        <w:t>Las tareas se deben ejecutar con supervisión de un responsable de la actividad, capacitado en las materias del trabajo que se deba realizar y el método apropiado a ejecutar.</w:t>
      </w:r>
    </w:p>
    <w:p w14:paraId="2C79FE0C" w14:textId="77777777" w:rsidR="004E5911" w:rsidRDefault="004E5911">
      <w:pPr>
        <w:spacing w:line="276" w:lineRule="auto"/>
        <w:ind w:left="0" w:hanging="2"/>
        <w:rPr>
          <w:rFonts w:ascii="Arial" w:eastAsia="Arial" w:hAnsi="Arial" w:cs="Arial"/>
          <w:sz w:val="20"/>
          <w:szCs w:val="20"/>
        </w:rPr>
      </w:pPr>
    </w:p>
    <w:p w14:paraId="5F13D711" w14:textId="77777777" w:rsidR="004E5911" w:rsidRDefault="00000000">
      <w:pPr>
        <w:spacing w:line="276" w:lineRule="auto"/>
        <w:ind w:left="0" w:hanging="2"/>
        <w:rPr>
          <w:rFonts w:ascii="Arial" w:eastAsia="Arial" w:hAnsi="Arial" w:cs="Arial"/>
          <w:sz w:val="20"/>
          <w:szCs w:val="20"/>
        </w:rPr>
      </w:pPr>
      <w:r>
        <w:rPr>
          <w:rFonts w:ascii="Arial" w:eastAsia="Arial" w:hAnsi="Arial" w:cs="Arial"/>
          <w:sz w:val="20"/>
          <w:szCs w:val="20"/>
        </w:rPr>
        <w:t>Se debe contar con sistemas de comunicación que permitan la comunicación inmediata entre el interior y exterior con instrucciones detalladas sobre su utilización.</w:t>
      </w:r>
    </w:p>
    <w:p w14:paraId="172E96AC" w14:textId="77777777" w:rsidR="004E5911" w:rsidRDefault="004E5911">
      <w:pPr>
        <w:spacing w:line="276" w:lineRule="auto"/>
        <w:ind w:left="0" w:hanging="2"/>
        <w:rPr>
          <w:rFonts w:ascii="Arial" w:eastAsia="Arial" w:hAnsi="Arial" w:cs="Arial"/>
          <w:sz w:val="20"/>
          <w:szCs w:val="20"/>
        </w:rPr>
      </w:pPr>
    </w:p>
    <w:p w14:paraId="715702BF" w14:textId="77777777" w:rsidR="004E5911" w:rsidRDefault="00000000">
      <w:pPr>
        <w:spacing w:line="276" w:lineRule="auto"/>
        <w:ind w:left="0" w:hanging="2"/>
        <w:rPr>
          <w:rFonts w:ascii="Arial" w:eastAsia="Arial" w:hAnsi="Arial" w:cs="Arial"/>
          <w:sz w:val="20"/>
          <w:szCs w:val="20"/>
        </w:rPr>
      </w:pPr>
      <w:r>
        <w:rPr>
          <w:rFonts w:ascii="Arial" w:eastAsia="Arial" w:hAnsi="Arial" w:cs="Arial"/>
          <w:sz w:val="20"/>
          <w:szCs w:val="20"/>
        </w:rPr>
        <w:t>Se debe contar con equipos de monitoreo del aire (detectores) para determinar los valores de toxicidad, inflamabilidad, explosividad o deficiencia de oxigeno según sea el caso y deben estar operativos y calibrados según las recomendaciones del fabricante.</w:t>
      </w:r>
    </w:p>
    <w:p w14:paraId="3211576B" w14:textId="77777777" w:rsidR="004E5911" w:rsidRDefault="004E5911">
      <w:pPr>
        <w:spacing w:line="276" w:lineRule="auto"/>
        <w:ind w:left="0" w:hanging="2"/>
        <w:rPr>
          <w:rFonts w:ascii="Arial" w:eastAsia="Arial" w:hAnsi="Arial" w:cs="Arial"/>
          <w:sz w:val="20"/>
          <w:szCs w:val="20"/>
        </w:rPr>
      </w:pPr>
    </w:p>
    <w:p w14:paraId="5E536B6D" w14:textId="77777777" w:rsidR="004E5911" w:rsidRDefault="00000000">
      <w:pPr>
        <w:spacing w:line="276" w:lineRule="auto"/>
        <w:ind w:left="0" w:hanging="2"/>
        <w:rPr>
          <w:rFonts w:ascii="Arial" w:eastAsia="Arial" w:hAnsi="Arial" w:cs="Arial"/>
          <w:sz w:val="20"/>
          <w:szCs w:val="20"/>
          <w:u w:val="single"/>
        </w:rPr>
      </w:pPr>
      <w:r>
        <w:rPr>
          <w:rFonts w:ascii="Arial" w:eastAsia="Arial" w:hAnsi="Arial" w:cs="Arial"/>
          <w:sz w:val="20"/>
          <w:szCs w:val="20"/>
        </w:rPr>
        <w:t xml:space="preserve">Se deben habilitar entradas y salidas adecuadas para casos de evacuación, </w:t>
      </w:r>
      <w:r>
        <w:rPr>
          <w:rFonts w:ascii="Arial" w:eastAsia="Arial" w:hAnsi="Arial" w:cs="Arial"/>
          <w:i/>
          <w:sz w:val="20"/>
          <w:szCs w:val="20"/>
          <w:u w:val="single"/>
        </w:rPr>
        <w:t>las cuales deberán estar siempre libres de objetos, para su tránsito y debidamente señalizadas.</w:t>
      </w:r>
    </w:p>
    <w:p w14:paraId="414D2058" w14:textId="77777777" w:rsidR="004E5911" w:rsidRDefault="004E5911">
      <w:pPr>
        <w:spacing w:line="276" w:lineRule="auto"/>
        <w:ind w:left="0" w:hanging="2"/>
        <w:rPr>
          <w:rFonts w:ascii="Arial" w:eastAsia="Arial" w:hAnsi="Arial" w:cs="Arial"/>
          <w:sz w:val="20"/>
          <w:szCs w:val="20"/>
          <w:u w:val="single"/>
        </w:rPr>
      </w:pPr>
    </w:p>
    <w:p w14:paraId="46DEB173" w14:textId="77777777" w:rsidR="004E5911" w:rsidRDefault="00000000">
      <w:pPr>
        <w:spacing w:line="276" w:lineRule="auto"/>
        <w:ind w:left="0" w:hanging="2"/>
        <w:rPr>
          <w:rFonts w:ascii="Arial" w:eastAsia="Arial" w:hAnsi="Arial" w:cs="Arial"/>
          <w:sz w:val="20"/>
          <w:szCs w:val="20"/>
        </w:rPr>
      </w:pPr>
      <w:r>
        <w:rPr>
          <w:rFonts w:ascii="Arial" w:eastAsia="Arial" w:hAnsi="Arial" w:cs="Arial"/>
          <w:sz w:val="20"/>
          <w:szCs w:val="20"/>
        </w:rPr>
        <w:t>AVA Montajes y su personal integrante del proyecto, debe velar que los andamios y estructuras de trabajo dentro del espacio confinado se encuentren bien afianzados y sin materiales sueltos en su superficie. En el caso que se utilice arnés de seguridad este debe estar compuesto por un elemento de amarre sujeto a un punto de anclaje, de existir peligro de caída a distinto nivel, el o los  trabajadores deben permanecer amarrados por medio de sus 2 colas de seguridad el 100% del tiempo que se encuentren expuestos.</w:t>
      </w:r>
    </w:p>
    <w:p w14:paraId="684A6EAD" w14:textId="77777777" w:rsidR="004E5911" w:rsidRDefault="004E5911">
      <w:pPr>
        <w:spacing w:line="276" w:lineRule="auto"/>
        <w:ind w:left="0" w:hanging="2"/>
        <w:rPr>
          <w:rFonts w:ascii="Arial" w:eastAsia="Arial" w:hAnsi="Arial" w:cs="Arial"/>
          <w:sz w:val="20"/>
          <w:szCs w:val="20"/>
        </w:rPr>
      </w:pPr>
    </w:p>
    <w:p w14:paraId="0A84E441" w14:textId="77777777" w:rsidR="004E5911" w:rsidRDefault="00000000">
      <w:pPr>
        <w:spacing w:line="276" w:lineRule="auto"/>
        <w:ind w:left="0" w:hanging="2"/>
        <w:rPr>
          <w:rFonts w:ascii="Arial" w:eastAsia="Arial" w:hAnsi="Arial" w:cs="Arial"/>
          <w:sz w:val="20"/>
          <w:szCs w:val="20"/>
        </w:rPr>
      </w:pPr>
      <w:r>
        <w:rPr>
          <w:rFonts w:ascii="Arial" w:eastAsia="Arial" w:hAnsi="Arial" w:cs="Arial"/>
          <w:sz w:val="20"/>
          <w:szCs w:val="20"/>
        </w:rPr>
        <w:t>Los trabajadores deben mantener limpia y ordenada el área de trabajo antes, durante y después de realizar sus actividades.</w:t>
      </w:r>
    </w:p>
    <w:p w14:paraId="27353954" w14:textId="77777777" w:rsidR="004E5911" w:rsidRDefault="004E5911">
      <w:pPr>
        <w:spacing w:line="276" w:lineRule="auto"/>
        <w:ind w:left="0" w:hanging="2"/>
        <w:rPr>
          <w:rFonts w:ascii="Arial" w:eastAsia="Arial" w:hAnsi="Arial" w:cs="Arial"/>
          <w:sz w:val="20"/>
          <w:szCs w:val="20"/>
        </w:rPr>
      </w:pPr>
    </w:p>
    <w:p w14:paraId="3FE50955" w14:textId="77777777" w:rsidR="004E5911" w:rsidRDefault="00000000">
      <w:pPr>
        <w:spacing w:line="276" w:lineRule="auto"/>
        <w:ind w:left="0" w:hanging="2"/>
        <w:rPr>
          <w:rFonts w:ascii="Arial" w:eastAsia="Arial" w:hAnsi="Arial" w:cs="Arial"/>
          <w:sz w:val="20"/>
          <w:szCs w:val="20"/>
        </w:rPr>
      </w:pPr>
      <w:r>
        <w:rPr>
          <w:rFonts w:ascii="Arial" w:eastAsia="Arial" w:hAnsi="Arial" w:cs="Arial"/>
          <w:sz w:val="20"/>
          <w:szCs w:val="20"/>
        </w:rPr>
        <w:t>Si un trabajador detecta altas concentraciones de sustancias peligrosas (detector) en el aire, no debe tratar de solucionar el problema por sus propios medios, se debe evacuar el lugar y avisar de inmediato a su supervisor a cargo del trabajo.</w:t>
      </w:r>
    </w:p>
    <w:p w14:paraId="50A3D619" w14:textId="77777777" w:rsidR="004E5911" w:rsidRDefault="004E5911">
      <w:pPr>
        <w:spacing w:line="276" w:lineRule="auto"/>
        <w:ind w:left="0" w:hanging="2"/>
        <w:rPr>
          <w:rFonts w:ascii="Arial" w:eastAsia="Arial" w:hAnsi="Arial" w:cs="Arial"/>
          <w:sz w:val="20"/>
          <w:szCs w:val="20"/>
        </w:rPr>
      </w:pPr>
    </w:p>
    <w:p w14:paraId="38595D37" w14:textId="77777777" w:rsidR="004E5911" w:rsidRDefault="00000000">
      <w:pPr>
        <w:spacing w:line="276" w:lineRule="auto"/>
        <w:ind w:left="0" w:hanging="2"/>
        <w:rPr>
          <w:rFonts w:ascii="Arial" w:eastAsia="Arial" w:hAnsi="Arial" w:cs="Arial"/>
          <w:sz w:val="20"/>
          <w:szCs w:val="20"/>
        </w:rPr>
      </w:pPr>
      <w:r>
        <w:rPr>
          <w:rFonts w:ascii="Arial" w:eastAsia="Arial" w:hAnsi="Arial" w:cs="Arial"/>
          <w:sz w:val="20"/>
          <w:szCs w:val="20"/>
        </w:rPr>
        <w:t>Se debe tener un permiso escrito para entrar a espacios confinados incluyendo a lo menos:</w:t>
      </w:r>
    </w:p>
    <w:p w14:paraId="5759E28B" w14:textId="77777777" w:rsidR="004E5911" w:rsidRDefault="004E5911">
      <w:pPr>
        <w:spacing w:line="276" w:lineRule="auto"/>
        <w:ind w:left="0" w:hanging="2"/>
        <w:rPr>
          <w:rFonts w:ascii="Arial" w:eastAsia="Arial" w:hAnsi="Arial" w:cs="Arial"/>
          <w:sz w:val="20"/>
          <w:szCs w:val="20"/>
        </w:rPr>
      </w:pPr>
    </w:p>
    <w:p w14:paraId="2E54C6FD" w14:textId="77777777" w:rsidR="004E5911" w:rsidRDefault="00000000">
      <w:pPr>
        <w:numPr>
          <w:ilvl w:val="0"/>
          <w:numId w:val="5"/>
        </w:numPr>
        <w:spacing w:line="276" w:lineRule="auto"/>
        <w:ind w:left="0" w:hanging="2"/>
        <w:rPr>
          <w:rFonts w:ascii="Arial" w:eastAsia="Arial" w:hAnsi="Arial" w:cs="Arial"/>
          <w:sz w:val="20"/>
          <w:szCs w:val="20"/>
        </w:rPr>
      </w:pPr>
      <w:r>
        <w:rPr>
          <w:rFonts w:ascii="Arial" w:eastAsia="Arial" w:hAnsi="Arial" w:cs="Arial"/>
          <w:sz w:val="20"/>
          <w:szCs w:val="20"/>
        </w:rPr>
        <w:t>Identificación de los puntos de bloqueo que deben instalarse antes de iniciar los trabajos.</w:t>
      </w:r>
    </w:p>
    <w:p w14:paraId="05629F3F" w14:textId="77777777" w:rsidR="004E5911" w:rsidRDefault="00000000">
      <w:pPr>
        <w:numPr>
          <w:ilvl w:val="0"/>
          <w:numId w:val="5"/>
        </w:numPr>
        <w:spacing w:line="276" w:lineRule="auto"/>
        <w:ind w:left="0" w:hanging="2"/>
        <w:rPr>
          <w:rFonts w:ascii="Arial" w:eastAsia="Arial" w:hAnsi="Arial" w:cs="Arial"/>
          <w:sz w:val="20"/>
          <w:szCs w:val="20"/>
        </w:rPr>
      </w:pPr>
      <w:r>
        <w:rPr>
          <w:rFonts w:ascii="Arial" w:eastAsia="Arial" w:hAnsi="Arial" w:cs="Arial"/>
          <w:sz w:val="20"/>
          <w:szCs w:val="20"/>
        </w:rPr>
        <w:t>Especificaciones de las condiciones aceptables de ingreso.</w:t>
      </w:r>
    </w:p>
    <w:p w14:paraId="3383E45E" w14:textId="77777777" w:rsidR="004E5911" w:rsidRDefault="00000000">
      <w:pPr>
        <w:numPr>
          <w:ilvl w:val="0"/>
          <w:numId w:val="5"/>
        </w:numPr>
        <w:spacing w:line="276" w:lineRule="auto"/>
        <w:ind w:left="0" w:hanging="2"/>
        <w:rPr>
          <w:rFonts w:ascii="Arial" w:eastAsia="Arial" w:hAnsi="Arial" w:cs="Arial"/>
          <w:sz w:val="20"/>
          <w:szCs w:val="20"/>
        </w:rPr>
      </w:pPr>
      <w:r>
        <w:rPr>
          <w:rFonts w:ascii="Arial" w:eastAsia="Arial" w:hAnsi="Arial" w:cs="Arial"/>
          <w:sz w:val="20"/>
          <w:szCs w:val="20"/>
        </w:rPr>
        <w:t>Los equipos eléctricos portátiles y las condiciones eléctricas de las instalaciones en el interior debe ser verificada y certificada su funcionalidad por un eléctrico.</w:t>
      </w:r>
    </w:p>
    <w:p w14:paraId="65DCB1A1" w14:textId="77777777" w:rsidR="004E5911" w:rsidRDefault="00000000">
      <w:pPr>
        <w:numPr>
          <w:ilvl w:val="0"/>
          <w:numId w:val="5"/>
        </w:numPr>
        <w:spacing w:line="276" w:lineRule="auto"/>
        <w:ind w:left="0" w:hanging="2"/>
        <w:rPr>
          <w:rFonts w:ascii="Arial" w:eastAsia="Arial" w:hAnsi="Arial" w:cs="Arial"/>
          <w:sz w:val="20"/>
          <w:szCs w:val="20"/>
        </w:rPr>
      </w:pPr>
      <w:r>
        <w:rPr>
          <w:rFonts w:ascii="Arial" w:eastAsia="Arial" w:hAnsi="Arial" w:cs="Arial"/>
          <w:sz w:val="20"/>
          <w:szCs w:val="20"/>
        </w:rPr>
        <w:t>Condiciones dentro del espacio confinado sean las aceptables para el ingreso inicial de los trabajadores.</w:t>
      </w:r>
    </w:p>
    <w:p w14:paraId="5E975244" w14:textId="77777777" w:rsidR="004E5911" w:rsidRDefault="004E5911">
      <w:pPr>
        <w:spacing w:line="276" w:lineRule="auto"/>
        <w:ind w:left="0" w:hanging="2"/>
        <w:rPr>
          <w:rFonts w:ascii="Arial" w:eastAsia="Arial" w:hAnsi="Arial" w:cs="Arial"/>
          <w:sz w:val="20"/>
          <w:szCs w:val="20"/>
        </w:rPr>
      </w:pPr>
    </w:p>
    <w:p w14:paraId="6E3BE04E" w14:textId="77777777" w:rsidR="004E5911" w:rsidRDefault="00000000">
      <w:pPr>
        <w:spacing w:line="276" w:lineRule="auto"/>
        <w:ind w:left="0" w:hanging="2"/>
        <w:rPr>
          <w:rFonts w:ascii="Arial" w:eastAsia="Arial" w:hAnsi="Arial" w:cs="Arial"/>
          <w:sz w:val="20"/>
          <w:szCs w:val="20"/>
        </w:rPr>
      </w:pPr>
      <w:r>
        <w:rPr>
          <w:rFonts w:ascii="Arial" w:eastAsia="Arial" w:hAnsi="Arial" w:cs="Arial"/>
          <w:sz w:val="20"/>
          <w:szCs w:val="20"/>
        </w:rPr>
        <w:t>Se debe proporcionar en acceso y salida adecuada en el espacio confinado. Se debe posibilitar la entrada y salida de equipos de primeros auxilios o de rescate con sus equipos respectivos.</w:t>
      </w:r>
    </w:p>
    <w:p w14:paraId="0A18F5DE" w14:textId="77777777" w:rsidR="004E5911" w:rsidRDefault="00000000">
      <w:pPr>
        <w:spacing w:line="276" w:lineRule="auto"/>
        <w:ind w:left="0" w:hanging="2"/>
        <w:rPr>
          <w:rFonts w:ascii="Arial" w:eastAsia="Arial" w:hAnsi="Arial" w:cs="Arial"/>
          <w:sz w:val="20"/>
          <w:szCs w:val="20"/>
        </w:rPr>
      </w:pPr>
      <w:r>
        <w:rPr>
          <w:rFonts w:ascii="Arial" w:eastAsia="Arial" w:hAnsi="Arial" w:cs="Arial"/>
          <w:sz w:val="20"/>
          <w:szCs w:val="20"/>
        </w:rPr>
        <w:t>El Vigía debe asegurarse de imposibilitar el acceso al espacio confinado de personal no autorizado.</w:t>
      </w:r>
    </w:p>
    <w:p w14:paraId="7A9CFDEB" w14:textId="77777777" w:rsidR="004E5911" w:rsidRDefault="004E5911">
      <w:pPr>
        <w:spacing w:line="276" w:lineRule="auto"/>
        <w:ind w:left="0" w:hanging="2"/>
        <w:rPr>
          <w:rFonts w:ascii="Arial" w:eastAsia="Arial" w:hAnsi="Arial" w:cs="Arial"/>
          <w:sz w:val="20"/>
          <w:szCs w:val="20"/>
        </w:rPr>
      </w:pPr>
      <w:bookmarkStart w:id="4" w:name="_heading=h.3stmq9815157" w:colFirst="0" w:colLast="0"/>
      <w:bookmarkEnd w:id="4"/>
    </w:p>
    <w:p w14:paraId="73C60A04" w14:textId="77777777" w:rsidR="004E5911" w:rsidRDefault="00000000">
      <w:pPr>
        <w:pBdr>
          <w:top w:val="nil"/>
          <w:left w:val="nil"/>
          <w:bottom w:val="nil"/>
          <w:right w:val="nil"/>
          <w:between w:val="nil"/>
        </w:pBdr>
        <w:spacing w:line="240" w:lineRule="auto"/>
        <w:ind w:left="0" w:hanging="2"/>
        <w:jc w:val="left"/>
        <w:rPr>
          <w:rFonts w:ascii="Arial" w:eastAsia="Arial" w:hAnsi="Arial" w:cs="Arial"/>
          <w:b/>
          <w:color w:val="2F5496"/>
          <w:sz w:val="20"/>
          <w:szCs w:val="20"/>
        </w:rPr>
      </w:pPr>
      <w:r>
        <w:rPr>
          <w:rFonts w:ascii="Arial" w:eastAsia="Arial" w:hAnsi="Arial" w:cs="Arial"/>
          <w:b/>
          <w:color w:val="2F5496"/>
          <w:sz w:val="20"/>
          <w:szCs w:val="20"/>
        </w:rPr>
        <w:t>Comunicación</w:t>
      </w:r>
    </w:p>
    <w:p w14:paraId="0F7B4028" w14:textId="77777777" w:rsidR="004E5911" w:rsidRDefault="004E5911">
      <w:pPr>
        <w:spacing w:line="276" w:lineRule="auto"/>
        <w:ind w:left="0" w:hanging="2"/>
        <w:rPr>
          <w:rFonts w:ascii="Arial" w:eastAsia="Arial" w:hAnsi="Arial" w:cs="Arial"/>
          <w:sz w:val="20"/>
          <w:szCs w:val="20"/>
        </w:rPr>
      </w:pPr>
    </w:p>
    <w:p w14:paraId="0658E606" w14:textId="77777777" w:rsidR="004E5911" w:rsidRDefault="00000000">
      <w:pPr>
        <w:ind w:left="0" w:hanging="2"/>
        <w:rPr>
          <w:rFonts w:ascii="Arial" w:eastAsia="Arial" w:hAnsi="Arial" w:cs="Arial"/>
          <w:sz w:val="20"/>
          <w:szCs w:val="20"/>
        </w:rPr>
      </w:pPr>
      <w:r>
        <w:rPr>
          <w:rFonts w:ascii="Arial" w:eastAsia="Arial" w:hAnsi="Arial" w:cs="Arial"/>
          <w:sz w:val="20"/>
          <w:szCs w:val="20"/>
        </w:rPr>
        <w:t>Se deben tomar las medidas para garantizar la comunicación entre el personal con autorización de entrada, el VIGIA y el equipo de rescate.</w:t>
      </w:r>
    </w:p>
    <w:p w14:paraId="1B7D1D18" w14:textId="77777777" w:rsidR="004E5911" w:rsidRDefault="00000000">
      <w:pPr>
        <w:ind w:left="0" w:hanging="2"/>
        <w:rPr>
          <w:rFonts w:ascii="Arial" w:eastAsia="Arial" w:hAnsi="Arial" w:cs="Arial"/>
          <w:sz w:val="20"/>
          <w:szCs w:val="20"/>
        </w:rPr>
      </w:pPr>
      <w:r>
        <w:rPr>
          <w:rFonts w:ascii="Arial" w:eastAsia="Arial" w:hAnsi="Arial" w:cs="Arial"/>
          <w:sz w:val="20"/>
          <w:szCs w:val="20"/>
        </w:rPr>
        <w:t>La comunicación puede ser visual, verbal o por radiotransmisores.</w:t>
      </w:r>
    </w:p>
    <w:p w14:paraId="29D1DBF1" w14:textId="77777777" w:rsidR="004E5911" w:rsidRDefault="00000000">
      <w:pPr>
        <w:ind w:left="0" w:hanging="2"/>
        <w:rPr>
          <w:rFonts w:ascii="Arial" w:eastAsia="Arial" w:hAnsi="Arial" w:cs="Arial"/>
          <w:sz w:val="20"/>
          <w:szCs w:val="20"/>
        </w:rPr>
      </w:pPr>
      <w:r>
        <w:rPr>
          <w:rFonts w:ascii="Arial" w:eastAsia="Arial" w:hAnsi="Arial" w:cs="Arial"/>
          <w:sz w:val="20"/>
          <w:szCs w:val="20"/>
        </w:rPr>
        <w:t>En particular, se debe acordar un sistema de señales entre todos los interesados e involucrados para poder responder inmediatamente a cualquier situación de emergencia.</w:t>
      </w:r>
    </w:p>
    <w:p w14:paraId="72EF6532" w14:textId="77777777" w:rsidR="004E5911" w:rsidRDefault="004E5911">
      <w:pPr>
        <w:ind w:left="0" w:hanging="2"/>
      </w:pPr>
      <w:bookmarkStart w:id="5" w:name="_heading=h.cyh46al56zu1" w:colFirst="0" w:colLast="0"/>
      <w:bookmarkEnd w:id="5"/>
    </w:p>
    <w:p w14:paraId="650A154A" w14:textId="77777777" w:rsidR="004E5911" w:rsidRDefault="00000000">
      <w:pPr>
        <w:pBdr>
          <w:top w:val="nil"/>
          <w:left w:val="nil"/>
          <w:bottom w:val="nil"/>
          <w:right w:val="nil"/>
          <w:between w:val="nil"/>
        </w:pBdr>
        <w:spacing w:line="240" w:lineRule="auto"/>
        <w:ind w:left="0" w:hanging="2"/>
        <w:jc w:val="left"/>
        <w:rPr>
          <w:rFonts w:ascii="Arial" w:eastAsia="Arial" w:hAnsi="Arial" w:cs="Arial"/>
          <w:b/>
          <w:color w:val="2F5496"/>
          <w:sz w:val="20"/>
          <w:szCs w:val="20"/>
        </w:rPr>
      </w:pPr>
      <w:r>
        <w:rPr>
          <w:rFonts w:ascii="Arial" w:eastAsia="Arial" w:hAnsi="Arial" w:cs="Arial"/>
          <w:b/>
          <w:color w:val="2F5496"/>
          <w:sz w:val="20"/>
          <w:szCs w:val="20"/>
        </w:rPr>
        <w:t>Modo operativo</w:t>
      </w:r>
    </w:p>
    <w:p w14:paraId="4EDFA7E6" w14:textId="77777777" w:rsidR="004E5911" w:rsidRDefault="004E5911">
      <w:pPr>
        <w:ind w:left="0" w:hanging="2"/>
      </w:pPr>
    </w:p>
    <w:p w14:paraId="75391198" w14:textId="77777777" w:rsidR="004E5911" w:rsidRDefault="00000000">
      <w:pPr>
        <w:ind w:left="0" w:hanging="2"/>
        <w:rPr>
          <w:rFonts w:ascii="Arial" w:eastAsia="Arial" w:hAnsi="Arial" w:cs="Arial"/>
          <w:sz w:val="20"/>
          <w:szCs w:val="20"/>
        </w:rPr>
      </w:pPr>
      <w:r>
        <w:rPr>
          <w:rFonts w:ascii="Arial" w:eastAsia="Arial" w:hAnsi="Arial" w:cs="Arial"/>
          <w:sz w:val="20"/>
          <w:szCs w:val="20"/>
        </w:rPr>
        <w:t>El supervisor al identificar el espacio confinado debe verificar que se instale un letrero fijo de advertencia indicando la presencia de espacio confinado.</w:t>
      </w:r>
    </w:p>
    <w:p w14:paraId="2964FBC4" w14:textId="77777777" w:rsidR="004E5911" w:rsidRDefault="00000000">
      <w:pPr>
        <w:ind w:left="0" w:hanging="2"/>
        <w:rPr>
          <w:rFonts w:ascii="Arial" w:eastAsia="Arial" w:hAnsi="Arial" w:cs="Arial"/>
          <w:sz w:val="20"/>
          <w:szCs w:val="20"/>
        </w:rPr>
      </w:pPr>
      <w:r>
        <w:rPr>
          <w:rFonts w:ascii="Arial" w:eastAsia="Arial" w:hAnsi="Arial" w:cs="Arial"/>
          <w:sz w:val="20"/>
          <w:szCs w:val="20"/>
        </w:rPr>
        <w:t>El supervisor que necesite realizar un trabajo en un espacio confinado debe solicitar un permiso de trabajo para ingreso a espacios confinados, además de solicitar la medición de condiciones ambientales.</w:t>
      </w:r>
    </w:p>
    <w:p w14:paraId="221B584F" w14:textId="77777777" w:rsidR="004E5911" w:rsidRDefault="004E5911">
      <w:pPr>
        <w:ind w:left="0" w:hanging="2"/>
        <w:rPr>
          <w:rFonts w:ascii="Arial" w:eastAsia="Arial" w:hAnsi="Arial" w:cs="Arial"/>
          <w:sz w:val="20"/>
          <w:szCs w:val="20"/>
        </w:rPr>
      </w:pPr>
    </w:p>
    <w:p w14:paraId="0E179AD4" w14:textId="77777777" w:rsidR="004E5911" w:rsidRDefault="00000000">
      <w:pPr>
        <w:ind w:left="0" w:hanging="2"/>
        <w:rPr>
          <w:rFonts w:ascii="Arial" w:eastAsia="Arial" w:hAnsi="Arial" w:cs="Arial"/>
          <w:sz w:val="20"/>
          <w:szCs w:val="20"/>
        </w:rPr>
      </w:pPr>
      <w:r>
        <w:rPr>
          <w:rFonts w:ascii="Arial" w:eastAsia="Arial" w:hAnsi="Arial" w:cs="Arial"/>
          <w:sz w:val="20"/>
          <w:szCs w:val="20"/>
        </w:rPr>
        <w:lastRenderedPageBreak/>
        <w:t>Todos los trabajadores que ingresen a un espacio confinado o aquellos que presten apoyo al grupo que ingresa deben estar en conocimiento de los riesgos de espacios confinados, reconocimiento de peligros, uso de equipos de protección respiratoria, etc.</w:t>
      </w:r>
    </w:p>
    <w:p w14:paraId="3A9B7F79" w14:textId="77777777" w:rsidR="004E5911" w:rsidRDefault="004E5911">
      <w:pPr>
        <w:ind w:left="0" w:hanging="2"/>
        <w:rPr>
          <w:rFonts w:ascii="Arial" w:eastAsia="Arial" w:hAnsi="Arial" w:cs="Arial"/>
          <w:sz w:val="20"/>
          <w:szCs w:val="20"/>
        </w:rPr>
      </w:pPr>
    </w:p>
    <w:p w14:paraId="7A76113B" w14:textId="77777777" w:rsidR="004E5911" w:rsidRDefault="00000000">
      <w:pPr>
        <w:ind w:left="0" w:hanging="2"/>
        <w:rPr>
          <w:rFonts w:ascii="Arial" w:eastAsia="Arial" w:hAnsi="Arial" w:cs="Arial"/>
          <w:sz w:val="20"/>
          <w:szCs w:val="20"/>
        </w:rPr>
      </w:pPr>
      <w:r>
        <w:rPr>
          <w:rFonts w:ascii="Arial" w:eastAsia="Arial" w:hAnsi="Arial" w:cs="Arial"/>
          <w:sz w:val="20"/>
          <w:szCs w:val="20"/>
        </w:rPr>
        <w:t>El permiso de trabajo de espacio confinado debe estar siempre en el lugar de trabajo y disponible para su evaluación conjuntamente con el AST y ART.</w:t>
      </w:r>
    </w:p>
    <w:p w14:paraId="1E800131" w14:textId="77777777" w:rsidR="004E5911" w:rsidRDefault="00000000">
      <w:pPr>
        <w:ind w:left="0" w:hanging="2"/>
        <w:rPr>
          <w:rFonts w:ascii="Arial" w:eastAsia="Arial" w:hAnsi="Arial" w:cs="Arial"/>
          <w:sz w:val="20"/>
          <w:szCs w:val="20"/>
        </w:rPr>
      </w:pPr>
      <w:r>
        <w:rPr>
          <w:rFonts w:ascii="Arial" w:eastAsia="Arial" w:hAnsi="Arial" w:cs="Arial"/>
          <w:sz w:val="20"/>
          <w:szCs w:val="20"/>
        </w:rPr>
        <w:t>Si hay tuberías que lleguen hasta el espacio confinado estos deben ser físicamente taponeadas por medio de un flange ciego o mediante bloqueo de válvulas, el cual debe realizarse de acuerdo a Procedimiento AVA Montajes Aislación y Bloqueo de Energía Peligrosas.</w:t>
      </w:r>
    </w:p>
    <w:p w14:paraId="2FBA78E9" w14:textId="77777777" w:rsidR="004E5911" w:rsidRDefault="004E5911">
      <w:pPr>
        <w:ind w:left="0" w:hanging="2"/>
        <w:rPr>
          <w:rFonts w:ascii="Arial" w:eastAsia="Arial" w:hAnsi="Arial" w:cs="Arial"/>
          <w:sz w:val="20"/>
          <w:szCs w:val="20"/>
        </w:rPr>
      </w:pPr>
    </w:p>
    <w:p w14:paraId="1FBD60C2" w14:textId="77777777" w:rsidR="004E5911" w:rsidRDefault="00000000">
      <w:pPr>
        <w:ind w:left="0" w:hanging="2"/>
        <w:rPr>
          <w:rFonts w:ascii="Arial" w:eastAsia="Arial" w:hAnsi="Arial" w:cs="Arial"/>
          <w:sz w:val="20"/>
          <w:szCs w:val="20"/>
        </w:rPr>
      </w:pPr>
      <w:r>
        <w:rPr>
          <w:rFonts w:ascii="Arial" w:eastAsia="Arial" w:hAnsi="Arial" w:cs="Arial"/>
          <w:sz w:val="20"/>
          <w:szCs w:val="20"/>
        </w:rPr>
        <w:t xml:space="preserve">Si dentro de los trabajos ejecutados al interior de un espacio confinado está considerado realizar trabajos de soldadura </w:t>
      </w:r>
    </w:p>
    <w:p w14:paraId="3F35AB59" w14:textId="77777777" w:rsidR="004E5911" w:rsidRDefault="00000000">
      <w:pPr>
        <w:ind w:left="0" w:hanging="2"/>
        <w:rPr>
          <w:rFonts w:ascii="Arial" w:eastAsia="Arial" w:hAnsi="Arial" w:cs="Arial"/>
          <w:sz w:val="20"/>
          <w:szCs w:val="20"/>
        </w:rPr>
      </w:pPr>
      <w:r>
        <w:rPr>
          <w:rFonts w:ascii="Arial" w:eastAsia="Arial" w:hAnsi="Arial" w:cs="Arial"/>
          <w:sz w:val="20"/>
          <w:szCs w:val="20"/>
        </w:rPr>
        <w:t>Se debe mantener un atmósfera respirable ya sea, a través, de corrientes naturales o ventilación forzada.</w:t>
      </w:r>
    </w:p>
    <w:p w14:paraId="08FB4A01" w14:textId="77777777" w:rsidR="004E5911" w:rsidRDefault="004E5911">
      <w:pPr>
        <w:ind w:left="0" w:hanging="2"/>
        <w:rPr>
          <w:rFonts w:ascii="Arial" w:eastAsia="Arial" w:hAnsi="Arial" w:cs="Arial"/>
          <w:sz w:val="20"/>
          <w:szCs w:val="20"/>
        </w:rPr>
      </w:pPr>
    </w:p>
    <w:p w14:paraId="2B52C595" w14:textId="77777777" w:rsidR="004E5911" w:rsidRDefault="00000000">
      <w:pPr>
        <w:ind w:left="0" w:hanging="2"/>
        <w:rPr>
          <w:rFonts w:ascii="Arial" w:eastAsia="Arial" w:hAnsi="Arial" w:cs="Arial"/>
          <w:sz w:val="20"/>
          <w:szCs w:val="20"/>
        </w:rPr>
      </w:pPr>
      <w:r>
        <w:rPr>
          <w:rFonts w:ascii="Arial" w:eastAsia="Arial" w:hAnsi="Arial" w:cs="Arial"/>
          <w:sz w:val="20"/>
          <w:szCs w:val="20"/>
        </w:rPr>
        <w:t>No debe jamas soplarse aire comprimido al interior de un espacio confinado.</w:t>
      </w:r>
    </w:p>
    <w:p w14:paraId="2172A7F8" w14:textId="77777777" w:rsidR="004E5911" w:rsidRDefault="004E5911">
      <w:pPr>
        <w:ind w:left="0" w:hanging="2"/>
        <w:rPr>
          <w:rFonts w:ascii="Arial" w:eastAsia="Arial" w:hAnsi="Arial" w:cs="Arial"/>
          <w:sz w:val="20"/>
          <w:szCs w:val="20"/>
        </w:rPr>
      </w:pPr>
    </w:p>
    <w:p w14:paraId="46A28978" w14:textId="77777777" w:rsidR="004E5911" w:rsidRDefault="00000000">
      <w:pPr>
        <w:ind w:left="0" w:hanging="2"/>
        <w:rPr>
          <w:rFonts w:ascii="Arial" w:eastAsia="Arial" w:hAnsi="Arial" w:cs="Arial"/>
          <w:sz w:val="20"/>
          <w:szCs w:val="20"/>
        </w:rPr>
      </w:pPr>
      <w:r>
        <w:rPr>
          <w:rFonts w:ascii="Arial" w:eastAsia="Arial" w:hAnsi="Arial" w:cs="Arial"/>
          <w:sz w:val="20"/>
          <w:szCs w:val="20"/>
        </w:rPr>
        <w:t xml:space="preserve">El VIGIA debe ubicarse en la entrada del espacio confinado para controlar el acceso y la salida de los trabajadores, todos los nombres deben registrarse en una hoja de control anotando su hora de ingreso y salida. </w:t>
      </w:r>
      <w:r>
        <w:rPr>
          <w:rFonts w:ascii="Arial" w:eastAsia="Arial" w:hAnsi="Arial" w:cs="Arial"/>
          <w:i/>
          <w:sz w:val="20"/>
          <w:szCs w:val="20"/>
          <w:u w:val="single"/>
        </w:rPr>
        <w:t>Además el vigía debe contar con un extintor de 10 kg junto a él en caso de emergencia.</w:t>
      </w:r>
    </w:p>
    <w:p w14:paraId="64809928" w14:textId="77777777" w:rsidR="004E5911" w:rsidRDefault="004E5911">
      <w:pPr>
        <w:ind w:left="0" w:hanging="2"/>
        <w:rPr>
          <w:rFonts w:ascii="Arial" w:eastAsia="Arial" w:hAnsi="Arial" w:cs="Arial"/>
          <w:sz w:val="20"/>
          <w:szCs w:val="20"/>
        </w:rPr>
      </w:pPr>
    </w:p>
    <w:p w14:paraId="34808832" w14:textId="77777777" w:rsidR="004E5911" w:rsidRDefault="00000000">
      <w:pPr>
        <w:ind w:left="0" w:hanging="2"/>
        <w:rPr>
          <w:rFonts w:ascii="Arial" w:eastAsia="Arial" w:hAnsi="Arial" w:cs="Arial"/>
          <w:sz w:val="20"/>
          <w:szCs w:val="20"/>
        </w:rPr>
      </w:pPr>
      <w:r>
        <w:rPr>
          <w:rFonts w:ascii="Arial" w:eastAsia="Arial" w:hAnsi="Arial" w:cs="Arial"/>
          <w:sz w:val="20"/>
          <w:szCs w:val="20"/>
        </w:rPr>
        <w:t>El VIGIA JAMAS debe ABANDONAR su puesto de trabajo, debiendo mantener un contacto permanente con los trabajadores en su interior.</w:t>
      </w:r>
    </w:p>
    <w:p w14:paraId="41F5B8E3" w14:textId="77777777" w:rsidR="004E5911" w:rsidRDefault="004E5911">
      <w:pPr>
        <w:ind w:left="0" w:hanging="2"/>
        <w:rPr>
          <w:rFonts w:ascii="Arial" w:eastAsia="Arial" w:hAnsi="Arial" w:cs="Arial"/>
          <w:sz w:val="20"/>
          <w:szCs w:val="20"/>
        </w:rPr>
      </w:pPr>
    </w:p>
    <w:p w14:paraId="0AC2A453" w14:textId="77777777" w:rsidR="004E5911" w:rsidRDefault="00000000">
      <w:pPr>
        <w:ind w:left="0" w:hanging="2"/>
        <w:rPr>
          <w:rFonts w:ascii="Arial" w:eastAsia="Arial" w:hAnsi="Arial" w:cs="Arial"/>
          <w:sz w:val="20"/>
          <w:szCs w:val="20"/>
        </w:rPr>
      </w:pPr>
      <w:r>
        <w:rPr>
          <w:rFonts w:ascii="Arial" w:eastAsia="Arial" w:hAnsi="Arial" w:cs="Arial"/>
          <w:sz w:val="20"/>
          <w:szCs w:val="20"/>
        </w:rPr>
        <w:t>El VIGIA al detectar que la condición del espacio confinado ha variado y sus condiciones de seguridad se han reducido debe detener de forma inmediata el trabajo.</w:t>
      </w:r>
    </w:p>
    <w:p w14:paraId="6826BF0B" w14:textId="77777777" w:rsidR="004E5911" w:rsidRDefault="004E5911">
      <w:pPr>
        <w:ind w:left="0" w:hanging="2"/>
        <w:rPr>
          <w:rFonts w:ascii="Arial" w:eastAsia="Arial" w:hAnsi="Arial" w:cs="Arial"/>
          <w:sz w:val="20"/>
          <w:szCs w:val="20"/>
        </w:rPr>
      </w:pPr>
    </w:p>
    <w:p w14:paraId="317C005C" w14:textId="77777777" w:rsidR="004E5911" w:rsidRDefault="00000000">
      <w:pPr>
        <w:ind w:left="0" w:hanging="2"/>
        <w:rPr>
          <w:rFonts w:ascii="Arial" w:eastAsia="Arial" w:hAnsi="Arial" w:cs="Arial"/>
          <w:sz w:val="20"/>
          <w:szCs w:val="20"/>
        </w:rPr>
      </w:pPr>
      <w:r>
        <w:rPr>
          <w:rFonts w:ascii="Arial" w:eastAsia="Arial" w:hAnsi="Arial" w:cs="Arial"/>
          <w:sz w:val="20"/>
          <w:szCs w:val="20"/>
        </w:rPr>
        <w:t>El permiso de trabajo en espacios confinados, será cancelado automáticamente en caso de que se active una alarma de emergencia mayor, cualquier alarma de emanaciones o alarma contra incendios en el área. El personal que se encuentre dentro del espacio confinado debe abandonarlo y seguir los procedimientos de emergencias establecidos. Al activarse la señal de que ha pasado el peligro, los permisos de trabajo en espacio confinado pueden ser restablecidos, luego de la realización de nuevas pruebas, lo que quedara registrado en el mismo permiso.</w:t>
      </w:r>
    </w:p>
    <w:p w14:paraId="7D268A75" w14:textId="77777777" w:rsidR="004E5911" w:rsidRDefault="00000000">
      <w:pPr>
        <w:ind w:left="0" w:hanging="2"/>
        <w:rPr>
          <w:rFonts w:ascii="Arial" w:eastAsia="Arial" w:hAnsi="Arial" w:cs="Arial"/>
          <w:sz w:val="20"/>
          <w:szCs w:val="20"/>
        </w:rPr>
      </w:pPr>
      <w:r>
        <w:rPr>
          <w:rFonts w:ascii="Arial" w:eastAsia="Arial" w:hAnsi="Arial" w:cs="Arial"/>
          <w:sz w:val="20"/>
          <w:szCs w:val="20"/>
        </w:rPr>
        <w:t xml:space="preserve">Si durante el trabajo se requiere rescatar un trabajador en el interior del espacio confinado, el VIGIA no debe ingresar por ningún motivo y dará la alerta a línea de mando para activar Plan de Emergencia y Flujo grama de Comunicaciones. </w:t>
      </w:r>
    </w:p>
    <w:p w14:paraId="4A9A9DD1" w14:textId="77777777" w:rsidR="004E5911" w:rsidRDefault="004E5911">
      <w:pPr>
        <w:ind w:left="0" w:hanging="2"/>
        <w:rPr>
          <w:rFonts w:ascii="Arial" w:eastAsia="Arial" w:hAnsi="Arial" w:cs="Arial"/>
          <w:sz w:val="20"/>
          <w:szCs w:val="20"/>
        </w:rPr>
      </w:pPr>
    </w:p>
    <w:p w14:paraId="28A549BF" w14:textId="77777777" w:rsidR="004E5911" w:rsidRDefault="00000000">
      <w:pPr>
        <w:ind w:left="0" w:hanging="2"/>
        <w:rPr>
          <w:rFonts w:ascii="Arial" w:eastAsia="Arial" w:hAnsi="Arial" w:cs="Arial"/>
          <w:sz w:val="20"/>
          <w:szCs w:val="20"/>
        </w:rPr>
      </w:pPr>
      <w:bookmarkStart w:id="6" w:name="_heading=h.29l6qayd4en" w:colFirst="0" w:colLast="0"/>
      <w:bookmarkEnd w:id="6"/>
      <w:r>
        <w:rPr>
          <w:rFonts w:ascii="Arial" w:eastAsia="Arial" w:hAnsi="Arial" w:cs="Arial"/>
          <w:sz w:val="20"/>
          <w:szCs w:val="20"/>
        </w:rPr>
        <w:t>El Supervisor al terminar los trabajos debe normalizar el área ejecutando limpieza HSEC para su cierre.</w:t>
      </w:r>
    </w:p>
    <w:p w14:paraId="680AF0A9" w14:textId="77777777" w:rsidR="004E5911" w:rsidRDefault="004E5911">
      <w:pPr>
        <w:pBdr>
          <w:top w:val="nil"/>
          <w:left w:val="nil"/>
          <w:bottom w:val="nil"/>
          <w:right w:val="nil"/>
          <w:between w:val="nil"/>
        </w:pBdr>
        <w:spacing w:line="240" w:lineRule="auto"/>
        <w:ind w:left="0" w:hanging="2"/>
        <w:jc w:val="left"/>
        <w:rPr>
          <w:rFonts w:ascii="Arial" w:eastAsia="Arial" w:hAnsi="Arial" w:cs="Arial"/>
          <w:b/>
          <w:color w:val="2F5496"/>
          <w:sz w:val="20"/>
          <w:szCs w:val="20"/>
        </w:rPr>
      </w:pPr>
    </w:p>
    <w:p w14:paraId="06BF8027" w14:textId="77777777" w:rsidR="004E5911" w:rsidRDefault="00000000">
      <w:pPr>
        <w:pBdr>
          <w:top w:val="nil"/>
          <w:left w:val="nil"/>
          <w:bottom w:val="nil"/>
          <w:right w:val="nil"/>
          <w:between w:val="nil"/>
        </w:pBdr>
        <w:spacing w:line="240" w:lineRule="auto"/>
        <w:ind w:left="0" w:hanging="2"/>
        <w:jc w:val="left"/>
        <w:rPr>
          <w:rFonts w:ascii="Arial" w:eastAsia="Arial" w:hAnsi="Arial" w:cs="Arial"/>
          <w:b/>
          <w:color w:val="2F5496"/>
          <w:sz w:val="20"/>
          <w:szCs w:val="20"/>
        </w:rPr>
      </w:pPr>
      <w:r>
        <w:rPr>
          <w:rFonts w:ascii="Arial" w:eastAsia="Arial" w:hAnsi="Arial" w:cs="Arial"/>
          <w:b/>
          <w:color w:val="2F5496"/>
          <w:sz w:val="20"/>
          <w:szCs w:val="20"/>
        </w:rPr>
        <w:t xml:space="preserve"> Evaluación de la Atmosfera</w:t>
      </w:r>
    </w:p>
    <w:p w14:paraId="7BA41C33" w14:textId="77777777" w:rsidR="004E5911" w:rsidRDefault="00000000">
      <w:pPr>
        <w:spacing w:line="276" w:lineRule="auto"/>
        <w:ind w:left="0" w:hanging="2"/>
        <w:rPr>
          <w:rFonts w:ascii="Arial" w:eastAsia="Arial" w:hAnsi="Arial" w:cs="Arial"/>
          <w:sz w:val="20"/>
          <w:szCs w:val="20"/>
        </w:rPr>
      </w:pPr>
      <w:r>
        <w:rPr>
          <w:rFonts w:ascii="Arial" w:eastAsia="Arial" w:hAnsi="Arial" w:cs="Arial"/>
          <w:sz w:val="20"/>
          <w:szCs w:val="20"/>
        </w:rPr>
        <w:t xml:space="preserve"> </w:t>
      </w:r>
    </w:p>
    <w:p w14:paraId="61DACE08" w14:textId="77777777" w:rsidR="004E5911" w:rsidRDefault="00000000">
      <w:pPr>
        <w:spacing w:line="276" w:lineRule="auto"/>
        <w:ind w:left="0" w:hanging="2"/>
        <w:rPr>
          <w:rFonts w:ascii="Arial" w:eastAsia="Arial" w:hAnsi="Arial" w:cs="Arial"/>
          <w:sz w:val="20"/>
          <w:szCs w:val="20"/>
        </w:rPr>
      </w:pPr>
      <w:r>
        <w:rPr>
          <w:rFonts w:ascii="Arial" w:eastAsia="Arial" w:hAnsi="Arial" w:cs="Arial"/>
          <w:sz w:val="20"/>
          <w:szCs w:val="20"/>
        </w:rPr>
        <w:t>El monitoreo de Oxigeno, CO, H2S, NO2, gases orgánicos y vapores explosivos en la atmosfera dentro de espacios confinados, se debe realizar antes de permitir el ingreso de los trabajadores y durante el periodo de trabajo.</w:t>
      </w:r>
    </w:p>
    <w:p w14:paraId="221EEC57" w14:textId="77777777" w:rsidR="004E5911" w:rsidRDefault="004E5911">
      <w:pPr>
        <w:spacing w:line="276" w:lineRule="auto"/>
        <w:ind w:left="0" w:hanging="2"/>
        <w:rPr>
          <w:rFonts w:ascii="Arial" w:eastAsia="Arial" w:hAnsi="Arial" w:cs="Arial"/>
          <w:sz w:val="20"/>
          <w:szCs w:val="20"/>
        </w:rPr>
      </w:pPr>
    </w:p>
    <w:p w14:paraId="175D7A82" w14:textId="77777777" w:rsidR="004E5911" w:rsidRDefault="00000000">
      <w:pPr>
        <w:spacing w:line="276" w:lineRule="auto"/>
        <w:ind w:left="0" w:hanging="2"/>
        <w:rPr>
          <w:rFonts w:ascii="Arial" w:eastAsia="Arial" w:hAnsi="Arial" w:cs="Arial"/>
          <w:sz w:val="20"/>
          <w:szCs w:val="20"/>
          <w:u w:val="single"/>
        </w:rPr>
      </w:pPr>
      <w:r>
        <w:rPr>
          <w:rFonts w:ascii="Arial" w:eastAsia="Arial" w:hAnsi="Arial" w:cs="Arial"/>
          <w:i/>
          <w:sz w:val="20"/>
          <w:szCs w:val="20"/>
          <w:u w:val="single"/>
        </w:rPr>
        <w:t>Las mediciones deberán ser realizadas previamente a la ejecución de los trabajos y de forma continuada, mientras se ejecuten estos y sea susceptible de producirse variaciones en la atmosfera interior.</w:t>
      </w:r>
    </w:p>
    <w:p w14:paraId="783189D7" w14:textId="77777777" w:rsidR="004E5911" w:rsidRDefault="00000000">
      <w:pPr>
        <w:spacing w:line="276" w:lineRule="auto"/>
        <w:ind w:left="0" w:hanging="2"/>
        <w:rPr>
          <w:rFonts w:ascii="Arial" w:eastAsia="Arial" w:hAnsi="Arial" w:cs="Arial"/>
          <w:sz w:val="20"/>
          <w:szCs w:val="20"/>
          <w:u w:val="single"/>
        </w:rPr>
      </w:pPr>
      <w:r>
        <w:rPr>
          <w:rFonts w:ascii="Arial" w:eastAsia="Arial" w:hAnsi="Arial" w:cs="Arial"/>
          <w:i/>
          <w:sz w:val="20"/>
          <w:szCs w:val="20"/>
          <w:u w:val="single"/>
        </w:rPr>
        <w:t>Las mediciones se realizaran desde el exterior y de forma segura.</w:t>
      </w:r>
    </w:p>
    <w:p w14:paraId="1F81FB49" w14:textId="77777777" w:rsidR="004E5911" w:rsidRDefault="00000000">
      <w:pPr>
        <w:spacing w:line="276" w:lineRule="auto"/>
        <w:ind w:left="0" w:hanging="2"/>
        <w:rPr>
          <w:rFonts w:ascii="Arial" w:eastAsia="Arial" w:hAnsi="Arial" w:cs="Arial"/>
          <w:sz w:val="20"/>
          <w:szCs w:val="20"/>
          <w:u w:val="single"/>
        </w:rPr>
      </w:pPr>
      <w:r>
        <w:rPr>
          <w:rFonts w:ascii="Arial" w:eastAsia="Arial" w:hAnsi="Arial" w:cs="Arial"/>
          <w:i/>
          <w:sz w:val="20"/>
          <w:szCs w:val="20"/>
          <w:u w:val="single"/>
        </w:rPr>
        <w:lastRenderedPageBreak/>
        <w:t>Debido a que existen gases más pesados o livianos que el aire, el personal que monitorea el área, debe realizar las mediciones de oxígeno, explosividad y agentes contaminantes en tres partes: parte superior, parte media y parte inferior; de acuerdo a imagen.</w:t>
      </w:r>
    </w:p>
    <w:p w14:paraId="5891F4DD" w14:textId="77777777" w:rsidR="004E5911" w:rsidRDefault="004E5911">
      <w:pPr>
        <w:spacing w:line="276" w:lineRule="auto"/>
        <w:ind w:left="0" w:hanging="2"/>
        <w:rPr>
          <w:rFonts w:ascii="Arial" w:eastAsia="Arial" w:hAnsi="Arial" w:cs="Arial"/>
          <w:sz w:val="20"/>
          <w:szCs w:val="20"/>
          <w:u w:val="single"/>
        </w:rPr>
      </w:pPr>
    </w:p>
    <w:p w14:paraId="726B97DA" w14:textId="77777777" w:rsidR="004E5911" w:rsidRDefault="004E5911">
      <w:pPr>
        <w:spacing w:line="276" w:lineRule="auto"/>
        <w:ind w:left="0" w:hanging="2"/>
        <w:rPr>
          <w:rFonts w:ascii="Arial" w:eastAsia="Arial" w:hAnsi="Arial" w:cs="Arial"/>
          <w:sz w:val="20"/>
          <w:szCs w:val="20"/>
          <w:u w:val="single"/>
        </w:rPr>
      </w:pPr>
    </w:p>
    <w:p w14:paraId="24AD70AC" w14:textId="77777777" w:rsidR="004E5911" w:rsidRDefault="00000000">
      <w:pPr>
        <w:spacing w:line="276" w:lineRule="auto"/>
        <w:ind w:left="0" w:hanging="2"/>
        <w:rPr>
          <w:rFonts w:ascii="Arial" w:eastAsia="Arial" w:hAnsi="Arial" w:cs="Arial"/>
          <w:sz w:val="20"/>
          <w:szCs w:val="20"/>
        </w:rPr>
      </w:pPr>
      <w:r>
        <w:rPr>
          <w:noProof/>
        </w:rPr>
        <mc:AlternateContent>
          <mc:Choice Requires="wps">
            <w:drawing>
              <wp:anchor distT="0" distB="0" distL="114300" distR="114300" simplePos="0" relativeHeight="251658240" behindDoc="0" locked="0" layoutInCell="1" hidden="0" allowOverlap="1" wp14:anchorId="55D9253F" wp14:editId="0676C95E">
                <wp:simplePos x="0" y="0"/>
                <wp:positionH relativeFrom="column">
                  <wp:posOffset>2066607</wp:posOffset>
                </wp:positionH>
                <wp:positionV relativeFrom="paragraph">
                  <wp:posOffset>0</wp:posOffset>
                </wp:positionV>
                <wp:extent cx="2019935" cy="1929765"/>
                <wp:effectExtent l="0" t="0" r="0" b="0"/>
                <wp:wrapNone/>
                <wp:docPr id="1027" name="Cuadro de texto 10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9935" cy="1929765"/>
                        </a:xfrm>
                        <a:prstGeom prst="rect">
                          <a:avLst/>
                        </a:prstGeom>
                        <a:solidFill>
                          <a:srgbClr val="FFFFFF"/>
                        </a:solidFill>
                        <a:ln w="9525">
                          <a:solidFill>
                            <a:srgbClr val="FFFFFF"/>
                          </a:solidFill>
                          <a:miter lim="800000"/>
                        </a:ln>
                      </wps:spPr>
                      <wps:txbx>
                        <w:txbxContent>
                          <w:p w14:paraId="199A24CC" w14:textId="77777777" w:rsidR="004E5911" w:rsidRDefault="00000000">
                            <w:pPr>
                              <w:ind w:left="0" w:hanging="2"/>
                              <w:rPr>
                                <w:lang w:val="es-ES"/>
                              </w:rPr>
                            </w:pPr>
                            <w:r w:rsidRPr="FFFFFFFF" w:rsidDel="FFFFFFFF">
                              <w:rPr>
                                <w:noProof/>
                                <w:lang w:eastAsia="es-CL"/>
                                <w:specVanish/>
                              </w:rPr>
                              <w:drawing>
                                <wp:inline distT="0" distB="0" distL="0" distR="0" wp14:anchorId="5A7240A7" wp14:editId="6C2736D5">
                                  <wp:extent cx="1691005" cy="1828800"/>
                                  <wp:effectExtent l="0" t="0" r="0" b="0"/>
                                  <wp:docPr id="1026" name="Imagen 10"/>
                                  <wp:cNvGraphicFramePr/>
                                  <a:graphic xmlns:a="http://schemas.openxmlformats.org/drawingml/2006/main">
                                    <a:graphicData uri="http://schemas.openxmlformats.org/drawingml/2006/picture">
                                      <pic:pic xmlns:pic="http://schemas.openxmlformats.org/drawingml/2006/picture">
                                        <pic:nvPicPr>
                                          <pic:cNvPr id="10" name="Imagen 10"/>
                                          <pic:cNvPicPr>
                                            <a:picLocks noChangeAspect="1" noChangeArrowheads="1"/>
                                          </pic:cNvPicPr>
                                        </pic:nvPicPr>
                                        <pic:blipFill>
                                          <a:blip r:embed="rId8"/>
                                          <a:srcRect/>
                                          <a:stretch>
                                            <a:fillRect/>
                                          </a:stretch>
                                        </pic:blipFill>
                                        <pic:spPr>
                                          <a:xfrm>
                                            <a:off x="0" y="0"/>
                                            <a:ext cx="1690370" cy="1828800"/>
                                          </a:xfrm>
                                          <a:prstGeom prst="rect">
                                            <a:avLst/>
                                          </a:prstGeom>
                                          <a:noFill/>
                                          <a:ln>
                                            <a:noFill/>
                                          </a:ln>
                                        </pic:spPr>
                                      </pic:pic>
                                    </a:graphicData>
                                  </a:graphic>
                                </wp:inline>
                              </w:drawing>
                            </w:r>
                          </w:p>
                          <w:p w14:paraId="49826D37" w14:textId="77777777" w:rsidR="004E5911" w:rsidRDefault="004E5911">
                            <w:pPr>
                              <w:ind w:left="0" w:hanging="2"/>
                            </w:pPr>
                          </w:p>
                        </w:txbxContent>
                      </wps:txbx>
                      <wps:bodyPr rot="0" vert="horz" wrap="square" lIns="91440" tIns="45720" rIns="91440" bIns="45720" anchor="t" anchorCtr="0" upright="1">
                        <a:sp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2066607</wp:posOffset>
                </wp:positionH>
                <wp:positionV relativeFrom="paragraph">
                  <wp:posOffset>0</wp:posOffset>
                </wp:positionV>
                <wp:extent cx="2019935" cy="1929765"/>
                <wp:effectExtent b="0" l="0" r="0" t="0"/>
                <wp:wrapNone/>
                <wp:docPr id="1027"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2019935" cy="1929765"/>
                        </a:xfrm>
                        <a:prstGeom prst="rect"/>
                        <a:ln/>
                      </pic:spPr>
                    </pic:pic>
                  </a:graphicData>
                </a:graphic>
              </wp:anchor>
            </w:drawing>
          </mc:Fallback>
        </mc:AlternateContent>
      </w:r>
    </w:p>
    <w:p w14:paraId="2CC82E4F" w14:textId="77777777" w:rsidR="004E5911" w:rsidRDefault="004E5911">
      <w:pPr>
        <w:spacing w:line="276" w:lineRule="auto"/>
        <w:ind w:left="0" w:hanging="2"/>
        <w:rPr>
          <w:rFonts w:ascii="Arial" w:eastAsia="Arial" w:hAnsi="Arial" w:cs="Arial"/>
          <w:sz w:val="20"/>
          <w:szCs w:val="20"/>
        </w:rPr>
      </w:pPr>
    </w:p>
    <w:p w14:paraId="16A54C8A" w14:textId="77777777" w:rsidR="004E5911" w:rsidRDefault="004E5911">
      <w:pPr>
        <w:spacing w:line="276" w:lineRule="auto"/>
        <w:ind w:left="0" w:hanging="2"/>
        <w:rPr>
          <w:rFonts w:ascii="Arial" w:eastAsia="Arial" w:hAnsi="Arial" w:cs="Arial"/>
          <w:sz w:val="20"/>
          <w:szCs w:val="20"/>
        </w:rPr>
      </w:pPr>
    </w:p>
    <w:p w14:paraId="5E761AAE" w14:textId="77777777" w:rsidR="004E5911" w:rsidRDefault="004E5911">
      <w:pPr>
        <w:spacing w:line="276" w:lineRule="auto"/>
        <w:ind w:left="0" w:hanging="2"/>
        <w:rPr>
          <w:rFonts w:ascii="Arial" w:eastAsia="Arial" w:hAnsi="Arial" w:cs="Arial"/>
          <w:sz w:val="20"/>
          <w:szCs w:val="20"/>
        </w:rPr>
      </w:pPr>
    </w:p>
    <w:p w14:paraId="73EA692A" w14:textId="77777777" w:rsidR="004E5911" w:rsidRDefault="004E5911">
      <w:pPr>
        <w:spacing w:line="276" w:lineRule="auto"/>
        <w:ind w:left="0" w:hanging="2"/>
        <w:rPr>
          <w:rFonts w:ascii="Arial" w:eastAsia="Arial" w:hAnsi="Arial" w:cs="Arial"/>
          <w:sz w:val="20"/>
          <w:szCs w:val="20"/>
        </w:rPr>
      </w:pPr>
    </w:p>
    <w:p w14:paraId="02D155F1" w14:textId="77777777" w:rsidR="004E5911" w:rsidRDefault="004E5911">
      <w:pPr>
        <w:spacing w:line="276" w:lineRule="auto"/>
        <w:ind w:left="0" w:hanging="2"/>
        <w:rPr>
          <w:rFonts w:ascii="Arial" w:eastAsia="Arial" w:hAnsi="Arial" w:cs="Arial"/>
          <w:sz w:val="20"/>
          <w:szCs w:val="20"/>
        </w:rPr>
      </w:pPr>
    </w:p>
    <w:p w14:paraId="33DA9E65" w14:textId="77777777" w:rsidR="004E5911" w:rsidRDefault="004E5911">
      <w:pPr>
        <w:spacing w:line="276" w:lineRule="auto"/>
        <w:ind w:left="0" w:hanging="2"/>
        <w:rPr>
          <w:rFonts w:ascii="Arial" w:eastAsia="Arial" w:hAnsi="Arial" w:cs="Arial"/>
          <w:sz w:val="20"/>
          <w:szCs w:val="20"/>
        </w:rPr>
      </w:pPr>
    </w:p>
    <w:p w14:paraId="64FB6A19" w14:textId="77777777" w:rsidR="004E5911" w:rsidRDefault="004E5911">
      <w:pPr>
        <w:spacing w:line="276" w:lineRule="auto"/>
        <w:ind w:left="0" w:hanging="2"/>
        <w:rPr>
          <w:rFonts w:ascii="Arial" w:eastAsia="Arial" w:hAnsi="Arial" w:cs="Arial"/>
          <w:sz w:val="20"/>
          <w:szCs w:val="20"/>
        </w:rPr>
      </w:pPr>
    </w:p>
    <w:p w14:paraId="1C223706" w14:textId="77777777" w:rsidR="004E5911" w:rsidRDefault="004E5911">
      <w:pPr>
        <w:spacing w:line="276" w:lineRule="auto"/>
        <w:ind w:left="0" w:hanging="2"/>
        <w:rPr>
          <w:rFonts w:ascii="Arial" w:eastAsia="Arial" w:hAnsi="Arial" w:cs="Arial"/>
          <w:sz w:val="20"/>
          <w:szCs w:val="20"/>
        </w:rPr>
      </w:pPr>
    </w:p>
    <w:p w14:paraId="67A590E8" w14:textId="77777777" w:rsidR="004E5911" w:rsidRDefault="004E5911">
      <w:pPr>
        <w:spacing w:line="276" w:lineRule="auto"/>
        <w:ind w:left="0" w:hanging="2"/>
        <w:rPr>
          <w:rFonts w:ascii="Arial" w:eastAsia="Arial" w:hAnsi="Arial" w:cs="Arial"/>
          <w:sz w:val="20"/>
          <w:szCs w:val="20"/>
        </w:rPr>
      </w:pPr>
    </w:p>
    <w:p w14:paraId="55B5092B" w14:textId="77777777" w:rsidR="004E5911" w:rsidRDefault="004E5911">
      <w:pPr>
        <w:spacing w:line="276" w:lineRule="auto"/>
        <w:ind w:left="0" w:hanging="2"/>
        <w:rPr>
          <w:rFonts w:ascii="Arial" w:eastAsia="Arial" w:hAnsi="Arial" w:cs="Arial"/>
          <w:sz w:val="20"/>
          <w:szCs w:val="20"/>
        </w:rPr>
      </w:pPr>
    </w:p>
    <w:p w14:paraId="1D2D9E40" w14:textId="77777777" w:rsidR="004E5911" w:rsidRDefault="004E5911">
      <w:pPr>
        <w:spacing w:line="276" w:lineRule="auto"/>
        <w:ind w:left="0" w:hanging="2"/>
        <w:rPr>
          <w:rFonts w:ascii="Arial" w:eastAsia="Arial" w:hAnsi="Arial" w:cs="Arial"/>
          <w:sz w:val="20"/>
          <w:szCs w:val="20"/>
        </w:rPr>
      </w:pPr>
    </w:p>
    <w:p w14:paraId="7A1CB8BD" w14:textId="77777777" w:rsidR="004E5911" w:rsidRDefault="00000000">
      <w:pPr>
        <w:spacing w:line="276" w:lineRule="auto"/>
        <w:ind w:left="0" w:hanging="2"/>
        <w:rPr>
          <w:rFonts w:ascii="Arial" w:eastAsia="Arial" w:hAnsi="Arial" w:cs="Arial"/>
          <w:sz w:val="20"/>
          <w:szCs w:val="20"/>
        </w:rPr>
      </w:pPr>
      <w:r>
        <w:rPr>
          <w:rFonts w:ascii="Arial" w:eastAsia="Arial" w:hAnsi="Arial" w:cs="Arial"/>
          <w:sz w:val="20"/>
          <w:szCs w:val="20"/>
        </w:rPr>
        <w:t xml:space="preserve">Dependiendo de los resultados de las evaluaciones, se debe proporcionar ventilación </w:t>
      </w:r>
      <w:r>
        <w:rPr>
          <w:rFonts w:ascii="Arial" w:eastAsia="Arial" w:hAnsi="Arial" w:cs="Arial"/>
          <w:i/>
          <w:sz w:val="20"/>
          <w:szCs w:val="20"/>
          <w:u w:val="single"/>
        </w:rPr>
        <w:t>mecanizada</w:t>
      </w:r>
      <w:r>
        <w:rPr>
          <w:rFonts w:ascii="Arial" w:eastAsia="Arial" w:hAnsi="Arial" w:cs="Arial"/>
          <w:sz w:val="20"/>
          <w:szCs w:val="20"/>
        </w:rPr>
        <w:t xml:space="preserve"> apropiada o usar aparatos de respiración autónoma.</w:t>
      </w:r>
    </w:p>
    <w:p w14:paraId="3AE83368" w14:textId="77777777" w:rsidR="004E5911" w:rsidRDefault="00000000">
      <w:pPr>
        <w:spacing w:line="276" w:lineRule="auto"/>
        <w:ind w:left="0" w:hanging="2"/>
        <w:rPr>
          <w:rFonts w:ascii="Arial" w:eastAsia="Arial" w:hAnsi="Arial" w:cs="Arial"/>
          <w:sz w:val="20"/>
          <w:szCs w:val="20"/>
        </w:rPr>
      </w:pPr>
      <w:r>
        <w:rPr>
          <w:rFonts w:ascii="Arial" w:eastAsia="Arial" w:hAnsi="Arial" w:cs="Arial"/>
          <w:sz w:val="20"/>
          <w:szCs w:val="20"/>
        </w:rPr>
        <w:t>Los equipos de medición deben estar  calibrados y contar con un plan de entrenamiento para quienes los usan:</w:t>
      </w:r>
    </w:p>
    <w:p w14:paraId="7908E349" w14:textId="77777777" w:rsidR="004E5911" w:rsidRDefault="004E5911">
      <w:pPr>
        <w:spacing w:line="276" w:lineRule="auto"/>
        <w:ind w:left="0" w:hanging="2"/>
        <w:rPr>
          <w:rFonts w:ascii="Arial" w:eastAsia="Arial" w:hAnsi="Arial" w:cs="Arial"/>
          <w:sz w:val="20"/>
          <w:szCs w:val="20"/>
        </w:rPr>
      </w:pPr>
    </w:p>
    <w:p w14:paraId="650464CC" w14:textId="77777777" w:rsidR="004E5911" w:rsidRDefault="00000000">
      <w:pPr>
        <w:numPr>
          <w:ilvl w:val="0"/>
          <w:numId w:val="6"/>
        </w:numPr>
        <w:spacing w:line="276" w:lineRule="auto"/>
        <w:ind w:left="0" w:hanging="2"/>
        <w:rPr>
          <w:rFonts w:ascii="Arial" w:eastAsia="Arial" w:hAnsi="Arial" w:cs="Arial"/>
          <w:sz w:val="20"/>
          <w:szCs w:val="20"/>
        </w:rPr>
      </w:pPr>
      <w:r>
        <w:rPr>
          <w:rFonts w:ascii="Arial" w:eastAsia="Arial" w:hAnsi="Arial" w:cs="Arial"/>
          <w:sz w:val="20"/>
          <w:szCs w:val="20"/>
        </w:rPr>
        <w:t>La persona que efectúa estas pruebas de medición debe firmar el permiso después de cada resultado.</w:t>
      </w:r>
    </w:p>
    <w:p w14:paraId="749BDAEB" w14:textId="77777777" w:rsidR="004E5911" w:rsidRDefault="00000000">
      <w:pPr>
        <w:numPr>
          <w:ilvl w:val="0"/>
          <w:numId w:val="6"/>
        </w:numPr>
        <w:spacing w:line="276" w:lineRule="auto"/>
        <w:ind w:left="0" w:hanging="2"/>
        <w:rPr>
          <w:rFonts w:ascii="Arial" w:eastAsia="Arial" w:hAnsi="Arial" w:cs="Arial"/>
          <w:sz w:val="20"/>
          <w:szCs w:val="20"/>
        </w:rPr>
      </w:pPr>
      <w:r>
        <w:rPr>
          <w:rFonts w:ascii="Arial" w:eastAsia="Arial" w:hAnsi="Arial" w:cs="Arial"/>
          <w:sz w:val="20"/>
          <w:szCs w:val="20"/>
        </w:rPr>
        <w:t>Si el aire se vuelve peligroso durante el trabajo, el permiso debe cancelarse y todos deben salir del área de trabajo.</w:t>
      </w:r>
    </w:p>
    <w:p w14:paraId="1A2A7065" w14:textId="77777777" w:rsidR="004E5911" w:rsidRDefault="00000000">
      <w:pPr>
        <w:spacing w:line="276" w:lineRule="auto"/>
        <w:ind w:left="0" w:hanging="2"/>
        <w:rPr>
          <w:rFonts w:ascii="Arial" w:eastAsia="Arial" w:hAnsi="Arial" w:cs="Arial"/>
          <w:sz w:val="20"/>
          <w:szCs w:val="20"/>
        </w:rPr>
      </w:pPr>
      <w:r>
        <w:rPr>
          <w:rFonts w:ascii="Arial" w:eastAsia="Arial" w:hAnsi="Arial" w:cs="Arial"/>
          <w:b/>
          <w:i/>
          <w:sz w:val="20"/>
          <w:szCs w:val="20"/>
        </w:rPr>
        <w:t xml:space="preserve">Parámetros de medición; </w:t>
      </w:r>
    </w:p>
    <w:p w14:paraId="69269274" w14:textId="77777777" w:rsidR="004E5911" w:rsidRDefault="004E5911">
      <w:pPr>
        <w:spacing w:line="276" w:lineRule="auto"/>
        <w:ind w:left="0" w:hanging="2"/>
        <w:rPr>
          <w:rFonts w:ascii="Arial" w:eastAsia="Arial" w:hAnsi="Arial" w:cs="Arial"/>
          <w:sz w:val="20"/>
          <w:szCs w:val="20"/>
        </w:rPr>
      </w:pPr>
    </w:p>
    <w:p w14:paraId="07CD5C16" w14:textId="77777777" w:rsidR="004E5911" w:rsidRDefault="00000000">
      <w:pPr>
        <w:spacing w:line="276" w:lineRule="auto"/>
        <w:ind w:left="0" w:hanging="2"/>
        <w:rPr>
          <w:rFonts w:ascii="Arial" w:eastAsia="Arial" w:hAnsi="Arial" w:cs="Arial"/>
          <w:sz w:val="20"/>
          <w:szCs w:val="20"/>
        </w:rPr>
      </w:pPr>
      <w:r>
        <w:rPr>
          <w:rFonts w:ascii="Arial" w:eastAsia="Arial" w:hAnsi="Arial" w:cs="Arial"/>
          <w:sz w:val="20"/>
          <w:szCs w:val="20"/>
        </w:rPr>
        <w:t>Concentración de Oxigeno, los siguientes niveles de O2 deben ser considerados:</w:t>
      </w:r>
    </w:p>
    <w:p w14:paraId="6C5279B4" w14:textId="77777777" w:rsidR="004E5911" w:rsidRDefault="004E5911">
      <w:pPr>
        <w:spacing w:line="276" w:lineRule="auto"/>
        <w:ind w:left="0" w:hanging="2"/>
        <w:rPr>
          <w:rFonts w:ascii="Arial" w:eastAsia="Arial" w:hAnsi="Arial" w:cs="Arial"/>
          <w:sz w:val="20"/>
          <w:szCs w:val="20"/>
        </w:rPr>
      </w:pPr>
    </w:p>
    <w:p w14:paraId="3313D3B2" w14:textId="77777777" w:rsidR="004E5911" w:rsidRDefault="00000000">
      <w:pPr>
        <w:numPr>
          <w:ilvl w:val="0"/>
          <w:numId w:val="7"/>
        </w:numPr>
        <w:spacing w:line="276" w:lineRule="auto"/>
        <w:ind w:left="0" w:hanging="2"/>
        <w:rPr>
          <w:rFonts w:ascii="Arial" w:eastAsia="Arial" w:hAnsi="Arial" w:cs="Arial"/>
          <w:sz w:val="20"/>
          <w:szCs w:val="20"/>
        </w:rPr>
      </w:pPr>
      <w:r>
        <w:rPr>
          <w:rFonts w:ascii="Arial" w:eastAsia="Arial" w:hAnsi="Arial" w:cs="Arial"/>
          <w:sz w:val="20"/>
          <w:szCs w:val="20"/>
        </w:rPr>
        <w:t xml:space="preserve">Límite Mínimo de Oxigeno 19,5 % </w:t>
      </w:r>
      <w:r>
        <w:rPr>
          <w:rFonts w:ascii="Arial" w:eastAsia="Arial" w:hAnsi="Arial" w:cs="Arial"/>
          <w:i/>
          <w:sz w:val="20"/>
          <w:szCs w:val="20"/>
          <w:u w:val="single"/>
        </w:rPr>
        <w:t>(Asfixia)</w:t>
      </w:r>
    </w:p>
    <w:p w14:paraId="1AAD1D52" w14:textId="77777777" w:rsidR="004E5911" w:rsidRDefault="00000000">
      <w:pPr>
        <w:numPr>
          <w:ilvl w:val="0"/>
          <w:numId w:val="7"/>
        </w:numPr>
        <w:spacing w:line="276" w:lineRule="auto"/>
        <w:ind w:left="0" w:hanging="2"/>
        <w:rPr>
          <w:rFonts w:ascii="Arial" w:eastAsia="Arial" w:hAnsi="Arial" w:cs="Arial"/>
          <w:sz w:val="20"/>
          <w:szCs w:val="20"/>
        </w:rPr>
      </w:pPr>
      <w:r>
        <w:rPr>
          <w:rFonts w:ascii="Arial" w:eastAsia="Arial" w:hAnsi="Arial" w:cs="Arial"/>
          <w:sz w:val="20"/>
          <w:szCs w:val="20"/>
        </w:rPr>
        <w:t>Límite Máximo de Oxigeno 23,5 %</w:t>
      </w:r>
      <w:r>
        <w:rPr>
          <w:rFonts w:ascii="Arial" w:eastAsia="Arial" w:hAnsi="Arial" w:cs="Arial"/>
          <w:i/>
          <w:sz w:val="20"/>
          <w:szCs w:val="20"/>
          <w:u w:val="single"/>
        </w:rPr>
        <w:t xml:space="preserve"> (Ambiente inflamable)</w:t>
      </w:r>
    </w:p>
    <w:p w14:paraId="7E4A9B77" w14:textId="77777777" w:rsidR="004E5911" w:rsidRDefault="004E5911">
      <w:pPr>
        <w:spacing w:line="276" w:lineRule="auto"/>
        <w:ind w:left="0" w:hanging="2"/>
        <w:rPr>
          <w:rFonts w:ascii="Arial" w:eastAsia="Arial" w:hAnsi="Arial" w:cs="Arial"/>
          <w:sz w:val="20"/>
          <w:szCs w:val="20"/>
        </w:rPr>
      </w:pPr>
    </w:p>
    <w:p w14:paraId="0F3B2BC7" w14:textId="77777777" w:rsidR="004E5911" w:rsidRDefault="00000000">
      <w:pPr>
        <w:spacing w:line="276" w:lineRule="auto"/>
        <w:ind w:left="0" w:hanging="2"/>
        <w:rPr>
          <w:rFonts w:ascii="Arial" w:eastAsia="Arial" w:hAnsi="Arial" w:cs="Arial"/>
          <w:sz w:val="20"/>
          <w:szCs w:val="20"/>
        </w:rPr>
      </w:pPr>
      <w:r>
        <w:rPr>
          <w:rFonts w:ascii="Arial" w:eastAsia="Arial" w:hAnsi="Arial" w:cs="Arial"/>
          <w:sz w:val="20"/>
          <w:szCs w:val="20"/>
        </w:rPr>
        <w:t xml:space="preserve">Atmosfera inflamable, se considera cuando el aire contiene sustancias inflamables, como gases, vapores nieblas o polvos, que exceden un 10 de su límite inferior de inflamabilidad en la mezcla (Límite Inferior de Explosividad o </w:t>
      </w:r>
      <w:r>
        <w:rPr>
          <w:rFonts w:ascii="Arial" w:eastAsia="Arial" w:hAnsi="Arial" w:cs="Arial"/>
          <w:i/>
          <w:sz w:val="20"/>
          <w:szCs w:val="20"/>
          <w:u w:val="single"/>
        </w:rPr>
        <w:t>LEL Lower Explosive Limit).</w:t>
      </w:r>
    </w:p>
    <w:p w14:paraId="6C0B3B65" w14:textId="77777777" w:rsidR="004E5911" w:rsidRDefault="004E5911">
      <w:pPr>
        <w:spacing w:line="276" w:lineRule="auto"/>
        <w:ind w:left="0" w:hanging="2"/>
        <w:rPr>
          <w:rFonts w:ascii="Arial" w:eastAsia="Arial" w:hAnsi="Arial" w:cs="Arial"/>
          <w:sz w:val="20"/>
          <w:szCs w:val="20"/>
        </w:rPr>
      </w:pPr>
    </w:p>
    <w:p w14:paraId="05F28430" w14:textId="77777777" w:rsidR="004E5911" w:rsidRDefault="00000000">
      <w:pPr>
        <w:spacing w:line="276" w:lineRule="auto"/>
        <w:ind w:left="0" w:hanging="2"/>
        <w:rPr>
          <w:rFonts w:ascii="Arial" w:eastAsia="Arial" w:hAnsi="Arial" w:cs="Arial"/>
          <w:sz w:val="20"/>
          <w:szCs w:val="20"/>
        </w:rPr>
      </w:pPr>
      <w:r>
        <w:rPr>
          <w:rFonts w:ascii="Arial" w:eastAsia="Arial" w:hAnsi="Arial" w:cs="Arial"/>
          <w:sz w:val="20"/>
          <w:szCs w:val="20"/>
        </w:rPr>
        <w:t>Las condiciones más comunes en atmosfera inflamable son:</w:t>
      </w:r>
    </w:p>
    <w:p w14:paraId="43C5C788" w14:textId="77777777" w:rsidR="004E5911" w:rsidRDefault="004E5911">
      <w:pPr>
        <w:spacing w:line="276" w:lineRule="auto"/>
        <w:ind w:left="0" w:hanging="2"/>
        <w:rPr>
          <w:rFonts w:ascii="Arial" w:eastAsia="Arial" w:hAnsi="Arial" w:cs="Arial"/>
          <w:sz w:val="20"/>
          <w:szCs w:val="20"/>
        </w:rPr>
      </w:pPr>
    </w:p>
    <w:p w14:paraId="158478B0" w14:textId="77777777" w:rsidR="004E5911" w:rsidRDefault="00000000">
      <w:pPr>
        <w:numPr>
          <w:ilvl w:val="0"/>
          <w:numId w:val="8"/>
        </w:numPr>
        <w:spacing w:line="276" w:lineRule="auto"/>
        <w:ind w:left="0" w:hanging="2"/>
        <w:rPr>
          <w:rFonts w:ascii="Arial" w:eastAsia="Arial" w:hAnsi="Arial" w:cs="Arial"/>
          <w:sz w:val="20"/>
          <w:szCs w:val="20"/>
        </w:rPr>
      </w:pPr>
      <w:r>
        <w:rPr>
          <w:rFonts w:ascii="Arial" w:eastAsia="Arial" w:hAnsi="Arial" w:cs="Arial"/>
          <w:sz w:val="20"/>
          <w:szCs w:val="20"/>
        </w:rPr>
        <w:t>Enriquecimiento de O2 sobre 23,5%</w:t>
      </w:r>
    </w:p>
    <w:p w14:paraId="1616A7F8" w14:textId="77777777" w:rsidR="004E5911" w:rsidRDefault="00000000">
      <w:pPr>
        <w:numPr>
          <w:ilvl w:val="0"/>
          <w:numId w:val="8"/>
        </w:numPr>
        <w:spacing w:line="276" w:lineRule="auto"/>
        <w:ind w:left="0" w:hanging="2"/>
        <w:rPr>
          <w:rFonts w:ascii="Arial" w:eastAsia="Arial" w:hAnsi="Arial" w:cs="Arial"/>
          <w:sz w:val="20"/>
          <w:szCs w:val="20"/>
        </w:rPr>
      </w:pPr>
      <w:r>
        <w:rPr>
          <w:rFonts w:ascii="Arial" w:eastAsia="Arial" w:hAnsi="Arial" w:cs="Arial"/>
          <w:sz w:val="20"/>
          <w:szCs w:val="20"/>
        </w:rPr>
        <w:t>Residuos en forma de polvos o neblinas que obscurecen el ambiente confinado, disminuyendo la visión a menos de 1,5 mts.</w:t>
      </w:r>
    </w:p>
    <w:p w14:paraId="7E369920" w14:textId="77777777" w:rsidR="004E5911" w:rsidRDefault="004E5911">
      <w:pPr>
        <w:spacing w:line="276" w:lineRule="auto"/>
        <w:ind w:left="0" w:hanging="2"/>
      </w:pPr>
      <w:bookmarkStart w:id="7" w:name="_heading=h.j0ufkoerypq1" w:colFirst="0" w:colLast="0"/>
      <w:bookmarkEnd w:id="7"/>
    </w:p>
    <w:p w14:paraId="0F9D5E22" w14:textId="77777777" w:rsidR="004E5911" w:rsidRDefault="00000000">
      <w:pPr>
        <w:pBdr>
          <w:top w:val="nil"/>
          <w:left w:val="nil"/>
          <w:bottom w:val="nil"/>
          <w:right w:val="nil"/>
          <w:between w:val="nil"/>
        </w:pBdr>
        <w:spacing w:line="240" w:lineRule="auto"/>
        <w:ind w:left="0" w:hanging="2"/>
        <w:jc w:val="left"/>
        <w:rPr>
          <w:rFonts w:ascii="Arial" w:eastAsia="Arial" w:hAnsi="Arial" w:cs="Arial"/>
          <w:b/>
          <w:color w:val="2F5496"/>
          <w:sz w:val="20"/>
          <w:szCs w:val="20"/>
        </w:rPr>
      </w:pPr>
      <w:r>
        <w:rPr>
          <w:rFonts w:ascii="Arial" w:eastAsia="Arial" w:hAnsi="Arial" w:cs="Arial"/>
          <w:b/>
          <w:color w:val="2F5496"/>
          <w:sz w:val="20"/>
          <w:szCs w:val="20"/>
        </w:rPr>
        <w:lastRenderedPageBreak/>
        <w:t xml:space="preserve"> Rescate y Primeros Auxilios</w:t>
      </w:r>
    </w:p>
    <w:p w14:paraId="2330FB6C" w14:textId="77777777" w:rsidR="004E5911" w:rsidRDefault="004E5911">
      <w:pPr>
        <w:spacing w:line="276" w:lineRule="auto"/>
        <w:ind w:left="0" w:hanging="2"/>
        <w:rPr>
          <w:rFonts w:ascii="Arial" w:eastAsia="Arial" w:hAnsi="Arial" w:cs="Arial"/>
          <w:sz w:val="20"/>
          <w:szCs w:val="20"/>
        </w:rPr>
      </w:pPr>
    </w:p>
    <w:p w14:paraId="292A1323" w14:textId="77777777" w:rsidR="004E5911" w:rsidRDefault="00000000">
      <w:pPr>
        <w:pBdr>
          <w:top w:val="nil"/>
          <w:left w:val="nil"/>
          <w:bottom w:val="nil"/>
          <w:right w:val="nil"/>
          <w:between w:val="nil"/>
        </w:pBdr>
        <w:spacing w:line="276" w:lineRule="auto"/>
        <w:ind w:left="0" w:hanging="2"/>
        <w:rPr>
          <w:rFonts w:ascii="Arial" w:eastAsia="Arial" w:hAnsi="Arial" w:cs="Arial"/>
          <w:color w:val="000000"/>
          <w:sz w:val="20"/>
          <w:szCs w:val="20"/>
        </w:rPr>
      </w:pPr>
      <w:r>
        <w:rPr>
          <w:rFonts w:ascii="Arial" w:eastAsia="Arial" w:hAnsi="Arial" w:cs="Arial"/>
          <w:color w:val="000000"/>
          <w:sz w:val="20"/>
          <w:szCs w:val="20"/>
        </w:rPr>
        <w:t>Cuando exista la necesidad de rescatar personas que se encuentren en un espacio confinado, las siguientes reglas aplican:</w:t>
      </w:r>
    </w:p>
    <w:p w14:paraId="4E2CE255" w14:textId="77777777" w:rsidR="004E5911" w:rsidRDefault="004E5911">
      <w:pPr>
        <w:pBdr>
          <w:top w:val="nil"/>
          <w:left w:val="nil"/>
          <w:bottom w:val="nil"/>
          <w:right w:val="nil"/>
          <w:between w:val="nil"/>
        </w:pBdr>
        <w:spacing w:line="276" w:lineRule="auto"/>
        <w:ind w:left="0" w:hanging="2"/>
        <w:rPr>
          <w:rFonts w:ascii="Arial" w:eastAsia="Arial" w:hAnsi="Arial" w:cs="Arial"/>
          <w:color w:val="000000"/>
          <w:sz w:val="20"/>
          <w:szCs w:val="20"/>
        </w:rPr>
      </w:pPr>
    </w:p>
    <w:p w14:paraId="2AF3AEB2" w14:textId="77777777" w:rsidR="004E5911" w:rsidRDefault="00000000">
      <w:pPr>
        <w:numPr>
          <w:ilvl w:val="0"/>
          <w:numId w:val="9"/>
        </w:numPr>
        <w:pBdr>
          <w:top w:val="nil"/>
          <w:left w:val="nil"/>
          <w:bottom w:val="nil"/>
          <w:right w:val="nil"/>
          <w:between w:val="nil"/>
        </w:pBdr>
        <w:spacing w:line="276" w:lineRule="auto"/>
        <w:ind w:left="0" w:hanging="2"/>
        <w:rPr>
          <w:rFonts w:ascii="Arial" w:eastAsia="Arial" w:hAnsi="Arial" w:cs="Arial"/>
          <w:color w:val="000000"/>
          <w:sz w:val="20"/>
          <w:szCs w:val="20"/>
        </w:rPr>
      </w:pPr>
      <w:r>
        <w:rPr>
          <w:rFonts w:ascii="Arial" w:eastAsia="Arial" w:hAnsi="Arial" w:cs="Arial"/>
          <w:color w:val="000000"/>
          <w:sz w:val="20"/>
          <w:szCs w:val="20"/>
        </w:rPr>
        <w:t>La primera labor del VIGIA, es informar inmediatamente a supervisor de la situación acontecida, para que este solicite el apoyo necesario y de la señal de alarma.</w:t>
      </w:r>
    </w:p>
    <w:p w14:paraId="6181B801" w14:textId="77777777" w:rsidR="004E5911" w:rsidRDefault="00000000">
      <w:pPr>
        <w:numPr>
          <w:ilvl w:val="0"/>
          <w:numId w:val="9"/>
        </w:numPr>
        <w:pBdr>
          <w:top w:val="nil"/>
          <w:left w:val="nil"/>
          <w:bottom w:val="nil"/>
          <w:right w:val="nil"/>
          <w:between w:val="nil"/>
        </w:pBdr>
        <w:spacing w:line="276" w:lineRule="auto"/>
        <w:ind w:left="0" w:hanging="2"/>
        <w:rPr>
          <w:rFonts w:ascii="Arial" w:eastAsia="Arial" w:hAnsi="Arial" w:cs="Arial"/>
          <w:color w:val="000000"/>
          <w:sz w:val="20"/>
          <w:szCs w:val="20"/>
        </w:rPr>
      </w:pPr>
      <w:r>
        <w:rPr>
          <w:rFonts w:ascii="Arial" w:eastAsia="Arial" w:hAnsi="Arial" w:cs="Arial"/>
          <w:color w:val="000000"/>
          <w:sz w:val="20"/>
          <w:szCs w:val="20"/>
        </w:rPr>
        <w:t xml:space="preserve">El VIGIA por </w:t>
      </w:r>
      <w:r>
        <w:rPr>
          <w:rFonts w:ascii="Arial" w:eastAsia="Arial" w:hAnsi="Arial" w:cs="Arial"/>
          <w:b/>
          <w:color w:val="000000"/>
          <w:sz w:val="20"/>
          <w:szCs w:val="20"/>
        </w:rPr>
        <w:t>ningún motivo</w:t>
      </w:r>
      <w:r>
        <w:rPr>
          <w:rFonts w:ascii="Arial" w:eastAsia="Arial" w:hAnsi="Arial" w:cs="Arial"/>
          <w:color w:val="000000"/>
          <w:sz w:val="20"/>
          <w:szCs w:val="20"/>
        </w:rPr>
        <w:t xml:space="preserve"> debe </w:t>
      </w:r>
      <w:r>
        <w:rPr>
          <w:rFonts w:ascii="Arial" w:eastAsia="Arial" w:hAnsi="Arial" w:cs="Arial"/>
          <w:i/>
          <w:color w:val="000000"/>
          <w:sz w:val="20"/>
          <w:szCs w:val="20"/>
          <w:u w:val="single"/>
        </w:rPr>
        <w:t>entrar y tampoco dejar entrar personal al</w:t>
      </w:r>
      <w:r>
        <w:rPr>
          <w:rFonts w:ascii="Arial" w:eastAsia="Arial" w:hAnsi="Arial" w:cs="Arial"/>
          <w:color w:val="000000"/>
          <w:sz w:val="20"/>
          <w:szCs w:val="20"/>
        </w:rPr>
        <w:t xml:space="preserve"> espacio confinado antes de que la ayuda haya llegado y de que se hayan tomado las precauciones pertinentes. Hacer lo contrario significa crear un riesgo real de incrementar el número de víctimas.</w:t>
      </w:r>
    </w:p>
    <w:p w14:paraId="487CFA4B" w14:textId="77777777" w:rsidR="004E5911" w:rsidRDefault="00000000">
      <w:pPr>
        <w:numPr>
          <w:ilvl w:val="0"/>
          <w:numId w:val="9"/>
        </w:numPr>
        <w:pBdr>
          <w:top w:val="nil"/>
          <w:left w:val="nil"/>
          <w:bottom w:val="nil"/>
          <w:right w:val="nil"/>
          <w:between w:val="nil"/>
        </w:pBdr>
        <w:spacing w:line="276" w:lineRule="auto"/>
        <w:ind w:left="0" w:hanging="2"/>
        <w:rPr>
          <w:rFonts w:ascii="Arial" w:eastAsia="Arial" w:hAnsi="Arial" w:cs="Arial"/>
          <w:color w:val="000000"/>
          <w:sz w:val="20"/>
          <w:szCs w:val="20"/>
        </w:rPr>
      </w:pPr>
      <w:r>
        <w:rPr>
          <w:rFonts w:ascii="Arial" w:eastAsia="Arial" w:hAnsi="Arial" w:cs="Arial"/>
          <w:color w:val="000000"/>
          <w:sz w:val="20"/>
          <w:szCs w:val="20"/>
        </w:rPr>
        <w:t>A menos que el peligro sea claramente mayor si se deja a las personas heridas o en peligro donde están, estas no deben moverse hasta que lleguen al lugar las personas capacitadas y experimentadas con el equipo apropiado para realizar una evacuación lo más segura posible.</w:t>
      </w:r>
    </w:p>
    <w:p w14:paraId="7D9AF9B7" w14:textId="77777777" w:rsidR="004E5911" w:rsidRDefault="00000000">
      <w:pPr>
        <w:numPr>
          <w:ilvl w:val="0"/>
          <w:numId w:val="9"/>
        </w:numPr>
        <w:pBdr>
          <w:top w:val="nil"/>
          <w:left w:val="nil"/>
          <w:bottom w:val="nil"/>
          <w:right w:val="nil"/>
          <w:between w:val="nil"/>
        </w:pBdr>
        <w:spacing w:line="276" w:lineRule="auto"/>
        <w:ind w:left="0" w:hanging="2"/>
        <w:rPr>
          <w:rFonts w:ascii="Arial" w:eastAsia="Arial" w:hAnsi="Arial" w:cs="Arial"/>
          <w:color w:val="000000"/>
          <w:sz w:val="20"/>
          <w:szCs w:val="20"/>
        </w:rPr>
      </w:pPr>
      <w:r>
        <w:rPr>
          <w:rFonts w:ascii="Arial" w:eastAsia="Arial" w:hAnsi="Arial" w:cs="Arial"/>
          <w:color w:val="000000"/>
          <w:sz w:val="20"/>
          <w:szCs w:val="20"/>
        </w:rPr>
        <w:t>Es necesario que el equipo de rescate de apoyo sepa y conozco anticipadamente el lugar de trabajo (espacio confinado).</w:t>
      </w:r>
    </w:p>
    <w:p w14:paraId="3D6AE5F4" w14:textId="77777777" w:rsidR="004E5911" w:rsidRDefault="00000000">
      <w:pPr>
        <w:numPr>
          <w:ilvl w:val="0"/>
          <w:numId w:val="9"/>
        </w:numPr>
        <w:pBdr>
          <w:top w:val="nil"/>
          <w:left w:val="nil"/>
          <w:bottom w:val="nil"/>
          <w:right w:val="nil"/>
          <w:between w:val="nil"/>
        </w:pBdr>
        <w:spacing w:line="276" w:lineRule="auto"/>
        <w:ind w:left="0" w:hanging="2"/>
        <w:rPr>
          <w:rFonts w:ascii="Arial" w:eastAsia="Arial" w:hAnsi="Arial" w:cs="Arial"/>
          <w:color w:val="000000"/>
          <w:sz w:val="20"/>
          <w:szCs w:val="20"/>
        </w:rPr>
      </w:pPr>
      <w:r>
        <w:rPr>
          <w:rFonts w:ascii="Arial" w:eastAsia="Arial" w:hAnsi="Arial" w:cs="Arial"/>
          <w:color w:val="000000"/>
          <w:sz w:val="20"/>
          <w:szCs w:val="20"/>
        </w:rPr>
        <w:t>El personal que participe de los trabajos en espacios confinados debe tener pleno conocimiento del plan de emergencia y los canales de comunicación.</w:t>
      </w:r>
    </w:p>
    <w:p w14:paraId="4904A0E0" w14:textId="77777777" w:rsidR="004E5911" w:rsidRDefault="00000000">
      <w:pPr>
        <w:pBdr>
          <w:top w:val="nil"/>
          <w:left w:val="nil"/>
          <w:bottom w:val="nil"/>
          <w:right w:val="nil"/>
          <w:between w:val="nil"/>
        </w:pBdr>
        <w:spacing w:line="276" w:lineRule="auto"/>
        <w:ind w:left="0" w:hanging="2"/>
        <w:jc w:val="left"/>
        <w:rPr>
          <w:rFonts w:ascii="Arial" w:eastAsia="Arial" w:hAnsi="Arial" w:cs="Arial"/>
          <w:color w:val="000000"/>
          <w:sz w:val="20"/>
          <w:szCs w:val="20"/>
        </w:rPr>
      </w:pPr>
      <w:r>
        <w:rPr>
          <w:rFonts w:ascii="Arial" w:eastAsia="Arial" w:hAnsi="Arial" w:cs="Arial"/>
          <w:color w:val="000000"/>
          <w:sz w:val="20"/>
          <w:szCs w:val="20"/>
        </w:rPr>
        <w:t xml:space="preserve"> </w:t>
      </w:r>
    </w:p>
    <w:p w14:paraId="519C860B" w14:textId="77777777" w:rsidR="004E5911" w:rsidRDefault="00000000">
      <w:pPr>
        <w:pBdr>
          <w:top w:val="nil"/>
          <w:left w:val="nil"/>
          <w:bottom w:val="nil"/>
          <w:right w:val="nil"/>
          <w:between w:val="nil"/>
        </w:pBdr>
        <w:spacing w:line="276" w:lineRule="auto"/>
        <w:ind w:left="0" w:hanging="2"/>
        <w:jc w:val="left"/>
        <w:rPr>
          <w:rFonts w:ascii="Arial" w:eastAsia="Arial" w:hAnsi="Arial" w:cs="Arial"/>
          <w:color w:val="000000"/>
          <w:sz w:val="20"/>
          <w:szCs w:val="20"/>
        </w:rPr>
      </w:pPr>
      <w:r>
        <w:rPr>
          <w:rFonts w:ascii="Arial" w:eastAsia="Arial" w:hAnsi="Arial" w:cs="Arial"/>
          <w:b/>
          <w:color w:val="000000"/>
          <w:sz w:val="20"/>
          <w:szCs w:val="20"/>
        </w:rPr>
        <w:t>Ordene la evacuación de los trabajadores en caso que:</w:t>
      </w:r>
    </w:p>
    <w:p w14:paraId="7CCF3793" w14:textId="77777777" w:rsidR="004E5911" w:rsidRDefault="004E5911">
      <w:pPr>
        <w:pBdr>
          <w:top w:val="nil"/>
          <w:left w:val="nil"/>
          <w:bottom w:val="nil"/>
          <w:right w:val="nil"/>
          <w:between w:val="nil"/>
        </w:pBdr>
        <w:spacing w:line="276" w:lineRule="auto"/>
        <w:ind w:left="0" w:hanging="2"/>
        <w:jc w:val="left"/>
        <w:rPr>
          <w:rFonts w:ascii="Arial" w:eastAsia="Arial" w:hAnsi="Arial" w:cs="Arial"/>
          <w:color w:val="000000"/>
          <w:sz w:val="20"/>
          <w:szCs w:val="20"/>
        </w:rPr>
      </w:pPr>
    </w:p>
    <w:p w14:paraId="3493EB9A" w14:textId="77777777" w:rsidR="004E5911" w:rsidRDefault="00000000">
      <w:pPr>
        <w:numPr>
          <w:ilvl w:val="0"/>
          <w:numId w:val="10"/>
        </w:numPr>
        <w:pBdr>
          <w:top w:val="nil"/>
          <w:left w:val="nil"/>
          <w:bottom w:val="nil"/>
          <w:right w:val="nil"/>
          <w:between w:val="nil"/>
        </w:pBdr>
        <w:spacing w:line="240" w:lineRule="auto"/>
        <w:ind w:left="0" w:hanging="2"/>
        <w:jc w:val="left"/>
        <w:rPr>
          <w:rFonts w:ascii="Arial" w:eastAsia="Arial" w:hAnsi="Arial" w:cs="Arial"/>
          <w:color w:val="000000"/>
          <w:sz w:val="20"/>
          <w:szCs w:val="20"/>
        </w:rPr>
      </w:pPr>
      <w:r>
        <w:rPr>
          <w:rFonts w:ascii="Arial" w:eastAsia="Arial" w:hAnsi="Arial" w:cs="Arial"/>
          <w:color w:val="000000"/>
          <w:sz w:val="20"/>
          <w:szCs w:val="20"/>
        </w:rPr>
        <w:t>Exista una condición no permitida en el permiso.</w:t>
      </w:r>
    </w:p>
    <w:p w14:paraId="29C24DAF" w14:textId="77777777" w:rsidR="004E5911" w:rsidRDefault="00000000">
      <w:pPr>
        <w:numPr>
          <w:ilvl w:val="0"/>
          <w:numId w:val="10"/>
        </w:numPr>
        <w:pBdr>
          <w:top w:val="nil"/>
          <w:left w:val="nil"/>
          <w:bottom w:val="nil"/>
          <w:right w:val="nil"/>
          <w:between w:val="nil"/>
        </w:pBdr>
        <w:spacing w:line="240" w:lineRule="auto"/>
        <w:ind w:left="0" w:hanging="2"/>
        <w:jc w:val="left"/>
        <w:rPr>
          <w:rFonts w:ascii="Arial" w:eastAsia="Arial" w:hAnsi="Arial" w:cs="Arial"/>
          <w:color w:val="000000"/>
          <w:sz w:val="20"/>
          <w:szCs w:val="20"/>
        </w:rPr>
      </w:pPr>
      <w:r>
        <w:rPr>
          <w:rFonts w:ascii="Arial" w:eastAsia="Arial" w:hAnsi="Arial" w:cs="Arial"/>
          <w:color w:val="000000"/>
          <w:sz w:val="20"/>
          <w:szCs w:val="20"/>
        </w:rPr>
        <w:t>Si nota que algún trabajador tiene señales de exposición; y</w:t>
      </w:r>
    </w:p>
    <w:p w14:paraId="1E2B0B24" w14:textId="77777777" w:rsidR="004E5911" w:rsidRDefault="00000000">
      <w:pPr>
        <w:numPr>
          <w:ilvl w:val="0"/>
          <w:numId w:val="10"/>
        </w:numPr>
        <w:pBdr>
          <w:top w:val="nil"/>
          <w:left w:val="nil"/>
          <w:bottom w:val="nil"/>
          <w:right w:val="nil"/>
          <w:between w:val="nil"/>
        </w:pBdr>
        <w:spacing w:line="240" w:lineRule="auto"/>
        <w:ind w:left="0" w:hanging="2"/>
        <w:jc w:val="left"/>
        <w:rPr>
          <w:rFonts w:ascii="Arial" w:eastAsia="Arial" w:hAnsi="Arial" w:cs="Arial"/>
          <w:color w:val="000000"/>
          <w:sz w:val="20"/>
          <w:szCs w:val="20"/>
        </w:rPr>
      </w:pPr>
      <w:r>
        <w:rPr>
          <w:rFonts w:ascii="Arial" w:eastAsia="Arial" w:hAnsi="Arial" w:cs="Arial"/>
          <w:color w:val="000000"/>
          <w:sz w:val="20"/>
          <w:szCs w:val="20"/>
        </w:rPr>
        <w:t>Si nota algo fuera del área de permiso que pueda ser un peligro para los trabajadores.</w:t>
      </w:r>
    </w:p>
    <w:p w14:paraId="74573260" w14:textId="77777777" w:rsidR="004E5911" w:rsidRDefault="00000000">
      <w:pPr>
        <w:pBdr>
          <w:top w:val="nil"/>
          <w:left w:val="nil"/>
          <w:bottom w:val="nil"/>
          <w:right w:val="nil"/>
          <w:between w:val="nil"/>
        </w:pBdr>
        <w:spacing w:line="276" w:lineRule="auto"/>
        <w:ind w:left="0" w:hanging="2"/>
        <w:jc w:val="left"/>
        <w:rPr>
          <w:rFonts w:ascii="Arial" w:eastAsia="Arial" w:hAnsi="Arial" w:cs="Arial"/>
          <w:color w:val="000000"/>
          <w:sz w:val="20"/>
          <w:szCs w:val="20"/>
        </w:rPr>
      </w:pPr>
      <w:r>
        <w:rPr>
          <w:rFonts w:ascii="Arial" w:eastAsia="Arial" w:hAnsi="Arial" w:cs="Arial"/>
          <w:color w:val="000000"/>
          <w:sz w:val="20"/>
          <w:szCs w:val="20"/>
        </w:rPr>
        <w:t>uando exista la necesidad de rescatar personas que se encuentren en un espacio confinado, las siguientes reglas aplican:</w:t>
      </w:r>
    </w:p>
    <w:p w14:paraId="503485F5" w14:textId="77777777" w:rsidR="004E5911" w:rsidRDefault="004E5911">
      <w:pPr>
        <w:pBdr>
          <w:top w:val="nil"/>
          <w:left w:val="nil"/>
          <w:bottom w:val="nil"/>
          <w:right w:val="nil"/>
          <w:between w:val="nil"/>
        </w:pBdr>
        <w:spacing w:line="276" w:lineRule="auto"/>
        <w:ind w:left="0" w:hanging="2"/>
        <w:jc w:val="left"/>
        <w:rPr>
          <w:rFonts w:ascii="Arial" w:eastAsia="Arial" w:hAnsi="Arial" w:cs="Arial"/>
          <w:color w:val="000000"/>
          <w:sz w:val="20"/>
          <w:szCs w:val="20"/>
        </w:rPr>
      </w:pPr>
    </w:p>
    <w:p w14:paraId="0A03F63A" w14:textId="77777777" w:rsidR="004E5911" w:rsidRDefault="00000000">
      <w:pPr>
        <w:pBdr>
          <w:top w:val="nil"/>
          <w:left w:val="nil"/>
          <w:bottom w:val="nil"/>
          <w:right w:val="nil"/>
          <w:between w:val="nil"/>
        </w:pBdr>
        <w:spacing w:line="276" w:lineRule="auto"/>
        <w:ind w:left="0" w:hanging="2"/>
        <w:rPr>
          <w:rFonts w:ascii="Arial" w:eastAsia="Arial" w:hAnsi="Arial" w:cs="Arial"/>
          <w:color w:val="000000"/>
          <w:sz w:val="20"/>
          <w:szCs w:val="20"/>
        </w:rPr>
      </w:pPr>
      <w:r>
        <w:rPr>
          <w:rFonts w:ascii="Arial" w:eastAsia="Arial" w:hAnsi="Arial" w:cs="Arial"/>
          <w:color w:val="000000"/>
          <w:sz w:val="20"/>
          <w:szCs w:val="20"/>
        </w:rPr>
        <w:t>La primera labor del VIGIA, es informar inmediatamente a supervisor de la situación acontecida, para que este solicite el apoyo necesario y de la señal de alarma.</w:t>
      </w:r>
    </w:p>
    <w:p w14:paraId="5509C9F7" w14:textId="77777777" w:rsidR="004E5911" w:rsidRDefault="00000000">
      <w:pPr>
        <w:pBdr>
          <w:top w:val="nil"/>
          <w:left w:val="nil"/>
          <w:bottom w:val="nil"/>
          <w:right w:val="nil"/>
          <w:between w:val="nil"/>
        </w:pBdr>
        <w:spacing w:line="276" w:lineRule="auto"/>
        <w:ind w:left="0" w:hanging="2"/>
        <w:rPr>
          <w:rFonts w:ascii="Arial" w:eastAsia="Arial" w:hAnsi="Arial" w:cs="Arial"/>
          <w:color w:val="000000"/>
          <w:sz w:val="20"/>
          <w:szCs w:val="20"/>
        </w:rPr>
      </w:pPr>
      <w:r>
        <w:rPr>
          <w:rFonts w:ascii="Arial" w:eastAsia="Arial" w:hAnsi="Arial" w:cs="Arial"/>
          <w:color w:val="000000"/>
          <w:sz w:val="20"/>
          <w:szCs w:val="20"/>
        </w:rPr>
        <w:t>El VIGIA por ningún motivo debe entrar y tampoco dejar entrar personal al espacio confinado antes de que la ayuda haya llegado y de que se hayan tomado las precauciones pertinentes. Hacer lo contrario significa crear un riesgo real de incrementar el número de víctimas.</w:t>
      </w:r>
    </w:p>
    <w:p w14:paraId="7395D9BA" w14:textId="77777777" w:rsidR="004E5911" w:rsidRDefault="00000000">
      <w:pPr>
        <w:pBdr>
          <w:top w:val="nil"/>
          <w:left w:val="nil"/>
          <w:bottom w:val="nil"/>
          <w:right w:val="nil"/>
          <w:between w:val="nil"/>
        </w:pBdr>
        <w:spacing w:line="276" w:lineRule="auto"/>
        <w:ind w:left="0" w:hanging="2"/>
        <w:rPr>
          <w:rFonts w:ascii="Arial" w:eastAsia="Arial" w:hAnsi="Arial" w:cs="Arial"/>
          <w:color w:val="000000"/>
          <w:sz w:val="20"/>
          <w:szCs w:val="20"/>
        </w:rPr>
      </w:pPr>
      <w:r>
        <w:rPr>
          <w:rFonts w:ascii="Arial" w:eastAsia="Arial" w:hAnsi="Arial" w:cs="Arial"/>
          <w:color w:val="000000"/>
          <w:sz w:val="20"/>
          <w:szCs w:val="20"/>
        </w:rPr>
        <w:t>A menos que el peligro sea claramente mayor si se deja a las personas heridas o en peligro donde están, estas no deben moverse hasta que lleguen al lugar las personas capacitadas y experimentadas con el equipo apropiado para realizar una evacuación lo más segura posible.</w:t>
      </w:r>
    </w:p>
    <w:p w14:paraId="56CE9BF8" w14:textId="77777777" w:rsidR="004E5911" w:rsidRDefault="00000000">
      <w:pPr>
        <w:pBdr>
          <w:top w:val="nil"/>
          <w:left w:val="nil"/>
          <w:bottom w:val="nil"/>
          <w:right w:val="nil"/>
          <w:between w:val="nil"/>
        </w:pBdr>
        <w:spacing w:line="276" w:lineRule="auto"/>
        <w:ind w:left="0" w:hanging="2"/>
        <w:rPr>
          <w:rFonts w:ascii="Arial" w:eastAsia="Arial" w:hAnsi="Arial" w:cs="Arial"/>
          <w:color w:val="000000"/>
          <w:sz w:val="20"/>
          <w:szCs w:val="20"/>
        </w:rPr>
      </w:pPr>
      <w:r>
        <w:rPr>
          <w:rFonts w:ascii="Arial" w:eastAsia="Arial" w:hAnsi="Arial" w:cs="Arial"/>
          <w:color w:val="000000"/>
          <w:sz w:val="20"/>
          <w:szCs w:val="20"/>
        </w:rPr>
        <w:t>Es necesario que el equipo de rescate de apoyo sepa y conozco anticipadamente el lugar de trabajo (espacio confinado).</w:t>
      </w:r>
    </w:p>
    <w:p w14:paraId="4F426C68" w14:textId="77777777" w:rsidR="004E5911" w:rsidRDefault="00000000">
      <w:pPr>
        <w:pBdr>
          <w:top w:val="nil"/>
          <w:left w:val="nil"/>
          <w:bottom w:val="nil"/>
          <w:right w:val="nil"/>
          <w:between w:val="nil"/>
        </w:pBdr>
        <w:spacing w:line="276" w:lineRule="auto"/>
        <w:ind w:left="0" w:hanging="2"/>
        <w:jc w:val="left"/>
        <w:rPr>
          <w:rFonts w:ascii="Arial" w:eastAsia="Arial" w:hAnsi="Arial" w:cs="Arial"/>
          <w:color w:val="000000"/>
          <w:sz w:val="20"/>
          <w:szCs w:val="20"/>
        </w:rPr>
      </w:pPr>
      <w:r>
        <w:rPr>
          <w:rFonts w:ascii="Arial" w:eastAsia="Arial" w:hAnsi="Arial" w:cs="Arial"/>
          <w:color w:val="000000"/>
          <w:sz w:val="20"/>
          <w:szCs w:val="20"/>
        </w:rPr>
        <w:t>El personal que participe de los trabajos en espacios confinados debe tener pleno conocimiento del plan de emergencia y los canales de comunicación.</w:t>
      </w:r>
    </w:p>
    <w:p w14:paraId="4245C087" w14:textId="77777777" w:rsidR="004E5911" w:rsidRDefault="00000000">
      <w:pPr>
        <w:pBdr>
          <w:top w:val="nil"/>
          <w:left w:val="nil"/>
          <w:bottom w:val="nil"/>
          <w:right w:val="nil"/>
          <w:between w:val="nil"/>
        </w:pBdr>
        <w:spacing w:line="276" w:lineRule="auto"/>
        <w:ind w:left="0" w:hanging="2"/>
        <w:jc w:val="left"/>
        <w:rPr>
          <w:rFonts w:ascii="Arial" w:eastAsia="Arial" w:hAnsi="Arial" w:cs="Arial"/>
          <w:color w:val="000000"/>
          <w:sz w:val="20"/>
          <w:szCs w:val="20"/>
        </w:rPr>
      </w:pPr>
      <w:r>
        <w:rPr>
          <w:rFonts w:ascii="Arial" w:eastAsia="Arial" w:hAnsi="Arial" w:cs="Arial"/>
          <w:color w:val="000000"/>
          <w:sz w:val="20"/>
          <w:szCs w:val="20"/>
        </w:rPr>
        <w:t xml:space="preserve"> </w:t>
      </w:r>
    </w:p>
    <w:p w14:paraId="08F7C05B" w14:textId="77777777" w:rsidR="004E5911" w:rsidRDefault="00000000">
      <w:pPr>
        <w:pBdr>
          <w:top w:val="nil"/>
          <w:left w:val="nil"/>
          <w:bottom w:val="nil"/>
          <w:right w:val="nil"/>
          <w:between w:val="nil"/>
        </w:pBdr>
        <w:spacing w:line="276" w:lineRule="auto"/>
        <w:ind w:left="0" w:hanging="2"/>
        <w:jc w:val="left"/>
        <w:rPr>
          <w:rFonts w:ascii="Arial" w:eastAsia="Arial" w:hAnsi="Arial" w:cs="Arial"/>
          <w:color w:val="000000"/>
          <w:sz w:val="20"/>
          <w:szCs w:val="20"/>
        </w:rPr>
      </w:pPr>
      <w:r>
        <w:rPr>
          <w:rFonts w:ascii="Arial" w:eastAsia="Arial" w:hAnsi="Arial" w:cs="Arial"/>
          <w:color w:val="000000"/>
          <w:sz w:val="20"/>
          <w:szCs w:val="20"/>
        </w:rPr>
        <w:t>Ordene la evacuación de los trabajadores en caso que:</w:t>
      </w:r>
    </w:p>
    <w:p w14:paraId="239B1736" w14:textId="77777777" w:rsidR="004E5911" w:rsidRDefault="004E5911">
      <w:pPr>
        <w:pBdr>
          <w:top w:val="nil"/>
          <w:left w:val="nil"/>
          <w:bottom w:val="nil"/>
          <w:right w:val="nil"/>
          <w:between w:val="nil"/>
        </w:pBdr>
        <w:spacing w:line="276" w:lineRule="auto"/>
        <w:ind w:left="0" w:hanging="2"/>
        <w:jc w:val="left"/>
        <w:rPr>
          <w:rFonts w:ascii="Arial" w:eastAsia="Arial" w:hAnsi="Arial" w:cs="Arial"/>
          <w:color w:val="000000"/>
          <w:sz w:val="20"/>
          <w:szCs w:val="20"/>
        </w:rPr>
      </w:pPr>
    </w:p>
    <w:p w14:paraId="0FD63648" w14:textId="77777777" w:rsidR="004E5911" w:rsidRDefault="00000000">
      <w:pPr>
        <w:pBdr>
          <w:top w:val="nil"/>
          <w:left w:val="nil"/>
          <w:bottom w:val="nil"/>
          <w:right w:val="nil"/>
          <w:between w:val="nil"/>
        </w:pBdr>
        <w:spacing w:line="276" w:lineRule="auto"/>
        <w:ind w:left="0" w:hanging="2"/>
        <w:jc w:val="left"/>
        <w:rPr>
          <w:rFonts w:ascii="Arial" w:eastAsia="Arial" w:hAnsi="Arial" w:cs="Arial"/>
          <w:color w:val="000000"/>
          <w:sz w:val="20"/>
          <w:szCs w:val="20"/>
        </w:rPr>
      </w:pPr>
      <w:r>
        <w:rPr>
          <w:rFonts w:ascii="Arial" w:eastAsia="Arial" w:hAnsi="Arial" w:cs="Arial"/>
          <w:color w:val="000000"/>
          <w:sz w:val="20"/>
          <w:szCs w:val="20"/>
        </w:rPr>
        <w:t>Exista una condición no permitida en el permiso.</w:t>
      </w:r>
    </w:p>
    <w:p w14:paraId="27ED1C75" w14:textId="77777777" w:rsidR="004E5911" w:rsidRDefault="00000000">
      <w:pPr>
        <w:pBdr>
          <w:top w:val="nil"/>
          <w:left w:val="nil"/>
          <w:bottom w:val="nil"/>
          <w:right w:val="nil"/>
          <w:between w:val="nil"/>
        </w:pBdr>
        <w:spacing w:line="276" w:lineRule="auto"/>
        <w:ind w:left="0" w:hanging="2"/>
        <w:jc w:val="left"/>
        <w:rPr>
          <w:rFonts w:ascii="Arial" w:eastAsia="Arial" w:hAnsi="Arial" w:cs="Arial"/>
          <w:color w:val="000000"/>
          <w:sz w:val="20"/>
          <w:szCs w:val="20"/>
        </w:rPr>
      </w:pPr>
      <w:r>
        <w:rPr>
          <w:rFonts w:ascii="Arial" w:eastAsia="Arial" w:hAnsi="Arial" w:cs="Arial"/>
          <w:color w:val="000000"/>
          <w:sz w:val="20"/>
          <w:szCs w:val="20"/>
        </w:rPr>
        <w:t>Si nota que algún trabajador tiene señales de exposición; y</w:t>
      </w:r>
    </w:p>
    <w:p w14:paraId="4E69861A" w14:textId="77777777" w:rsidR="004E5911" w:rsidRDefault="00000000">
      <w:pPr>
        <w:pBdr>
          <w:top w:val="nil"/>
          <w:left w:val="nil"/>
          <w:bottom w:val="nil"/>
          <w:right w:val="nil"/>
          <w:between w:val="nil"/>
        </w:pBdr>
        <w:spacing w:line="276" w:lineRule="auto"/>
        <w:ind w:left="0" w:hanging="2"/>
        <w:jc w:val="left"/>
        <w:rPr>
          <w:rFonts w:ascii="Arial" w:eastAsia="Arial" w:hAnsi="Arial" w:cs="Arial"/>
          <w:color w:val="000000"/>
          <w:sz w:val="20"/>
          <w:szCs w:val="20"/>
        </w:rPr>
      </w:pPr>
      <w:r>
        <w:rPr>
          <w:rFonts w:ascii="Arial" w:eastAsia="Arial" w:hAnsi="Arial" w:cs="Arial"/>
          <w:color w:val="000000"/>
          <w:sz w:val="20"/>
          <w:szCs w:val="20"/>
        </w:rPr>
        <w:lastRenderedPageBreak/>
        <w:t>Si nota algo fuera del área de permiso que pueda ser un peligro para los trabajadores.</w:t>
      </w:r>
    </w:p>
    <w:p w14:paraId="414A65DE" w14:textId="77777777" w:rsidR="004E5911" w:rsidRDefault="004E5911">
      <w:pPr>
        <w:pBdr>
          <w:top w:val="nil"/>
          <w:left w:val="nil"/>
          <w:bottom w:val="nil"/>
          <w:right w:val="nil"/>
          <w:between w:val="nil"/>
        </w:pBdr>
        <w:spacing w:line="276" w:lineRule="auto"/>
        <w:ind w:left="0" w:hanging="2"/>
        <w:rPr>
          <w:rFonts w:ascii="Arial" w:eastAsia="Arial" w:hAnsi="Arial" w:cs="Arial"/>
          <w:color w:val="000000"/>
          <w:sz w:val="20"/>
          <w:szCs w:val="20"/>
        </w:rPr>
      </w:pPr>
    </w:p>
    <w:p w14:paraId="5E32C7FE" w14:textId="77777777" w:rsidR="004E5911" w:rsidRDefault="004E5911">
      <w:pPr>
        <w:ind w:left="0" w:hanging="2"/>
      </w:pPr>
    </w:p>
    <w:p w14:paraId="5D2F4D03" w14:textId="77777777" w:rsidR="004E5911" w:rsidRDefault="00000000">
      <w:pPr>
        <w:numPr>
          <w:ilvl w:val="0"/>
          <w:numId w:val="1"/>
        </w:numPr>
        <w:pBdr>
          <w:top w:val="nil"/>
          <w:left w:val="nil"/>
          <w:bottom w:val="nil"/>
          <w:right w:val="nil"/>
          <w:between w:val="nil"/>
        </w:pBdr>
        <w:spacing w:line="240" w:lineRule="auto"/>
        <w:ind w:left="0" w:hanging="2"/>
        <w:rPr>
          <w:rFonts w:ascii="Arial" w:eastAsia="Arial" w:hAnsi="Arial" w:cs="Arial"/>
          <w:color w:val="2F5496"/>
          <w:sz w:val="20"/>
          <w:szCs w:val="20"/>
        </w:rPr>
      </w:pPr>
      <w:r>
        <w:rPr>
          <w:rFonts w:ascii="Arial" w:eastAsia="Arial" w:hAnsi="Arial" w:cs="Arial"/>
          <w:b/>
          <w:color w:val="2F5496"/>
          <w:sz w:val="20"/>
          <w:szCs w:val="20"/>
        </w:rPr>
        <w:t xml:space="preserve">PELIGROS SALUD Y SEGURIDAD OCUPACIONAL ASOCIADOS A LA ACTIVIDAD. </w:t>
      </w:r>
    </w:p>
    <w:p w14:paraId="7AAA61F3" w14:textId="77777777" w:rsidR="004E5911" w:rsidRDefault="004E5911">
      <w:pPr>
        <w:ind w:left="0" w:hanging="2"/>
        <w:rPr>
          <w:rFonts w:ascii="Arial" w:eastAsia="Arial" w:hAnsi="Arial" w:cs="Arial"/>
          <w:color w:val="2F5496"/>
        </w:rPr>
      </w:pPr>
    </w:p>
    <w:tbl>
      <w:tblPr>
        <w:tblStyle w:val="a3"/>
        <w:tblW w:w="692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09"/>
        <w:gridCol w:w="2309"/>
        <w:gridCol w:w="2311"/>
      </w:tblGrid>
      <w:tr w:rsidR="004E5911" w14:paraId="4896DDD9" w14:textId="77777777">
        <w:trPr>
          <w:trHeight w:val="381"/>
          <w:jc w:val="center"/>
        </w:trPr>
        <w:tc>
          <w:tcPr>
            <w:tcW w:w="6929" w:type="dxa"/>
            <w:gridSpan w:val="3"/>
            <w:shd w:val="clear" w:color="auto" w:fill="FFFFFF"/>
            <w:vAlign w:val="center"/>
          </w:tcPr>
          <w:p w14:paraId="757C9CC3" w14:textId="77777777" w:rsidR="004E5911" w:rsidRDefault="00000000">
            <w:pPr>
              <w:ind w:left="0" w:hanging="2"/>
              <w:jc w:val="center"/>
              <w:rPr>
                <w:rFonts w:ascii="Arial" w:eastAsia="Arial" w:hAnsi="Arial" w:cs="Arial"/>
              </w:rPr>
            </w:pPr>
            <w:r>
              <w:rPr>
                <w:rFonts w:ascii="Arial" w:eastAsia="Arial" w:hAnsi="Arial" w:cs="Arial"/>
                <w:b/>
              </w:rPr>
              <w:t>"Magnitud del Riesgo”</w:t>
            </w:r>
          </w:p>
        </w:tc>
      </w:tr>
      <w:tr w:rsidR="004E5911" w14:paraId="4F884688" w14:textId="77777777">
        <w:trPr>
          <w:trHeight w:val="381"/>
          <w:jc w:val="center"/>
        </w:trPr>
        <w:tc>
          <w:tcPr>
            <w:tcW w:w="2309" w:type="dxa"/>
            <w:shd w:val="clear" w:color="auto" w:fill="00FF00"/>
            <w:vAlign w:val="center"/>
          </w:tcPr>
          <w:p w14:paraId="5EC9B528" w14:textId="77777777" w:rsidR="004E5911" w:rsidRDefault="00000000">
            <w:pPr>
              <w:ind w:left="0" w:hanging="2"/>
              <w:jc w:val="center"/>
              <w:rPr>
                <w:rFonts w:ascii="Arial" w:eastAsia="Arial" w:hAnsi="Arial" w:cs="Arial"/>
                <w:sz w:val="18"/>
                <w:szCs w:val="18"/>
              </w:rPr>
            </w:pPr>
            <w:r>
              <w:rPr>
                <w:rFonts w:ascii="Arial" w:eastAsia="Arial" w:hAnsi="Arial" w:cs="Arial"/>
                <w:b/>
                <w:sz w:val="18"/>
                <w:szCs w:val="18"/>
              </w:rPr>
              <w:t>Tolerable</w:t>
            </w:r>
          </w:p>
        </w:tc>
        <w:tc>
          <w:tcPr>
            <w:tcW w:w="2309" w:type="dxa"/>
            <w:shd w:val="clear" w:color="auto" w:fill="FFFF00"/>
            <w:vAlign w:val="center"/>
          </w:tcPr>
          <w:p w14:paraId="7B37ABE0" w14:textId="77777777" w:rsidR="004E5911" w:rsidRDefault="00000000">
            <w:pPr>
              <w:ind w:left="0" w:hanging="2"/>
              <w:jc w:val="center"/>
              <w:rPr>
                <w:rFonts w:ascii="Arial" w:eastAsia="Arial" w:hAnsi="Arial" w:cs="Arial"/>
                <w:sz w:val="18"/>
                <w:szCs w:val="18"/>
              </w:rPr>
            </w:pPr>
            <w:r>
              <w:rPr>
                <w:rFonts w:ascii="Arial" w:eastAsia="Arial" w:hAnsi="Arial" w:cs="Arial"/>
                <w:b/>
                <w:sz w:val="18"/>
                <w:szCs w:val="18"/>
              </w:rPr>
              <w:t>Moderado</w:t>
            </w:r>
          </w:p>
        </w:tc>
        <w:tc>
          <w:tcPr>
            <w:tcW w:w="2311" w:type="dxa"/>
            <w:shd w:val="clear" w:color="auto" w:fill="FF0000"/>
            <w:vAlign w:val="center"/>
          </w:tcPr>
          <w:p w14:paraId="21C9A33E" w14:textId="77777777" w:rsidR="004E5911" w:rsidRDefault="00000000">
            <w:pPr>
              <w:ind w:left="0" w:hanging="2"/>
              <w:jc w:val="center"/>
              <w:rPr>
                <w:rFonts w:ascii="Arial" w:eastAsia="Arial" w:hAnsi="Arial" w:cs="Arial"/>
                <w:sz w:val="18"/>
                <w:szCs w:val="18"/>
              </w:rPr>
            </w:pPr>
            <w:r>
              <w:rPr>
                <w:rFonts w:ascii="Arial" w:eastAsia="Arial" w:hAnsi="Arial" w:cs="Arial"/>
                <w:b/>
                <w:sz w:val="18"/>
                <w:szCs w:val="18"/>
              </w:rPr>
              <w:t>Intolerable</w:t>
            </w:r>
          </w:p>
        </w:tc>
      </w:tr>
    </w:tbl>
    <w:p w14:paraId="3A06B469" w14:textId="77777777" w:rsidR="004E5911" w:rsidRDefault="004E5911">
      <w:pPr>
        <w:ind w:left="0" w:hanging="2"/>
        <w:rPr>
          <w:rFonts w:ascii="Arial" w:eastAsia="Arial" w:hAnsi="Arial" w:cs="Arial"/>
          <w:sz w:val="18"/>
          <w:szCs w:val="18"/>
        </w:rPr>
      </w:pPr>
    </w:p>
    <w:tbl>
      <w:tblPr>
        <w:tblStyle w:val="a4"/>
        <w:tblW w:w="5562" w:type="dxa"/>
        <w:jc w:val="center"/>
        <w:tblInd w:w="0" w:type="dxa"/>
        <w:tblLayout w:type="fixed"/>
        <w:tblLook w:val="0000" w:firstRow="0" w:lastRow="0" w:firstColumn="0" w:lastColumn="0" w:noHBand="0" w:noVBand="0"/>
      </w:tblPr>
      <w:tblGrid>
        <w:gridCol w:w="2756"/>
        <w:gridCol w:w="2806"/>
      </w:tblGrid>
      <w:tr w:rsidR="004E5911" w14:paraId="7FFF940B" w14:textId="77777777">
        <w:trPr>
          <w:cantSplit/>
          <w:trHeight w:val="452"/>
          <w:jc w:val="center"/>
        </w:trPr>
        <w:tc>
          <w:tcPr>
            <w:tcW w:w="5562" w:type="dxa"/>
            <w:gridSpan w:val="2"/>
            <w:tcBorders>
              <w:top w:val="single" w:sz="12" w:space="0" w:color="000000"/>
              <w:left w:val="single" w:sz="12" w:space="0" w:color="000000"/>
              <w:bottom w:val="single" w:sz="4" w:space="0" w:color="000000"/>
              <w:right w:val="single" w:sz="12" w:space="0" w:color="000000"/>
            </w:tcBorders>
            <w:shd w:val="clear" w:color="auto" w:fill="FFFFFF"/>
            <w:vAlign w:val="center"/>
          </w:tcPr>
          <w:p w14:paraId="2E43F44A" w14:textId="77777777" w:rsidR="004E5911" w:rsidRDefault="00000000">
            <w:pPr>
              <w:ind w:left="0" w:hanging="2"/>
              <w:rPr>
                <w:rFonts w:ascii="Arial" w:eastAsia="Arial" w:hAnsi="Arial" w:cs="Arial"/>
                <w:sz w:val="20"/>
                <w:szCs w:val="20"/>
              </w:rPr>
            </w:pPr>
            <w:r>
              <w:rPr>
                <w:rFonts w:ascii="Arial" w:eastAsia="Arial" w:hAnsi="Arial" w:cs="Arial"/>
                <w:b/>
                <w:sz w:val="20"/>
                <w:szCs w:val="20"/>
              </w:rPr>
              <w:t>Magnitud de Riesgo (MR) = P x C</w:t>
            </w:r>
          </w:p>
        </w:tc>
      </w:tr>
      <w:tr w:rsidR="004E5911" w14:paraId="252AB943" w14:textId="77777777">
        <w:trPr>
          <w:cantSplit/>
          <w:trHeight w:val="306"/>
          <w:jc w:val="center"/>
        </w:trPr>
        <w:tc>
          <w:tcPr>
            <w:tcW w:w="2756" w:type="dxa"/>
            <w:tcBorders>
              <w:left w:val="single" w:sz="12" w:space="0" w:color="000000"/>
              <w:bottom w:val="single" w:sz="4" w:space="0" w:color="000000"/>
              <w:right w:val="single" w:sz="4" w:space="0" w:color="000000"/>
            </w:tcBorders>
            <w:shd w:val="clear" w:color="auto" w:fill="FFFFFF"/>
            <w:vAlign w:val="center"/>
          </w:tcPr>
          <w:p w14:paraId="0ADF700C" w14:textId="77777777" w:rsidR="004E5911" w:rsidRDefault="00000000">
            <w:pPr>
              <w:keepNext/>
              <w:ind w:left="0" w:hanging="2"/>
              <w:rPr>
                <w:rFonts w:ascii="Arial" w:eastAsia="Arial" w:hAnsi="Arial" w:cs="Arial"/>
                <w:sz w:val="20"/>
                <w:szCs w:val="20"/>
              </w:rPr>
            </w:pPr>
            <w:r>
              <w:rPr>
                <w:rFonts w:ascii="Arial" w:eastAsia="Arial" w:hAnsi="Arial" w:cs="Arial"/>
                <w:b/>
                <w:sz w:val="20"/>
                <w:szCs w:val="20"/>
              </w:rPr>
              <w:t>Calificación</w:t>
            </w:r>
          </w:p>
        </w:tc>
        <w:tc>
          <w:tcPr>
            <w:tcW w:w="2806" w:type="dxa"/>
            <w:tcBorders>
              <w:left w:val="single" w:sz="4" w:space="0" w:color="000000"/>
              <w:bottom w:val="single" w:sz="4" w:space="0" w:color="000000"/>
              <w:right w:val="single" w:sz="12" w:space="0" w:color="000000"/>
            </w:tcBorders>
            <w:shd w:val="clear" w:color="auto" w:fill="FFFFFF"/>
            <w:vAlign w:val="center"/>
          </w:tcPr>
          <w:p w14:paraId="38DA2E30" w14:textId="77777777" w:rsidR="004E5911" w:rsidRDefault="00000000">
            <w:pPr>
              <w:ind w:left="0" w:hanging="2"/>
              <w:rPr>
                <w:rFonts w:ascii="Arial" w:eastAsia="Arial" w:hAnsi="Arial" w:cs="Arial"/>
                <w:sz w:val="20"/>
                <w:szCs w:val="20"/>
              </w:rPr>
            </w:pPr>
            <w:r>
              <w:rPr>
                <w:rFonts w:ascii="Arial" w:eastAsia="Arial" w:hAnsi="Arial" w:cs="Arial"/>
                <w:b/>
                <w:sz w:val="20"/>
                <w:szCs w:val="20"/>
              </w:rPr>
              <w:t>Valor Criticidad</w:t>
            </w:r>
          </w:p>
        </w:tc>
      </w:tr>
      <w:tr w:rsidR="004E5911" w14:paraId="37A1F471" w14:textId="77777777">
        <w:trPr>
          <w:jc w:val="center"/>
        </w:trPr>
        <w:tc>
          <w:tcPr>
            <w:tcW w:w="2756" w:type="dxa"/>
            <w:tcBorders>
              <w:left w:val="single" w:sz="12" w:space="0" w:color="000000"/>
              <w:right w:val="single" w:sz="6" w:space="0" w:color="000000"/>
            </w:tcBorders>
            <w:shd w:val="clear" w:color="auto" w:fill="FF0000"/>
            <w:vAlign w:val="center"/>
          </w:tcPr>
          <w:p w14:paraId="7312004D" w14:textId="77777777" w:rsidR="004E5911" w:rsidRDefault="00000000">
            <w:pPr>
              <w:keepNext/>
              <w:ind w:left="0" w:hanging="2"/>
              <w:rPr>
                <w:rFonts w:ascii="Arial" w:eastAsia="Arial" w:hAnsi="Arial" w:cs="Arial"/>
                <w:sz w:val="20"/>
                <w:szCs w:val="20"/>
              </w:rPr>
            </w:pPr>
            <w:r>
              <w:rPr>
                <w:rFonts w:ascii="Arial" w:eastAsia="Arial" w:hAnsi="Arial" w:cs="Arial"/>
                <w:b/>
                <w:sz w:val="20"/>
                <w:szCs w:val="20"/>
              </w:rPr>
              <w:t>Intolerable</w:t>
            </w:r>
          </w:p>
        </w:tc>
        <w:tc>
          <w:tcPr>
            <w:tcW w:w="2806" w:type="dxa"/>
            <w:tcBorders>
              <w:left w:val="single" w:sz="6" w:space="0" w:color="000000"/>
              <w:bottom w:val="single" w:sz="4" w:space="0" w:color="000000"/>
              <w:right w:val="single" w:sz="12" w:space="0" w:color="000000"/>
            </w:tcBorders>
            <w:shd w:val="clear" w:color="auto" w:fill="FF0000"/>
            <w:vAlign w:val="center"/>
          </w:tcPr>
          <w:p w14:paraId="14A27652" w14:textId="77777777" w:rsidR="004E5911" w:rsidRDefault="00000000">
            <w:pPr>
              <w:ind w:left="0" w:hanging="2"/>
              <w:rPr>
                <w:rFonts w:ascii="Arial" w:eastAsia="Arial" w:hAnsi="Arial" w:cs="Arial"/>
                <w:sz w:val="20"/>
                <w:szCs w:val="20"/>
              </w:rPr>
            </w:pPr>
            <w:r>
              <w:rPr>
                <w:rFonts w:ascii="Arial" w:eastAsia="Arial" w:hAnsi="Arial" w:cs="Arial"/>
                <w:b/>
                <w:sz w:val="20"/>
                <w:szCs w:val="20"/>
              </w:rPr>
              <w:t>32 a 64</w:t>
            </w:r>
          </w:p>
        </w:tc>
      </w:tr>
      <w:tr w:rsidR="004E5911" w14:paraId="1CD8E80F" w14:textId="77777777">
        <w:trPr>
          <w:jc w:val="center"/>
        </w:trPr>
        <w:tc>
          <w:tcPr>
            <w:tcW w:w="2756" w:type="dxa"/>
            <w:tcBorders>
              <w:top w:val="single" w:sz="4" w:space="0" w:color="000000"/>
              <w:left w:val="single" w:sz="12" w:space="0" w:color="000000"/>
              <w:bottom w:val="single" w:sz="6" w:space="0" w:color="000000"/>
              <w:right w:val="single" w:sz="6" w:space="0" w:color="000000"/>
            </w:tcBorders>
            <w:shd w:val="clear" w:color="auto" w:fill="FFFF00"/>
            <w:vAlign w:val="center"/>
          </w:tcPr>
          <w:p w14:paraId="5B2B65EC" w14:textId="77777777" w:rsidR="004E5911" w:rsidRDefault="00000000">
            <w:pPr>
              <w:ind w:left="0" w:hanging="2"/>
              <w:rPr>
                <w:rFonts w:ascii="Arial" w:eastAsia="Arial" w:hAnsi="Arial" w:cs="Arial"/>
                <w:sz w:val="20"/>
                <w:szCs w:val="20"/>
              </w:rPr>
            </w:pPr>
            <w:r>
              <w:rPr>
                <w:rFonts w:ascii="Arial" w:eastAsia="Arial" w:hAnsi="Arial" w:cs="Arial"/>
                <w:b/>
                <w:sz w:val="20"/>
                <w:szCs w:val="20"/>
              </w:rPr>
              <w:t>Moderado</w:t>
            </w:r>
          </w:p>
        </w:tc>
        <w:tc>
          <w:tcPr>
            <w:tcW w:w="2806" w:type="dxa"/>
            <w:tcBorders>
              <w:left w:val="single" w:sz="6" w:space="0" w:color="000000"/>
              <w:bottom w:val="single" w:sz="6" w:space="0" w:color="000000"/>
              <w:right w:val="single" w:sz="12" w:space="0" w:color="000000"/>
            </w:tcBorders>
            <w:shd w:val="clear" w:color="auto" w:fill="FFFF00"/>
            <w:vAlign w:val="center"/>
          </w:tcPr>
          <w:p w14:paraId="2AF1E487" w14:textId="77777777" w:rsidR="004E5911" w:rsidRDefault="00000000">
            <w:pPr>
              <w:ind w:left="0" w:hanging="2"/>
              <w:rPr>
                <w:rFonts w:ascii="Arial" w:eastAsia="Arial" w:hAnsi="Arial" w:cs="Arial"/>
                <w:sz w:val="20"/>
                <w:szCs w:val="20"/>
              </w:rPr>
            </w:pPr>
            <w:r>
              <w:rPr>
                <w:rFonts w:ascii="Arial" w:eastAsia="Arial" w:hAnsi="Arial" w:cs="Arial"/>
                <w:b/>
                <w:sz w:val="20"/>
                <w:szCs w:val="20"/>
              </w:rPr>
              <w:t>8 a 31</w:t>
            </w:r>
          </w:p>
        </w:tc>
      </w:tr>
      <w:tr w:rsidR="004E5911" w14:paraId="4258E5C9" w14:textId="77777777">
        <w:trPr>
          <w:jc w:val="center"/>
        </w:trPr>
        <w:tc>
          <w:tcPr>
            <w:tcW w:w="2756" w:type="dxa"/>
            <w:tcBorders>
              <w:top w:val="single" w:sz="6" w:space="0" w:color="000000"/>
              <w:left w:val="single" w:sz="12" w:space="0" w:color="000000"/>
              <w:bottom w:val="single" w:sz="12" w:space="0" w:color="000000"/>
              <w:right w:val="single" w:sz="6" w:space="0" w:color="000000"/>
            </w:tcBorders>
            <w:shd w:val="clear" w:color="auto" w:fill="00FF00"/>
            <w:vAlign w:val="center"/>
          </w:tcPr>
          <w:p w14:paraId="484B5932" w14:textId="77777777" w:rsidR="004E5911" w:rsidRDefault="00000000">
            <w:pPr>
              <w:ind w:left="0" w:hanging="2"/>
              <w:rPr>
                <w:rFonts w:ascii="Arial" w:eastAsia="Arial" w:hAnsi="Arial" w:cs="Arial"/>
                <w:sz w:val="20"/>
                <w:szCs w:val="20"/>
              </w:rPr>
            </w:pPr>
            <w:r>
              <w:rPr>
                <w:rFonts w:ascii="Arial" w:eastAsia="Arial" w:hAnsi="Arial" w:cs="Arial"/>
                <w:b/>
                <w:sz w:val="20"/>
                <w:szCs w:val="20"/>
              </w:rPr>
              <w:t>Tolerable</w:t>
            </w:r>
          </w:p>
        </w:tc>
        <w:tc>
          <w:tcPr>
            <w:tcW w:w="2806" w:type="dxa"/>
            <w:tcBorders>
              <w:top w:val="single" w:sz="6" w:space="0" w:color="000000"/>
              <w:left w:val="single" w:sz="6" w:space="0" w:color="000000"/>
              <w:bottom w:val="single" w:sz="12" w:space="0" w:color="000000"/>
              <w:right w:val="single" w:sz="12" w:space="0" w:color="000000"/>
            </w:tcBorders>
            <w:shd w:val="clear" w:color="auto" w:fill="00FF00"/>
            <w:vAlign w:val="center"/>
          </w:tcPr>
          <w:p w14:paraId="0DA9B386" w14:textId="77777777" w:rsidR="004E5911" w:rsidRDefault="00000000">
            <w:pPr>
              <w:ind w:left="0" w:hanging="2"/>
              <w:rPr>
                <w:rFonts w:ascii="Arial" w:eastAsia="Arial" w:hAnsi="Arial" w:cs="Arial"/>
                <w:sz w:val="20"/>
                <w:szCs w:val="20"/>
              </w:rPr>
            </w:pPr>
            <w:r>
              <w:rPr>
                <w:rFonts w:ascii="Arial" w:eastAsia="Arial" w:hAnsi="Arial" w:cs="Arial"/>
                <w:b/>
                <w:sz w:val="20"/>
                <w:szCs w:val="20"/>
              </w:rPr>
              <w:t>1 a 7</w:t>
            </w:r>
          </w:p>
        </w:tc>
      </w:tr>
    </w:tbl>
    <w:p w14:paraId="67741C25" w14:textId="77777777" w:rsidR="004E5911" w:rsidRDefault="004E5911">
      <w:pPr>
        <w:ind w:left="0" w:hanging="2"/>
        <w:rPr>
          <w:rFonts w:ascii="Arial" w:eastAsia="Arial" w:hAnsi="Arial" w:cs="Arial"/>
          <w:color w:val="2F5496"/>
        </w:rPr>
      </w:pPr>
    </w:p>
    <w:p w14:paraId="6C68A642" w14:textId="77777777" w:rsidR="004E5911" w:rsidRDefault="004E5911">
      <w:pPr>
        <w:ind w:left="0" w:hanging="2"/>
        <w:rPr>
          <w:rFonts w:ascii="Arial" w:eastAsia="Arial" w:hAnsi="Arial" w:cs="Arial"/>
          <w:color w:val="2F5496"/>
        </w:rPr>
      </w:pPr>
    </w:p>
    <w:tbl>
      <w:tblPr>
        <w:tblStyle w:val="a5"/>
        <w:tblW w:w="1020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4"/>
        <w:gridCol w:w="2160"/>
        <w:gridCol w:w="709"/>
        <w:gridCol w:w="2268"/>
        <w:gridCol w:w="850"/>
        <w:gridCol w:w="3686"/>
      </w:tblGrid>
      <w:tr w:rsidR="004E5911" w14:paraId="5D9F4594" w14:textId="77777777">
        <w:trPr>
          <w:trHeight w:val="661"/>
          <w:tblHeader/>
          <w:jc w:val="center"/>
        </w:trPr>
        <w:tc>
          <w:tcPr>
            <w:tcW w:w="2694" w:type="dxa"/>
            <w:gridSpan w:val="2"/>
            <w:shd w:val="clear" w:color="auto" w:fill="D9D9D9"/>
            <w:vAlign w:val="center"/>
          </w:tcPr>
          <w:p w14:paraId="05BF249F" w14:textId="77777777" w:rsidR="004E5911" w:rsidRDefault="00000000">
            <w:pPr>
              <w:ind w:left="0" w:hanging="2"/>
              <w:jc w:val="center"/>
              <w:rPr>
                <w:color w:val="FF0000"/>
                <w:sz w:val="18"/>
                <w:szCs w:val="18"/>
              </w:rPr>
            </w:pPr>
            <w:r>
              <w:rPr>
                <w:b/>
                <w:sz w:val="18"/>
                <w:szCs w:val="18"/>
              </w:rPr>
              <w:t>PARA REALIZAR ESTA TAREA EL TRABAJADOR DEBE.</w:t>
            </w:r>
          </w:p>
        </w:tc>
        <w:tc>
          <w:tcPr>
            <w:tcW w:w="2977" w:type="dxa"/>
            <w:gridSpan w:val="2"/>
            <w:shd w:val="clear" w:color="auto" w:fill="D9D9D9"/>
            <w:vAlign w:val="center"/>
          </w:tcPr>
          <w:p w14:paraId="10EC97F2" w14:textId="77777777" w:rsidR="004E5911" w:rsidRDefault="00000000">
            <w:pPr>
              <w:ind w:left="0" w:hanging="2"/>
              <w:jc w:val="center"/>
              <w:rPr>
                <w:sz w:val="18"/>
                <w:szCs w:val="18"/>
              </w:rPr>
            </w:pPr>
            <w:r>
              <w:rPr>
                <w:b/>
                <w:sz w:val="18"/>
                <w:szCs w:val="18"/>
              </w:rPr>
              <w:t>PELIGROS ASOCIADOS A LA ACTIVIDAD:</w:t>
            </w:r>
          </w:p>
        </w:tc>
        <w:tc>
          <w:tcPr>
            <w:tcW w:w="4536" w:type="dxa"/>
            <w:gridSpan w:val="2"/>
            <w:shd w:val="clear" w:color="auto" w:fill="D9D9D9"/>
            <w:vAlign w:val="center"/>
          </w:tcPr>
          <w:p w14:paraId="5F8DCA85" w14:textId="77777777" w:rsidR="004E5911" w:rsidRDefault="00000000">
            <w:pPr>
              <w:ind w:left="0" w:hanging="2"/>
              <w:jc w:val="center"/>
              <w:rPr>
                <w:color w:val="FF0000"/>
                <w:sz w:val="18"/>
                <w:szCs w:val="18"/>
              </w:rPr>
            </w:pPr>
            <w:r>
              <w:rPr>
                <w:b/>
                <w:sz w:val="18"/>
                <w:szCs w:val="18"/>
              </w:rPr>
              <w:t>MEDIDA PREVENTIVA/CONTROL OPERACIONAL</w:t>
            </w:r>
          </w:p>
        </w:tc>
      </w:tr>
      <w:tr w:rsidR="004E5911" w14:paraId="469FC94E" w14:textId="77777777">
        <w:trPr>
          <w:trHeight w:val="531"/>
          <w:jc w:val="center"/>
        </w:trPr>
        <w:tc>
          <w:tcPr>
            <w:tcW w:w="534" w:type="dxa"/>
            <w:tcBorders>
              <w:bottom w:val="single" w:sz="4" w:space="0" w:color="000000"/>
            </w:tcBorders>
            <w:shd w:val="clear" w:color="auto" w:fill="00FF00"/>
          </w:tcPr>
          <w:p w14:paraId="423D22DF" w14:textId="77777777" w:rsidR="004E5911" w:rsidRDefault="00000000">
            <w:pPr>
              <w:ind w:left="0" w:hanging="2"/>
              <w:rPr>
                <w:rFonts w:ascii="Calibri" w:eastAsia="Calibri" w:hAnsi="Calibri" w:cs="Calibri"/>
              </w:rPr>
            </w:pPr>
            <w:r>
              <w:rPr>
                <w:rFonts w:ascii="Calibri" w:eastAsia="Calibri" w:hAnsi="Calibri" w:cs="Calibri"/>
              </w:rPr>
              <w:t>1.</w:t>
            </w:r>
          </w:p>
          <w:p w14:paraId="3E6F9243" w14:textId="77777777" w:rsidR="004E5911" w:rsidRDefault="004E5911">
            <w:pPr>
              <w:ind w:left="0" w:hanging="2"/>
              <w:rPr>
                <w:rFonts w:ascii="Calibri" w:eastAsia="Calibri" w:hAnsi="Calibri" w:cs="Calibri"/>
              </w:rPr>
            </w:pPr>
          </w:p>
          <w:p w14:paraId="594AF898" w14:textId="77777777" w:rsidR="004E5911" w:rsidRDefault="004E5911">
            <w:pPr>
              <w:ind w:left="0" w:hanging="2"/>
              <w:rPr>
                <w:rFonts w:ascii="Calibri" w:eastAsia="Calibri" w:hAnsi="Calibri" w:cs="Calibri"/>
              </w:rPr>
            </w:pPr>
          </w:p>
          <w:p w14:paraId="2C2FBA68" w14:textId="77777777" w:rsidR="004E5911" w:rsidRDefault="004E5911">
            <w:pPr>
              <w:ind w:left="0" w:hanging="2"/>
              <w:rPr>
                <w:rFonts w:ascii="Calibri" w:eastAsia="Calibri" w:hAnsi="Calibri" w:cs="Calibri"/>
              </w:rPr>
            </w:pPr>
          </w:p>
          <w:p w14:paraId="3E0F03CB" w14:textId="77777777" w:rsidR="004E5911" w:rsidRDefault="004E5911">
            <w:pPr>
              <w:ind w:left="0" w:hanging="2"/>
              <w:rPr>
                <w:rFonts w:ascii="Calibri" w:eastAsia="Calibri" w:hAnsi="Calibri" w:cs="Calibri"/>
              </w:rPr>
            </w:pPr>
          </w:p>
        </w:tc>
        <w:tc>
          <w:tcPr>
            <w:tcW w:w="2160" w:type="dxa"/>
          </w:tcPr>
          <w:p w14:paraId="61115EAE" w14:textId="77777777" w:rsidR="004E5911" w:rsidRDefault="00000000">
            <w:pPr>
              <w:ind w:left="0" w:hanging="2"/>
              <w:rPr>
                <w:sz w:val="22"/>
                <w:szCs w:val="22"/>
              </w:rPr>
            </w:pPr>
            <w:r>
              <w:rPr>
                <w:sz w:val="22"/>
                <w:szCs w:val="22"/>
              </w:rPr>
              <w:t>Instrucción del trabajo a realizar</w:t>
            </w:r>
          </w:p>
        </w:tc>
        <w:tc>
          <w:tcPr>
            <w:tcW w:w="709" w:type="dxa"/>
          </w:tcPr>
          <w:p w14:paraId="726A348A" w14:textId="77777777" w:rsidR="004E5911" w:rsidRDefault="00000000">
            <w:pPr>
              <w:ind w:left="0" w:hanging="2"/>
              <w:rPr>
                <w:sz w:val="22"/>
                <w:szCs w:val="22"/>
              </w:rPr>
            </w:pPr>
            <w:r>
              <w:rPr>
                <w:sz w:val="22"/>
                <w:szCs w:val="22"/>
              </w:rPr>
              <w:t>1.1</w:t>
            </w:r>
          </w:p>
        </w:tc>
        <w:tc>
          <w:tcPr>
            <w:tcW w:w="2268" w:type="dxa"/>
          </w:tcPr>
          <w:p w14:paraId="6F6E9195" w14:textId="77777777" w:rsidR="004E5911" w:rsidRDefault="00000000">
            <w:p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Falta de conocimiento referente a trabajo a ejecutar.</w:t>
            </w:r>
          </w:p>
          <w:p w14:paraId="7FD40047" w14:textId="77777777" w:rsidR="004E5911" w:rsidRDefault="00000000">
            <w:pPr>
              <w:ind w:left="0" w:hanging="2"/>
              <w:rPr>
                <w:sz w:val="22"/>
                <w:szCs w:val="22"/>
              </w:rPr>
            </w:pPr>
            <w:r>
              <w:rPr>
                <w:sz w:val="22"/>
                <w:szCs w:val="22"/>
              </w:rPr>
              <w:t>Falta de información.</w:t>
            </w:r>
          </w:p>
        </w:tc>
        <w:tc>
          <w:tcPr>
            <w:tcW w:w="850" w:type="dxa"/>
          </w:tcPr>
          <w:p w14:paraId="031BAD71" w14:textId="77777777" w:rsidR="004E5911" w:rsidRDefault="00000000">
            <w:pPr>
              <w:ind w:left="0" w:hanging="2"/>
              <w:rPr>
                <w:sz w:val="22"/>
                <w:szCs w:val="22"/>
              </w:rPr>
            </w:pPr>
            <w:r>
              <w:rPr>
                <w:sz w:val="22"/>
                <w:szCs w:val="22"/>
              </w:rPr>
              <w:t>1.1.1</w:t>
            </w:r>
          </w:p>
          <w:p w14:paraId="57D96F16" w14:textId="77777777" w:rsidR="004E5911" w:rsidRDefault="004E5911">
            <w:pPr>
              <w:ind w:left="0" w:hanging="2"/>
              <w:rPr>
                <w:sz w:val="22"/>
                <w:szCs w:val="22"/>
              </w:rPr>
            </w:pPr>
          </w:p>
          <w:p w14:paraId="4B87912F" w14:textId="77777777" w:rsidR="004E5911" w:rsidRDefault="004E5911">
            <w:pPr>
              <w:ind w:left="0" w:hanging="2"/>
              <w:rPr>
                <w:sz w:val="22"/>
                <w:szCs w:val="22"/>
              </w:rPr>
            </w:pPr>
          </w:p>
          <w:p w14:paraId="2AD9A206" w14:textId="77777777" w:rsidR="004E5911" w:rsidRDefault="004E5911">
            <w:pPr>
              <w:ind w:left="0" w:hanging="2"/>
              <w:rPr>
                <w:sz w:val="22"/>
                <w:szCs w:val="22"/>
              </w:rPr>
            </w:pPr>
          </w:p>
          <w:p w14:paraId="7A2993DF" w14:textId="77777777" w:rsidR="004E5911" w:rsidRDefault="00000000">
            <w:pPr>
              <w:ind w:left="0" w:hanging="2"/>
              <w:rPr>
                <w:sz w:val="22"/>
                <w:szCs w:val="22"/>
              </w:rPr>
            </w:pPr>
            <w:r>
              <w:rPr>
                <w:sz w:val="22"/>
                <w:szCs w:val="22"/>
              </w:rPr>
              <w:t>1.1.2</w:t>
            </w:r>
          </w:p>
        </w:tc>
        <w:tc>
          <w:tcPr>
            <w:tcW w:w="3686" w:type="dxa"/>
          </w:tcPr>
          <w:p w14:paraId="281ACE18" w14:textId="77777777" w:rsidR="004E5911" w:rsidRDefault="00000000">
            <w:pPr>
              <w:ind w:left="0" w:hanging="2"/>
              <w:rPr>
                <w:sz w:val="22"/>
                <w:szCs w:val="22"/>
              </w:rPr>
            </w:pPr>
            <w:r>
              <w:rPr>
                <w:sz w:val="22"/>
                <w:szCs w:val="22"/>
              </w:rPr>
              <w:t>Instruir al personal sobre este procedimiento.</w:t>
            </w:r>
          </w:p>
          <w:p w14:paraId="276140C4" w14:textId="77777777" w:rsidR="004E5911" w:rsidRDefault="00000000">
            <w:pPr>
              <w:ind w:left="0" w:hanging="2"/>
              <w:rPr>
                <w:sz w:val="22"/>
                <w:szCs w:val="22"/>
              </w:rPr>
            </w:pPr>
            <w:r>
              <w:rPr>
                <w:sz w:val="22"/>
                <w:szCs w:val="22"/>
              </w:rPr>
              <w:t>Confección de AST – ART – Charla 5”.</w:t>
            </w:r>
          </w:p>
          <w:p w14:paraId="58FE7512" w14:textId="77777777" w:rsidR="004E5911" w:rsidRDefault="00000000">
            <w:pPr>
              <w:ind w:left="0" w:hanging="2"/>
              <w:rPr>
                <w:sz w:val="22"/>
                <w:szCs w:val="22"/>
              </w:rPr>
            </w:pPr>
            <w:r>
              <w:rPr>
                <w:sz w:val="22"/>
                <w:szCs w:val="22"/>
              </w:rPr>
              <w:t>Confección permiso de trabajo en espacios confinados.</w:t>
            </w:r>
          </w:p>
          <w:p w14:paraId="34DE1386" w14:textId="77777777" w:rsidR="004E5911" w:rsidRDefault="00000000">
            <w:pPr>
              <w:ind w:left="0" w:hanging="2"/>
              <w:rPr>
                <w:sz w:val="22"/>
                <w:szCs w:val="22"/>
              </w:rPr>
            </w:pPr>
            <w:r>
              <w:rPr>
                <w:sz w:val="22"/>
                <w:szCs w:val="22"/>
              </w:rPr>
              <w:t>Verificar que los trabajadores entiendan los trabajos a ejecutar.</w:t>
            </w:r>
          </w:p>
        </w:tc>
      </w:tr>
      <w:tr w:rsidR="004E5911" w14:paraId="4596BE15" w14:textId="77777777">
        <w:trPr>
          <w:jc w:val="center"/>
        </w:trPr>
        <w:tc>
          <w:tcPr>
            <w:tcW w:w="534" w:type="dxa"/>
            <w:tcBorders>
              <w:bottom w:val="single" w:sz="4" w:space="0" w:color="000000"/>
            </w:tcBorders>
            <w:shd w:val="clear" w:color="auto" w:fill="FFFF00"/>
          </w:tcPr>
          <w:p w14:paraId="7AFA9611" w14:textId="77777777" w:rsidR="004E5911" w:rsidRDefault="00000000">
            <w:pPr>
              <w:ind w:left="0" w:hanging="2"/>
              <w:rPr>
                <w:sz w:val="22"/>
                <w:szCs w:val="22"/>
              </w:rPr>
            </w:pPr>
            <w:r>
              <w:rPr>
                <w:sz w:val="22"/>
                <w:szCs w:val="22"/>
              </w:rPr>
              <w:t>2.</w:t>
            </w:r>
          </w:p>
          <w:p w14:paraId="7A5BF71E" w14:textId="77777777" w:rsidR="004E5911" w:rsidRDefault="004E5911">
            <w:pPr>
              <w:ind w:left="0" w:hanging="2"/>
              <w:rPr>
                <w:color w:val="000000"/>
                <w:sz w:val="22"/>
                <w:szCs w:val="22"/>
              </w:rPr>
            </w:pPr>
          </w:p>
        </w:tc>
        <w:tc>
          <w:tcPr>
            <w:tcW w:w="2160" w:type="dxa"/>
          </w:tcPr>
          <w:p w14:paraId="35243E4C" w14:textId="77777777" w:rsidR="004E5911" w:rsidRDefault="00000000">
            <w:pPr>
              <w:ind w:left="0" w:hanging="2"/>
              <w:rPr>
                <w:sz w:val="22"/>
                <w:szCs w:val="22"/>
              </w:rPr>
            </w:pPr>
            <w:r>
              <w:rPr>
                <w:sz w:val="22"/>
                <w:szCs w:val="22"/>
              </w:rPr>
              <w:t>Medición inicial de la atmosfera</w:t>
            </w:r>
          </w:p>
        </w:tc>
        <w:tc>
          <w:tcPr>
            <w:tcW w:w="709" w:type="dxa"/>
          </w:tcPr>
          <w:p w14:paraId="4A76C1F3" w14:textId="77777777" w:rsidR="004E5911" w:rsidRDefault="00000000">
            <w:pPr>
              <w:ind w:left="0" w:hanging="2"/>
              <w:rPr>
                <w:sz w:val="22"/>
                <w:szCs w:val="22"/>
              </w:rPr>
            </w:pPr>
            <w:r>
              <w:rPr>
                <w:sz w:val="22"/>
                <w:szCs w:val="22"/>
              </w:rPr>
              <w:t>2.1</w:t>
            </w:r>
          </w:p>
        </w:tc>
        <w:tc>
          <w:tcPr>
            <w:tcW w:w="2268" w:type="dxa"/>
          </w:tcPr>
          <w:p w14:paraId="48FB6709" w14:textId="77777777" w:rsidR="004E5911" w:rsidRDefault="00000000">
            <w:pPr>
              <w:ind w:left="0" w:hanging="2"/>
              <w:rPr>
                <w:sz w:val="22"/>
                <w:szCs w:val="22"/>
              </w:rPr>
            </w:pPr>
            <w:r>
              <w:rPr>
                <w:sz w:val="22"/>
                <w:szCs w:val="22"/>
              </w:rPr>
              <w:t>Ingreso a espacio confinado con atmosfera peligrosa</w:t>
            </w:r>
          </w:p>
        </w:tc>
        <w:tc>
          <w:tcPr>
            <w:tcW w:w="850" w:type="dxa"/>
          </w:tcPr>
          <w:p w14:paraId="6FACA35A" w14:textId="77777777" w:rsidR="004E5911" w:rsidRDefault="00000000">
            <w:pPr>
              <w:ind w:left="0" w:hanging="2"/>
              <w:rPr>
                <w:sz w:val="22"/>
                <w:szCs w:val="22"/>
              </w:rPr>
            </w:pPr>
            <w:r>
              <w:rPr>
                <w:sz w:val="22"/>
                <w:szCs w:val="22"/>
              </w:rPr>
              <w:t>2.1.1</w:t>
            </w:r>
          </w:p>
          <w:p w14:paraId="4D03A0CA" w14:textId="77777777" w:rsidR="004E5911" w:rsidRDefault="004E5911">
            <w:pPr>
              <w:ind w:left="0" w:hanging="2"/>
              <w:rPr>
                <w:sz w:val="22"/>
                <w:szCs w:val="22"/>
              </w:rPr>
            </w:pPr>
          </w:p>
          <w:p w14:paraId="1F3C5135" w14:textId="77777777" w:rsidR="004E5911" w:rsidRDefault="004E5911">
            <w:pPr>
              <w:ind w:left="0" w:hanging="2"/>
              <w:rPr>
                <w:sz w:val="22"/>
                <w:szCs w:val="22"/>
              </w:rPr>
            </w:pPr>
          </w:p>
          <w:p w14:paraId="68042057" w14:textId="77777777" w:rsidR="004E5911" w:rsidRDefault="00000000">
            <w:pPr>
              <w:ind w:left="0" w:hanging="2"/>
              <w:rPr>
                <w:sz w:val="22"/>
                <w:szCs w:val="22"/>
              </w:rPr>
            </w:pPr>
            <w:r>
              <w:rPr>
                <w:sz w:val="22"/>
                <w:szCs w:val="22"/>
              </w:rPr>
              <w:t>2.1.2</w:t>
            </w:r>
          </w:p>
          <w:p w14:paraId="01598B64" w14:textId="77777777" w:rsidR="004E5911" w:rsidRDefault="00000000">
            <w:pPr>
              <w:ind w:left="0" w:hanging="2"/>
              <w:rPr>
                <w:sz w:val="22"/>
                <w:szCs w:val="22"/>
              </w:rPr>
            </w:pPr>
            <w:r>
              <w:rPr>
                <w:sz w:val="22"/>
                <w:szCs w:val="22"/>
              </w:rPr>
              <w:t>2.1.3</w:t>
            </w:r>
          </w:p>
          <w:p w14:paraId="63453060" w14:textId="77777777" w:rsidR="004E5911" w:rsidRDefault="004E5911">
            <w:pPr>
              <w:ind w:left="0" w:hanging="2"/>
              <w:rPr>
                <w:sz w:val="22"/>
                <w:szCs w:val="22"/>
              </w:rPr>
            </w:pPr>
          </w:p>
          <w:p w14:paraId="705DC3CA" w14:textId="77777777" w:rsidR="004E5911" w:rsidRDefault="004E5911">
            <w:pPr>
              <w:ind w:left="0" w:hanging="2"/>
              <w:rPr>
                <w:sz w:val="22"/>
                <w:szCs w:val="22"/>
              </w:rPr>
            </w:pPr>
          </w:p>
          <w:p w14:paraId="582D1DC8" w14:textId="77777777" w:rsidR="004E5911" w:rsidRDefault="004E5911">
            <w:pPr>
              <w:ind w:left="0" w:hanging="2"/>
              <w:rPr>
                <w:sz w:val="22"/>
                <w:szCs w:val="22"/>
              </w:rPr>
            </w:pPr>
          </w:p>
          <w:p w14:paraId="55DC762B" w14:textId="77777777" w:rsidR="004E5911" w:rsidRDefault="004E5911">
            <w:pPr>
              <w:ind w:left="0" w:hanging="2"/>
              <w:rPr>
                <w:sz w:val="22"/>
                <w:szCs w:val="22"/>
              </w:rPr>
            </w:pPr>
          </w:p>
          <w:p w14:paraId="05AE3AC6" w14:textId="77777777" w:rsidR="004E5911" w:rsidRDefault="004E5911">
            <w:pPr>
              <w:ind w:left="0" w:hanging="2"/>
              <w:rPr>
                <w:sz w:val="22"/>
                <w:szCs w:val="22"/>
              </w:rPr>
            </w:pPr>
          </w:p>
          <w:p w14:paraId="081167AB" w14:textId="77777777" w:rsidR="004E5911" w:rsidRDefault="00000000">
            <w:pPr>
              <w:ind w:left="0" w:hanging="2"/>
              <w:rPr>
                <w:sz w:val="22"/>
                <w:szCs w:val="22"/>
              </w:rPr>
            </w:pPr>
            <w:r>
              <w:rPr>
                <w:sz w:val="22"/>
                <w:szCs w:val="22"/>
              </w:rPr>
              <w:t>2.1.4</w:t>
            </w:r>
          </w:p>
          <w:p w14:paraId="1EC2C545" w14:textId="77777777" w:rsidR="004E5911" w:rsidRDefault="004E5911">
            <w:pPr>
              <w:ind w:left="0" w:hanging="2"/>
              <w:rPr>
                <w:sz w:val="22"/>
                <w:szCs w:val="22"/>
              </w:rPr>
            </w:pPr>
          </w:p>
          <w:p w14:paraId="311699BF" w14:textId="77777777" w:rsidR="004E5911" w:rsidRDefault="00000000">
            <w:pPr>
              <w:ind w:left="0" w:hanging="2"/>
              <w:rPr>
                <w:sz w:val="22"/>
                <w:szCs w:val="22"/>
              </w:rPr>
            </w:pPr>
            <w:r>
              <w:rPr>
                <w:sz w:val="22"/>
                <w:szCs w:val="22"/>
              </w:rPr>
              <w:t>2.1.5</w:t>
            </w:r>
          </w:p>
          <w:p w14:paraId="4B14F845" w14:textId="77777777" w:rsidR="004E5911" w:rsidRDefault="00000000">
            <w:pPr>
              <w:ind w:left="0" w:hanging="2"/>
              <w:rPr>
                <w:sz w:val="22"/>
                <w:szCs w:val="22"/>
              </w:rPr>
            </w:pPr>
            <w:r>
              <w:rPr>
                <w:sz w:val="22"/>
                <w:szCs w:val="22"/>
              </w:rPr>
              <w:t>2.1.6</w:t>
            </w:r>
          </w:p>
          <w:p w14:paraId="7E855EA2" w14:textId="77777777" w:rsidR="004E5911" w:rsidRDefault="004E5911">
            <w:pPr>
              <w:ind w:left="0" w:hanging="2"/>
              <w:rPr>
                <w:sz w:val="22"/>
                <w:szCs w:val="22"/>
              </w:rPr>
            </w:pPr>
          </w:p>
          <w:p w14:paraId="5D8C5872" w14:textId="77777777" w:rsidR="004E5911" w:rsidRDefault="00000000">
            <w:pPr>
              <w:ind w:left="0" w:hanging="2"/>
              <w:rPr>
                <w:sz w:val="22"/>
                <w:szCs w:val="22"/>
              </w:rPr>
            </w:pPr>
            <w:r>
              <w:rPr>
                <w:sz w:val="22"/>
                <w:szCs w:val="22"/>
              </w:rPr>
              <w:t>2.1.7</w:t>
            </w:r>
          </w:p>
        </w:tc>
        <w:tc>
          <w:tcPr>
            <w:tcW w:w="3686" w:type="dxa"/>
          </w:tcPr>
          <w:p w14:paraId="6C2A0752" w14:textId="77777777" w:rsidR="004E5911" w:rsidRDefault="00000000">
            <w:pPr>
              <w:ind w:left="0" w:hanging="2"/>
              <w:rPr>
                <w:sz w:val="22"/>
                <w:szCs w:val="22"/>
              </w:rPr>
            </w:pPr>
            <w:r>
              <w:rPr>
                <w:sz w:val="22"/>
                <w:szCs w:val="22"/>
              </w:rPr>
              <w:t>Uso adecuado de los EPP básicos y adicionales de acuerdo a la actividad a ejecutar.</w:t>
            </w:r>
          </w:p>
          <w:p w14:paraId="2367C2F0" w14:textId="77777777" w:rsidR="004E5911" w:rsidRDefault="00000000">
            <w:pPr>
              <w:ind w:left="0" w:hanging="2"/>
              <w:rPr>
                <w:sz w:val="22"/>
                <w:szCs w:val="22"/>
              </w:rPr>
            </w:pPr>
            <w:r>
              <w:rPr>
                <w:sz w:val="22"/>
                <w:szCs w:val="22"/>
              </w:rPr>
              <w:t>Transitar por áreas habilitadas.</w:t>
            </w:r>
          </w:p>
          <w:p w14:paraId="5EAE2543" w14:textId="77777777" w:rsidR="004E5911" w:rsidRDefault="00000000">
            <w:pPr>
              <w:ind w:left="0" w:hanging="2"/>
              <w:rPr>
                <w:sz w:val="22"/>
                <w:szCs w:val="22"/>
              </w:rPr>
            </w:pPr>
            <w:r>
              <w:rPr>
                <w:sz w:val="22"/>
                <w:szCs w:val="22"/>
              </w:rPr>
              <w:t xml:space="preserve">Coordinar medición con supervisor responsable de la actividad. </w:t>
            </w:r>
          </w:p>
          <w:p w14:paraId="59D85E65" w14:textId="77777777" w:rsidR="004E5911" w:rsidRDefault="00000000">
            <w:pPr>
              <w:ind w:left="0" w:hanging="2"/>
              <w:rPr>
                <w:sz w:val="22"/>
                <w:szCs w:val="22"/>
              </w:rPr>
            </w:pPr>
            <w:r>
              <w:rPr>
                <w:sz w:val="22"/>
                <w:szCs w:val="22"/>
              </w:rPr>
              <w:t xml:space="preserve">Aplicar </w:t>
            </w:r>
            <w:r>
              <w:rPr>
                <w:b/>
                <w:sz w:val="22"/>
                <w:szCs w:val="22"/>
              </w:rPr>
              <w:t>RSV nº 11 “Yo siempre realizare medición de gases en áreas abandonadas o espacios confinados antes de ingresar</w:t>
            </w:r>
            <w:r>
              <w:rPr>
                <w:sz w:val="22"/>
                <w:szCs w:val="22"/>
              </w:rPr>
              <w:t>”.</w:t>
            </w:r>
          </w:p>
          <w:p w14:paraId="5CAA2779" w14:textId="77777777" w:rsidR="004E5911" w:rsidRDefault="00000000">
            <w:pPr>
              <w:ind w:left="0" w:hanging="2"/>
              <w:rPr>
                <w:sz w:val="22"/>
                <w:szCs w:val="22"/>
              </w:rPr>
            </w:pPr>
            <w:r>
              <w:rPr>
                <w:sz w:val="22"/>
                <w:szCs w:val="22"/>
              </w:rPr>
              <w:t>Verificar cierre de válvulas y equipos antes de la medición.</w:t>
            </w:r>
          </w:p>
          <w:p w14:paraId="06B9448C" w14:textId="77777777" w:rsidR="004E5911" w:rsidRDefault="00000000">
            <w:pPr>
              <w:ind w:left="0" w:hanging="2"/>
              <w:rPr>
                <w:sz w:val="22"/>
                <w:szCs w:val="22"/>
              </w:rPr>
            </w:pPr>
            <w:r>
              <w:rPr>
                <w:sz w:val="22"/>
                <w:szCs w:val="22"/>
              </w:rPr>
              <w:t>Dejar registro de las mediciones.</w:t>
            </w:r>
          </w:p>
          <w:p w14:paraId="0C875E71" w14:textId="77777777" w:rsidR="004E5911" w:rsidRDefault="00000000">
            <w:pPr>
              <w:ind w:left="0" w:hanging="2"/>
              <w:rPr>
                <w:sz w:val="22"/>
                <w:szCs w:val="22"/>
              </w:rPr>
            </w:pPr>
            <w:r>
              <w:rPr>
                <w:sz w:val="22"/>
                <w:szCs w:val="22"/>
              </w:rPr>
              <w:t>Capacitación del personal, curso específico de Espacios Confinados.</w:t>
            </w:r>
          </w:p>
          <w:p w14:paraId="403ED5A4" w14:textId="77777777" w:rsidR="004E5911" w:rsidRDefault="00000000">
            <w:pPr>
              <w:ind w:left="0" w:hanging="2"/>
              <w:rPr>
                <w:sz w:val="22"/>
                <w:szCs w:val="22"/>
              </w:rPr>
            </w:pPr>
            <w:r>
              <w:rPr>
                <w:sz w:val="22"/>
                <w:szCs w:val="22"/>
              </w:rPr>
              <w:t>Personal psicológica y físicamente apto para trabajos en altura.</w:t>
            </w:r>
          </w:p>
        </w:tc>
      </w:tr>
      <w:tr w:rsidR="004E5911" w14:paraId="6FD73416" w14:textId="77777777">
        <w:trPr>
          <w:trHeight w:val="345"/>
          <w:jc w:val="center"/>
        </w:trPr>
        <w:tc>
          <w:tcPr>
            <w:tcW w:w="534" w:type="dxa"/>
            <w:tcBorders>
              <w:bottom w:val="single" w:sz="4" w:space="0" w:color="000000"/>
            </w:tcBorders>
            <w:shd w:val="clear" w:color="auto" w:fill="FF0000"/>
          </w:tcPr>
          <w:p w14:paraId="43070CBC" w14:textId="77777777" w:rsidR="004E5911" w:rsidRDefault="00000000">
            <w:pPr>
              <w:ind w:left="0" w:hanging="2"/>
              <w:rPr>
                <w:sz w:val="22"/>
                <w:szCs w:val="22"/>
              </w:rPr>
            </w:pPr>
            <w:r>
              <w:rPr>
                <w:sz w:val="22"/>
                <w:szCs w:val="22"/>
              </w:rPr>
              <w:lastRenderedPageBreak/>
              <w:t>3.</w:t>
            </w:r>
          </w:p>
        </w:tc>
        <w:tc>
          <w:tcPr>
            <w:tcW w:w="2160" w:type="dxa"/>
          </w:tcPr>
          <w:p w14:paraId="008071BA" w14:textId="77777777" w:rsidR="004E5911" w:rsidRDefault="00000000">
            <w:pPr>
              <w:ind w:left="0" w:hanging="2"/>
              <w:rPr>
                <w:sz w:val="22"/>
                <w:szCs w:val="22"/>
              </w:rPr>
            </w:pPr>
            <w:r>
              <w:t>Trabajos a ejecutar en espacio confinado.</w:t>
            </w:r>
          </w:p>
        </w:tc>
        <w:tc>
          <w:tcPr>
            <w:tcW w:w="709" w:type="dxa"/>
          </w:tcPr>
          <w:p w14:paraId="5A978F7C" w14:textId="77777777" w:rsidR="004E5911" w:rsidRDefault="00000000">
            <w:pPr>
              <w:ind w:left="0" w:hanging="2"/>
              <w:rPr>
                <w:sz w:val="22"/>
                <w:szCs w:val="22"/>
              </w:rPr>
            </w:pPr>
            <w:r>
              <w:rPr>
                <w:sz w:val="22"/>
                <w:szCs w:val="22"/>
              </w:rPr>
              <w:t>3.1</w:t>
            </w:r>
          </w:p>
          <w:p w14:paraId="03687A9E" w14:textId="77777777" w:rsidR="004E5911" w:rsidRDefault="004E5911">
            <w:pPr>
              <w:ind w:left="0" w:hanging="2"/>
              <w:rPr>
                <w:sz w:val="22"/>
                <w:szCs w:val="22"/>
              </w:rPr>
            </w:pPr>
          </w:p>
          <w:p w14:paraId="5A34B3EC" w14:textId="77777777" w:rsidR="004E5911" w:rsidRDefault="004E5911">
            <w:pPr>
              <w:ind w:left="0" w:hanging="2"/>
              <w:rPr>
                <w:sz w:val="22"/>
                <w:szCs w:val="22"/>
              </w:rPr>
            </w:pPr>
          </w:p>
          <w:p w14:paraId="32E74B3D" w14:textId="77777777" w:rsidR="004E5911" w:rsidRDefault="004E5911">
            <w:pPr>
              <w:ind w:left="0" w:hanging="2"/>
              <w:rPr>
                <w:sz w:val="22"/>
                <w:szCs w:val="22"/>
              </w:rPr>
            </w:pPr>
          </w:p>
          <w:p w14:paraId="6E3E2937" w14:textId="77777777" w:rsidR="004E5911" w:rsidRDefault="00000000">
            <w:pPr>
              <w:ind w:left="0" w:hanging="2"/>
              <w:rPr>
                <w:sz w:val="22"/>
                <w:szCs w:val="22"/>
              </w:rPr>
            </w:pPr>
            <w:r>
              <w:rPr>
                <w:sz w:val="22"/>
                <w:szCs w:val="22"/>
              </w:rPr>
              <w:t>3.2</w:t>
            </w:r>
          </w:p>
          <w:p w14:paraId="61C01CD0" w14:textId="77777777" w:rsidR="004E5911" w:rsidRDefault="004E5911">
            <w:pPr>
              <w:ind w:left="0" w:hanging="2"/>
              <w:rPr>
                <w:sz w:val="22"/>
                <w:szCs w:val="22"/>
              </w:rPr>
            </w:pPr>
          </w:p>
          <w:p w14:paraId="221E3EE4" w14:textId="77777777" w:rsidR="004E5911" w:rsidRDefault="00000000">
            <w:pPr>
              <w:ind w:left="0" w:hanging="2"/>
              <w:rPr>
                <w:sz w:val="22"/>
                <w:szCs w:val="22"/>
              </w:rPr>
            </w:pPr>
            <w:r>
              <w:rPr>
                <w:sz w:val="22"/>
                <w:szCs w:val="22"/>
              </w:rPr>
              <w:t>3.3</w:t>
            </w:r>
          </w:p>
          <w:p w14:paraId="7D5F76CF" w14:textId="77777777" w:rsidR="004E5911" w:rsidRDefault="004E5911">
            <w:pPr>
              <w:ind w:left="0" w:hanging="2"/>
              <w:rPr>
                <w:sz w:val="22"/>
                <w:szCs w:val="22"/>
              </w:rPr>
            </w:pPr>
          </w:p>
          <w:p w14:paraId="525DD610" w14:textId="77777777" w:rsidR="004E5911" w:rsidRDefault="004E5911">
            <w:pPr>
              <w:ind w:left="0" w:hanging="2"/>
              <w:rPr>
                <w:sz w:val="22"/>
                <w:szCs w:val="22"/>
              </w:rPr>
            </w:pPr>
          </w:p>
          <w:p w14:paraId="74EA0F2F" w14:textId="77777777" w:rsidR="004E5911" w:rsidRDefault="004E5911">
            <w:pPr>
              <w:ind w:left="0" w:hanging="2"/>
              <w:rPr>
                <w:sz w:val="22"/>
                <w:szCs w:val="22"/>
              </w:rPr>
            </w:pPr>
          </w:p>
          <w:p w14:paraId="52556314" w14:textId="77777777" w:rsidR="004E5911" w:rsidRDefault="004E5911">
            <w:pPr>
              <w:ind w:left="0" w:hanging="2"/>
              <w:rPr>
                <w:sz w:val="22"/>
                <w:szCs w:val="22"/>
              </w:rPr>
            </w:pPr>
          </w:p>
          <w:p w14:paraId="30C6CA69" w14:textId="77777777" w:rsidR="004E5911" w:rsidRDefault="004E5911">
            <w:pPr>
              <w:ind w:left="0" w:hanging="2"/>
              <w:rPr>
                <w:sz w:val="22"/>
                <w:szCs w:val="22"/>
              </w:rPr>
            </w:pPr>
          </w:p>
          <w:p w14:paraId="554FF74F" w14:textId="77777777" w:rsidR="004E5911" w:rsidRDefault="004E5911">
            <w:pPr>
              <w:ind w:left="0" w:hanging="2"/>
              <w:rPr>
                <w:sz w:val="22"/>
                <w:szCs w:val="22"/>
              </w:rPr>
            </w:pPr>
          </w:p>
          <w:p w14:paraId="77CF7161" w14:textId="77777777" w:rsidR="004E5911" w:rsidRDefault="00000000">
            <w:pPr>
              <w:ind w:left="0" w:hanging="2"/>
              <w:rPr>
                <w:sz w:val="22"/>
                <w:szCs w:val="22"/>
              </w:rPr>
            </w:pPr>
            <w:r>
              <w:rPr>
                <w:sz w:val="22"/>
                <w:szCs w:val="22"/>
              </w:rPr>
              <w:t>3.4</w:t>
            </w:r>
          </w:p>
          <w:p w14:paraId="6C3D94B7" w14:textId="77777777" w:rsidR="004E5911" w:rsidRDefault="004E5911">
            <w:pPr>
              <w:ind w:left="0" w:hanging="2"/>
              <w:rPr>
                <w:sz w:val="22"/>
                <w:szCs w:val="22"/>
              </w:rPr>
            </w:pPr>
          </w:p>
          <w:p w14:paraId="117F21B3" w14:textId="77777777" w:rsidR="004E5911" w:rsidRDefault="004E5911">
            <w:pPr>
              <w:ind w:left="0" w:hanging="2"/>
              <w:rPr>
                <w:sz w:val="22"/>
                <w:szCs w:val="22"/>
              </w:rPr>
            </w:pPr>
          </w:p>
          <w:p w14:paraId="553C952F" w14:textId="77777777" w:rsidR="004E5911" w:rsidRDefault="00000000">
            <w:pPr>
              <w:ind w:left="0" w:hanging="2"/>
              <w:rPr>
                <w:sz w:val="22"/>
                <w:szCs w:val="22"/>
              </w:rPr>
            </w:pPr>
            <w:r>
              <w:rPr>
                <w:sz w:val="22"/>
                <w:szCs w:val="22"/>
              </w:rPr>
              <w:t>3.5</w:t>
            </w:r>
          </w:p>
          <w:p w14:paraId="10341F04" w14:textId="77777777" w:rsidR="004E5911" w:rsidRDefault="004E5911">
            <w:pPr>
              <w:ind w:left="0" w:hanging="2"/>
              <w:rPr>
                <w:sz w:val="22"/>
                <w:szCs w:val="22"/>
              </w:rPr>
            </w:pPr>
          </w:p>
          <w:p w14:paraId="3A96A85B" w14:textId="77777777" w:rsidR="004E5911" w:rsidRDefault="004E5911">
            <w:pPr>
              <w:ind w:left="0" w:hanging="2"/>
              <w:rPr>
                <w:sz w:val="22"/>
                <w:szCs w:val="22"/>
              </w:rPr>
            </w:pPr>
          </w:p>
          <w:p w14:paraId="40C584F9" w14:textId="77777777" w:rsidR="004E5911" w:rsidRDefault="004E5911">
            <w:pPr>
              <w:ind w:left="0" w:hanging="2"/>
              <w:rPr>
                <w:sz w:val="22"/>
                <w:szCs w:val="22"/>
              </w:rPr>
            </w:pPr>
          </w:p>
          <w:p w14:paraId="748B1D18" w14:textId="77777777" w:rsidR="004E5911" w:rsidRDefault="004E5911">
            <w:pPr>
              <w:ind w:left="0" w:hanging="2"/>
              <w:rPr>
                <w:sz w:val="22"/>
                <w:szCs w:val="22"/>
              </w:rPr>
            </w:pPr>
          </w:p>
          <w:p w14:paraId="17E81D5A" w14:textId="77777777" w:rsidR="004E5911" w:rsidRDefault="004E5911">
            <w:pPr>
              <w:ind w:left="0" w:hanging="2"/>
              <w:rPr>
                <w:sz w:val="22"/>
                <w:szCs w:val="22"/>
              </w:rPr>
            </w:pPr>
          </w:p>
          <w:p w14:paraId="3EBAD472" w14:textId="77777777" w:rsidR="004E5911" w:rsidRDefault="004E5911">
            <w:pPr>
              <w:ind w:left="0" w:hanging="2"/>
              <w:rPr>
                <w:sz w:val="22"/>
                <w:szCs w:val="22"/>
              </w:rPr>
            </w:pPr>
          </w:p>
          <w:p w14:paraId="2074EF95" w14:textId="77777777" w:rsidR="004E5911" w:rsidRDefault="00000000">
            <w:pPr>
              <w:ind w:left="0" w:hanging="2"/>
              <w:rPr>
                <w:sz w:val="22"/>
                <w:szCs w:val="22"/>
              </w:rPr>
            </w:pPr>
            <w:r>
              <w:rPr>
                <w:sz w:val="22"/>
                <w:szCs w:val="22"/>
              </w:rPr>
              <w:t>3.6</w:t>
            </w:r>
          </w:p>
          <w:p w14:paraId="4117FC9F" w14:textId="77777777" w:rsidR="004E5911" w:rsidRDefault="004E5911">
            <w:pPr>
              <w:ind w:left="0" w:hanging="2"/>
              <w:rPr>
                <w:sz w:val="22"/>
                <w:szCs w:val="22"/>
              </w:rPr>
            </w:pPr>
          </w:p>
          <w:p w14:paraId="50434344" w14:textId="77777777" w:rsidR="004E5911" w:rsidRDefault="004E5911">
            <w:pPr>
              <w:ind w:left="0" w:hanging="2"/>
              <w:rPr>
                <w:sz w:val="22"/>
                <w:szCs w:val="22"/>
              </w:rPr>
            </w:pPr>
          </w:p>
          <w:p w14:paraId="3F7869EF" w14:textId="77777777" w:rsidR="004E5911" w:rsidRDefault="00000000">
            <w:pPr>
              <w:ind w:left="0" w:hanging="2"/>
              <w:rPr>
                <w:sz w:val="22"/>
                <w:szCs w:val="22"/>
              </w:rPr>
            </w:pPr>
            <w:r>
              <w:rPr>
                <w:sz w:val="22"/>
                <w:szCs w:val="22"/>
              </w:rPr>
              <w:t>3.7</w:t>
            </w:r>
          </w:p>
          <w:p w14:paraId="0984D4B0" w14:textId="77777777" w:rsidR="004E5911" w:rsidRDefault="004E5911">
            <w:pPr>
              <w:ind w:left="0" w:hanging="2"/>
              <w:rPr>
                <w:sz w:val="22"/>
                <w:szCs w:val="22"/>
              </w:rPr>
            </w:pPr>
          </w:p>
          <w:p w14:paraId="47E015C4" w14:textId="77777777" w:rsidR="004E5911" w:rsidRDefault="004E5911">
            <w:pPr>
              <w:ind w:left="0" w:hanging="2"/>
              <w:rPr>
                <w:sz w:val="22"/>
                <w:szCs w:val="22"/>
              </w:rPr>
            </w:pPr>
          </w:p>
          <w:p w14:paraId="7AAFD206" w14:textId="77777777" w:rsidR="004E5911" w:rsidRDefault="004E5911">
            <w:pPr>
              <w:ind w:left="0" w:hanging="2"/>
              <w:rPr>
                <w:sz w:val="22"/>
                <w:szCs w:val="22"/>
              </w:rPr>
            </w:pPr>
          </w:p>
          <w:p w14:paraId="46191781" w14:textId="77777777" w:rsidR="004E5911" w:rsidRDefault="004E5911">
            <w:pPr>
              <w:ind w:left="0" w:hanging="2"/>
              <w:rPr>
                <w:sz w:val="22"/>
                <w:szCs w:val="22"/>
              </w:rPr>
            </w:pPr>
          </w:p>
          <w:p w14:paraId="4BA79C49" w14:textId="77777777" w:rsidR="004E5911" w:rsidRDefault="004E5911">
            <w:pPr>
              <w:ind w:left="0" w:hanging="2"/>
              <w:rPr>
                <w:sz w:val="22"/>
                <w:szCs w:val="22"/>
              </w:rPr>
            </w:pPr>
          </w:p>
          <w:p w14:paraId="78236FFD" w14:textId="77777777" w:rsidR="004E5911" w:rsidRDefault="004E5911">
            <w:pPr>
              <w:ind w:left="0" w:hanging="2"/>
              <w:rPr>
                <w:sz w:val="22"/>
                <w:szCs w:val="22"/>
              </w:rPr>
            </w:pPr>
          </w:p>
          <w:p w14:paraId="028C2417" w14:textId="77777777" w:rsidR="004E5911" w:rsidRDefault="004E5911">
            <w:pPr>
              <w:ind w:left="0" w:hanging="2"/>
              <w:rPr>
                <w:sz w:val="22"/>
                <w:szCs w:val="22"/>
              </w:rPr>
            </w:pPr>
          </w:p>
          <w:p w14:paraId="55513E7A" w14:textId="77777777" w:rsidR="004E5911" w:rsidRDefault="004E5911">
            <w:pPr>
              <w:ind w:left="0" w:hanging="2"/>
              <w:rPr>
                <w:sz w:val="22"/>
                <w:szCs w:val="22"/>
              </w:rPr>
            </w:pPr>
          </w:p>
          <w:p w14:paraId="28D6AA09" w14:textId="77777777" w:rsidR="004E5911" w:rsidRDefault="004E5911">
            <w:pPr>
              <w:ind w:left="0" w:hanging="2"/>
              <w:rPr>
                <w:sz w:val="22"/>
                <w:szCs w:val="22"/>
              </w:rPr>
            </w:pPr>
          </w:p>
          <w:p w14:paraId="4E45F256" w14:textId="77777777" w:rsidR="004E5911" w:rsidRDefault="004E5911">
            <w:pPr>
              <w:ind w:left="0" w:hanging="2"/>
              <w:rPr>
                <w:sz w:val="22"/>
                <w:szCs w:val="22"/>
              </w:rPr>
            </w:pPr>
          </w:p>
          <w:p w14:paraId="6C6EA9A0" w14:textId="77777777" w:rsidR="004E5911" w:rsidRDefault="004E5911">
            <w:pPr>
              <w:ind w:left="0" w:hanging="2"/>
              <w:rPr>
                <w:sz w:val="22"/>
                <w:szCs w:val="22"/>
              </w:rPr>
            </w:pPr>
          </w:p>
          <w:p w14:paraId="6C6E5DE7" w14:textId="77777777" w:rsidR="004E5911" w:rsidRDefault="004E5911">
            <w:pPr>
              <w:ind w:left="0" w:hanging="2"/>
              <w:rPr>
                <w:sz w:val="22"/>
                <w:szCs w:val="22"/>
              </w:rPr>
            </w:pPr>
          </w:p>
          <w:p w14:paraId="61154DA5" w14:textId="77777777" w:rsidR="004E5911" w:rsidRDefault="004E5911">
            <w:pPr>
              <w:ind w:left="0" w:hanging="2"/>
              <w:rPr>
                <w:sz w:val="22"/>
                <w:szCs w:val="22"/>
              </w:rPr>
            </w:pPr>
          </w:p>
          <w:p w14:paraId="09508DFC" w14:textId="77777777" w:rsidR="004E5911" w:rsidRDefault="004E5911">
            <w:pPr>
              <w:ind w:left="0" w:hanging="2"/>
              <w:rPr>
                <w:sz w:val="22"/>
                <w:szCs w:val="22"/>
              </w:rPr>
            </w:pPr>
          </w:p>
        </w:tc>
        <w:tc>
          <w:tcPr>
            <w:tcW w:w="2268" w:type="dxa"/>
          </w:tcPr>
          <w:p w14:paraId="7263A442" w14:textId="77777777" w:rsidR="004E5911" w:rsidRDefault="00000000">
            <w:pPr>
              <w:ind w:left="0" w:hanging="2"/>
              <w:rPr>
                <w:sz w:val="22"/>
                <w:szCs w:val="22"/>
              </w:rPr>
            </w:pPr>
            <w:r>
              <w:rPr>
                <w:sz w:val="22"/>
                <w:szCs w:val="22"/>
              </w:rPr>
              <w:t>Personal sin los EPP apropiados.</w:t>
            </w:r>
          </w:p>
          <w:p w14:paraId="73A15C27" w14:textId="77777777" w:rsidR="004E5911" w:rsidRDefault="004E5911">
            <w:pPr>
              <w:ind w:left="0" w:hanging="2"/>
              <w:rPr>
                <w:sz w:val="22"/>
                <w:szCs w:val="22"/>
              </w:rPr>
            </w:pPr>
          </w:p>
          <w:p w14:paraId="10593ED4" w14:textId="77777777" w:rsidR="004E5911" w:rsidRDefault="004E5911">
            <w:pPr>
              <w:ind w:left="0" w:hanging="2"/>
              <w:rPr>
                <w:sz w:val="22"/>
                <w:szCs w:val="22"/>
              </w:rPr>
            </w:pPr>
          </w:p>
          <w:p w14:paraId="4ACC0BD4" w14:textId="77777777" w:rsidR="004E5911" w:rsidRDefault="00000000">
            <w:pPr>
              <w:ind w:left="0" w:hanging="2"/>
              <w:rPr>
                <w:sz w:val="22"/>
                <w:szCs w:val="22"/>
              </w:rPr>
            </w:pPr>
            <w:r>
              <w:rPr>
                <w:sz w:val="22"/>
                <w:szCs w:val="22"/>
              </w:rPr>
              <w:t>Interacción con otras disciplinas.</w:t>
            </w:r>
          </w:p>
          <w:p w14:paraId="10EEA26E" w14:textId="77777777" w:rsidR="004E5911" w:rsidRDefault="00000000">
            <w:pPr>
              <w:ind w:left="0" w:hanging="2"/>
              <w:rPr>
                <w:sz w:val="22"/>
                <w:szCs w:val="22"/>
              </w:rPr>
            </w:pPr>
            <w:r>
              <w:rPr>
                <w:sz w:val="22"/>
                <w:szCs w:val="22"/>
              </w:rPr>
              <w:t>Trabajos en Altura</w:t>
            </w:r>
          </w:p>
          <w:p w14:paraId="2DDA0458" w14:textId="77777777" w:rsidR="004E5911" w:rsidRDefault="004E5911">
            <w:pPr>
              <w:ind w:left="0" w:hanging="2"/>
              <w:rPr>
                <w:sz w:val="22"/>
                <w:szCs w:val="22"/>
              </w:rPr>
            </w:pPr>
          </w:p>
          <w:p w14:paraId="1FE56828" w14:textId="77777777" w:rsidR="004E5911" w:rsidRDefault="004E5911">
            <w:pPr>
              <w:ind w:left="0" w:hanging="2"/>
              <w:rPr>
                <w:sz w:val="22"/>
                <w:szCs w:val="22"/>
              </w:rPr>
            </w:pPr>
          </w:p>
          <w:p w14:paraId="3ED9853F" w14:textId="77777777" w:rsidR="004E5911" w:rsidRDefault="004E5911">
            <w:pPr>
              <w:ind w:left="0" w:hanging="2"/>
              <w:rPr>
                <w:sz w:val="22"/>
                <w:szCs w:val="22"/>
              </w:rPr>
            </w:pPr>
          </w:p>
          <w:p w14:paraId="39D99D00" w14:textId="77777777" w:rsidR="004E5911" w:rsidRDefault="004E5911">
            <w:pPr>
              <w:ind w:left="0" w:hanging="2"/>
              <w:rPr>
                <w:sz w:val="22"/>
                <w:szCs w:val="22"/>
              </w:rPr>
            </w:pPr>
          </w:p>
          <w:p w14:paraId="6C68DE0B" w14:textId="77777777" w:rsidR="004E5911" w:rsidRDefault="004E5911">
            <w:pPr>
              <w:ind w:left="0" w:hanging="2"/>
              <w:rPr>
                <w:sz w:val="22"/>
                <w:szCs w:val="22"/>
              </w:rPr>
            </w:pPr>
          </w:p>
          <w:p w14:paraId="0E1B2C0F" w14:textId="77777777" w:rsidR="004E5911" w:rsidRDefault="004E5911">
            <w:pPr>
              <w:ind w:left="0" w:hanging="2"/>
              <w:rPr>
                <w:sz w:val="22"/>
                <w:szCs w:val="22"/>
              </w:rPr>
            </w:pPr>
          </w:p>
          <w:p w14:paraId="4375E9D4" w14:textId="77777777" w:rsidR="004E5911" w:rsidRDefault="00000000">
            <w:pPr>
              <w:ind w:left="0" w:hanging="2"/>
              <w:rPr>
                <w:sz w:val="22"/>
                <w:szCs w:val="22"/>
              </w:rPr>
            </w:pPr>
            <w:r>
              <w:rPr>
                <w:sz w:val="22"/>
                <w:szCs w:val="22"/>
              </w:rPr>
              <w:t>Uso de herramientas mal estado o hechizas</w:t>
            </w:r>
          </w:p>
          <w:p w14:paraId="1D985491" w14:textId="77777777" w:rsidR="004E5911" w:rsidRDefault="00000000">
            <w:pPr>
              <w:ind w:left="0" w:hanging="2"/>
              <w:rPr>
                <w:sz w:val="22"/>
                <w:szCs w:val="22"/>
              </w:rPr>
            </w:pPr>
            <w:r>
              <w:rPr>
                <w:sz w:val="22"/>
                <w:szCs w:val="22"/>
              </w:rPr>
              <w:t>Atmósferas peligrosa</w:t>
            </w:r>
          </w:p>
          <w:p w14:paraId="77F0FD63" w14:textId="77777777" w:rsidR="004E5911" w:rsidRDefault="004E5911">
            <w:pPr>
              <w:ind w:left="0" w:hanging="2"/>
              <w:rPr>
                <w:sz w:val="22"/>
                <w:szCs w:val="22"/>
              </w:rPr>
            </w:pPr>
          </w:p>
          <w:p w14:paraId="7335C070" w14:textId="77777777" w:rsidR="004E5911" w:rsidRDefault="004E5911">
            <w:pPr>
              <w:ind w:left="0" w:hanging="2"/>
              <w:rPr>
                <w:sz w:val="22"/>
                <w:szCs w:val="22"/>
              </w:rPr>
            </w:pPr>
          </w:p>
          <w:p w14:paraId="70248417" w14:textId="77777777" w:rsidR="004E5911" w:rsidRDefault="004E5911">
            <w:pPr>
              <w:ind w:left="0" w:hanging="2"/>
              <w:rPr>
                <w:sz w:val="22"/>
                <w:szCs w:val="22"/>
              </w:rPr>
            </w:pPr>
          </w:p>
          <w:p w14:paraId="43EC6CDA" w14:textId="77777777" w:rsidR="004E5911" w:rsidRDefault="004E5911">
            <w:pPr>
              <w:ind w:left="0" w:hanging="2"/>
              <w:rPr>
                <w:sz w:val="22"/>
                <w:szCs w:val="22"/>
              </w:rPr>
            </w:pPr>
          </w:p>
          <w:p w14:paraId="6018C2D5" w14:textId="77777777" w:rsidR="004E5911" w:rsidRDefault="004E5911">
            <w:pPr>
              <w:ind w:left="0" w:hanging="2"/>
              <w:rPr>
                <w:sz w:val="22"/>
                <w:szCs w:val="22"/>
              </w:rPr>
            </w:pPr>
          </w:p>
          <w:p w14:paraId="30F744D7" w14:textId="77777777" w:rsidR="004E5911" w:rsidRDefault="004E5911">
            <w:pPr>
              <w:ind w:left="0" w:hanging="2"/>
              <w:rPr>
                <w:sz w:val="22"/>
                <w:szCs w:val="22"/>
              </w:rPr>
            </w:pPr>
          </w:p>
          <w:p w14:paraId="1918AF52" w14:textId="77777777" w:rsidR="004E5911" w:rsidRDefault="00000000">
            <w:pPr>
              <w:ind w:left="0" w:hanging="2"/>
              <w:rPr>
                <w:sz w:val="22"/>
                <w:szCs w:val="22"/>
              </w:rPr>
            </w:pPr>
            <w:r>
              <w:rPr>
                <w:sz w:val="22"/>
                <w:szCs w:val="22"/>
              </w:rPr>
              <w:t>Exposición a ruido</w:t>
            </w:r>
          </w:p>
          <w:p w14:paraId="630A8DA4" w14:textId="77777777" w:rsidR="004E5911" w:rsidRDefault="004E5911">
            <w:pPr>
              <w:ind w:left="0" w:hanging="2"/>
              <w:rPr>
                <w:sz w:val="22"/>
                <w:szCs w:val="22"/>
              </w:rPr>
            </w:pPr>
          </w:p>
          <w:p w14:paraId="26E8B6E7" w14:textId="77777777" w:rsidR="004E5911" w:rsidRDefault="004E5911">
            <w:pPr>
              <w:ind w:left="0" w:hanging="2"/>
              <w:rPr>
                <w:sz w:val="22"/>
                <w:szCs w:val="22"/>
              </w:rPr>
            </w:pPr>
          </w:p>
          <w:p w14:paraId="48BD8C17" w14:textId="77777777" w:rsidR="004E5911" w:rsidRDefault="00000000">
            <w:pPr>
              <w:ind w:left="0" w:hanging="2"/>
              <w:rPr>
                <w:sz w:val="22"/>
                <w:szCs w:val="22"/>
              </w:rPr>
            </w:pPr>
            <w:r>
              <w:rPr>
                <w:sz w:val="22"/>
                <w:szCs w:val="22"/>
              </w:rPr>
              <w:t>Ambiente contaminado</w:t>
            </w:r>
          </w:p>
        </w:tc>
        <w:tc>
          <w:tcPr>
            <w:tcW w:w="850" w:type="dxa"/>
          </w:tcPr>
          <w:p w14:paraId="2AB435D5" w14:textId="77777777" w:rsidR="004E5911" w:rsidRDefault="00000000">
            <w:pPr>
              <w:ind w:left="0" w:hanging="2"/>
              <w:rPr>
                <w:sz w:val="22"/>
                <w:szCs w:val="22"/>
              </w:rPr>
            </w:pPr>
            <w:r>
              <w:rPr>
                <w:sz w:val="22"/>
                <w:szCs w:val="22"/>
              </w:rPr>
              <w:t>3.1.1</w:t>
            </w:r>
          </w:p>
          <w:p w14:paraId="5E82004C" w14:textId="77777777" w:rsidR="004E5911" w:rsidRDefault="004E5911">
            <w:pPr>
              <w:ind w:left="0" w:hanging="2"/>
              <w:rPr>
                <w:sz w:val="22"/>
                <w:szCs w:val="22"/>
              </w:rPr>
            </w:pPr>
          </w:p>
          <w:p w14:paraId="3C524E3C" w14:textId="77777777" w:rsidR="004E5911" w:rsidRDefault="004E5911">
            <w:pPr>
              <w:ind w:left="0" w:hanging="2"/>
              <w:rPr>
                <w:sz w:val="22"/>
                <w:szCs w:val="22"/>
              </w:rPr>
            </w:pPr>
          </w:p>
          <w:p w14:paraId="3C90197B" w14:textId="77777777" w:rsidR="004E5911" w:rsidRDefault="004E5911">
            <w:pPr>
              <w:ind w:left="0" w:hanging="2"/>
              <w:rPr>
                <w:sz w:val="22"/>
                <w:szCs w:val="22"/>
              </w:rPr>
            </w:pPr>
          </w:p>
          <w:p w14:paraId="7F2E5AAC" w14:textId="77777777" w:rsidR="004E5911" w:rsidRDefault="00000000">
            <w:pPr>
              <w:ind w:left="0" w:hanging="2"/>
              <w:rPr>
                <w:sz w:val="22"/>
                <w:szCs w:val="22"/>
              </w:rPr>
            </w:pPr>
            <w:r>
              <w:rPr>
                <w:sz w:val="22"/>
                <w:szCs w:val="22"/>
              </w:rPr>
              <w:t>3.2.1</w:t>
            </w:r>
          </w:p>
          <w:p w14:paraId="30597444" w14:textId="77777777" w:rsidR="004E5911" w:rsidRDefault="004E5911">
            <w:pPr>
              <w:ind w:left="0" w:hanging="2"/>
              <w:rPr>
                <w:sz w:val="22"/>
                <w:szCs w:val="22"/>
              </w:rPr>
            </w:pPr>
          </w:p>
          <w:p w14:paraId="72CE313D" w14:textId="77777777" w:rsidR="004E5911" w:rsidRDefault="00000000">
            <w:pPr>
              <w:ind w:left="0" w:hanging="2"/>
              <w:rPr>
                <w:sz w:val="22"/>
                <w:szCs w:val="22"/>
              </w:rPr>
            </w:pPr>
            <w:r>
              <w:rPr>
                <w:sz w:val="22"/>
                <w:szCs w:val="22"/>
              </w:rPr>
              <w:t>3.3.1</w:t>
            </w:r>
          </w:p>
          <w:p w14:paraId="6B43D783" w14:textId="77777777" w:rsidR="004E5911" w:rsidRDefault="004E5911">
            <w:pPr>
              <w:ind w:left="0" w:hanging="2"/>
              <w:rPr>
                <w:sz w:val="22"/>
                <w:szCs w:val="22"/>
              </w:rPr>
            </w:pPr>
          </w:p>
          <w:p w14:paraId="24AF9B3A" w14:textId="77777777" w:rsidR="004E5911" w:rsidRDefault="004E5911">
            <w:pPr>
              <w:ind w:left="0" w:hanging="2"/>
              <w:rPr>
                <w:sz w:val="22"/>
                <w:szCs w:val="22"/>
              </w:rPr>
            </w:pPr>
          </w:p>
          <w:p w14:paraId="7FE2C36D" w14:textId="77777777" w:rsidR="004E5911" w:rsidRDefault="00000000">
            <w:pPr>
              <w:ind w:left="0" w:hanging="2"/>
              <w:rPr>
                <w:sz w:val="22"/>
                <w:szCs w:val="22"/>
              </w:rPr>
            </w:pPr>
            <w:r>
              <w:rPr>
                <w:sz w:val="22"/>
                <w:szCs w:val="22"/>
              </w:rPr>
              <w:t>3.3.2</w:t>
            </w:r>
          </w:p>
          <w:p w14:paraId="3970381D" w14:textId="77777777" w:rsidR="004E5911" w:rsidRDefault="004E5911">
            <w:pPr>
              <w:ind w:left="0" w:hanging="2"/>
              <w:rPr>
                <w:sz w:val="22"/>
                <w:szCs w:val="22"/>
              </w:rPr>
            </w:pPr>
          </w:p>
          <w:p w14:paraId="212592C5" w14:textId="77777777" w:rsidR="004E5911" w:rsidRDefault="00000000">
            <w:pPr>
              <w:ind w:left="0" w:hanging="2"/>
              <w:rPr>
                <w:sz w:val="22"/>
                <w:szCs w:val="22"/>
              </w:rPr>
            </w:pPr>
            <w:r>
              <w:rPr>
                <w:sz w:val="22"/>
                <w:szCs w:val="22"/>
              </w:rPr>
              <w:t>3.3.3</w:t>
            </w:r>
          </w:p>
          <w:p w14:paraId="397C4810" w14:textId="77777777" w:rsidR="004E5911" w:rsidRDefault="004E5911">
            <w:pPr>
              <w:ind w:left="0" w:hanging="2"/>
              <w:rPr>
                <w:sz w:val="22"/>
                <w:szCs w:val="22"/>
              </w:rPr>
            </w:pPr>
          </w:p>
          <w:p w14:paraId="6FE56600" w14:textId="77777777" w:rsidR="004E5911" w:rsidRDefault="00000000">
            <w:pPr>
              <w:ind w:left="0" w:hanging="2"/>
              <w:rPr>
                <w:sz w:val="22"/>
                <w:szCs w:val="22"/>
              </w:rPr>
            </w:pPr>
            <w:r>
              <w:rPr>
                <w:sz w:val="22"/>
                <w:szCs w:val="22"/>
              </w:rPr>
              <w:t>3.4.1</w:t>
            </w:r>
          </w:p>
          <w:p w14:paraId="4E87062F" w14:textId="77777777" w:rsidR="004E5911" w:rsidRDefault="004E5911">
            <w:pPr>
              <w:ind w:left="0" w:hanging="2"/>
              <w:rPr>
                <w:sz w:val="22"/>
                <w:szCs w:val="22"/>
              </w:rPr>
            </w:pPr>
          </w:p>
          <w:p w14:paraId="2D052067" w14:textId="77777777" w:rsidR="004E5911" w:rsidRDefault="004E5911">
            <w:pPr>
              <w:ind w:left="0" w:hanging="2"/>
              <w:rPr>
                <w:sz w:val="22"/>
                <w:szCs w:val="22"/>
              </w:rPr>
            </w:pPr>
          </w:p>
          <w:p w14:paraId="38B8D567" w14:textId="77777777" w:rsidR="004E5911" w:rsidRDefault="00000000">
            <w:pPr>
              <w:ind w:left="0" w:hanging="2"/>
              <w:rPr>
                <w:sz w:val="22"/>
                <w:szCs w:val="22"/>
              </w:rPr>
            </w:pPr>
            <w:r>
              <w:rPr>
                <w:sz w:val="22"/>
                <w:szCs w:val="22"/>
              </w:rPr>
              <w:t>3.5.1</w:t>
            </w:r>
          </w:p>
          <w:p w14:paraId="25DF9CEC" w14:textId="77777777" w:rsidR="004E5911" w:rsidRDefault="004E5911">
            <w:pPr>
              <w:ind w:left="0" w:hanging="2"/>
              <w:rPr>
                <w:sz w:val="22"/>
                <w:szCs w:val="22"/>
              </w:rPr>
            </w:pPr>
          </w:p>
          <w:p w14:paraId="0E93CEAC" w14:textId="77777777" w:rsidR="004E5911" w:rsidRDefault="004E5911">
            <w:pPr>
              <w:ind w:left="0" w:hanging="2"/>
              <w:rPr>
                <w:sz w:val="22"/>
                <w:szCs w:val="22"/>
              </w:rPr>
            </w:pPr>
          </w:p>
          <w:p w14:paraId="576C5428" w14:textId="77777777" w:rsidR="004E5911" w:rsidRDefault="004E5911">
            <w:pPr>
              <w:ind w:left="0" w:hanging="2"/>
              <w:rPr>
                <w:sz w:val="22"/>
                <w:szCs w:val="22"/>
              </w:rPr>
            </w:pPr>
          </w:p>
          <w:p w14:paraId="71E55ACB" w14:textId="77777777" w:rsidR="004E5911" w:rsidRDefault="004E5911">
            <w:pPr>
              <w:ind w:left="0" w:hanging="2"/>
              <w:rPr>
                <w:sz w:val="22"/>
                <w:szCs w:val="22"/>
              </w:rPr>
            </w:pPr>
          </w:p>
          <w:p w14:paraId="06D91CE7" w14:textId="77777777" w:rsidR="004E5911" w:rsidRDefault="004E5911">
            <w:pPr>
              <w:ind w:left="0" w:hanging="2"/>
              <w:rPr>
                <w:sz w:val="22"/>
                <w:szCs w:val="22"/>
              </w:rPr>
            </w:pPr>
          </w:p>
          <w:p w14:paraId="523686D5" w14:textId="77777777" w:rsidR="004E5911" w:rsidRDefault="004E5911">
            <w:pPr>
              <w:ind w:left="0" w:hanging="2"/>
              <w:rPr>
                <w:sz w:val="22"/>
                <w:szCs w:val="22"/>
              </w:rPr>
            </w:pPr>
          </w:p>
          <w:p w14:paraId="10DF8D12" w14:textId="77777777" w:rsidR="004E5911" w:rsidRDefault="00000000">
            <w:pPr>
              <w:ind w:left="0" w:hanging="2"/>
              <w:rPr>
                <w:sz w:val="22"/>
                <w:szCs w:val="22"/>
              </w:rPr>
            </w:pPr>
            <w:r>
              <w:rPr>
                <w:sz w:val="22"/>
                <w:szCs w:val="22"/>
              </w:rPr>
              <w:t>3.6.1</w:t>
            </w:r>
          </w:p>
          <w:p w14:paraId="6B33B065" w14:textId="77777777" w:rsidR="004E5911" w:rsidRDefault="004E5911">
            <w:pPr>
              <w:ind w:left="0" w:hanging="2"/>
              <w:rPr>
                <w:sz w:val="22"/>
                <w:szCs w:val="22"/>
              </w:rPr>
            </w:pPr>
          </w:p>
          <w:p w14:paraId="3903101F" w14:textId="77777777" w:rsidR="004E5911" w:rsidRDefault="004E5911">
            <w:pPr>
              <w:ind w:left="0" w:hanging="2"/>
              <w:rPr>
                <w:sz w:val="22"/>
                <w:szCs w:val="22"/>
              </w:rPr>
            </w:pPr>
          </w:p>
          <w:p w14:paraId="458E51CC" w14:textId="77777777" w:rsidR="004E5911" w:rsidRDefault="00000000">
            <w:pPr>
              <w:ind w:left="0" w:hanging="2"/>
              <w:rPr>
                <w:sz w:val="22"/>
                <w:szCs w:val="22"/>
              </w:rPr>
            </w:pPr>
            <w:r>
              <w:rPr>
                <w:sz w:val="22"/>
                <w:szCs w:val="22"/>
              </w:rPr>
              <w:t>3.7.1</w:t>
            </w:r>
          </w:p>
          <w:p w14:paraId="7FE4E575" w14:textId="77777777" w:rsidR="004E5911" w:rsidRDefault="004E5911">
            <w:pPr>
              <w:ind w:left="0" w:hanging="2"/>
              <w:rPr>
                <w:sz w:val="22"/>
                <w:szCs w:val="22"/>
              </w:rPr>
            </w:pPr>
          </w:p>
          <w:p w14:paraId="0B43BE5B" w14:textId="77777777" w:rsidR="004E5911" w:rsidRDefault="004E5911">
            <w:pPr>
              <w:ind w:left="0" w:hanging="2"/>
              <w:rPr>
                <w:sz w:val="22"/>
                <w:szCs w:val="22"/>
              </w:rPr>
            </w:pPr>
          </w:p>
          <w:p w14:paraId="40EA5E7C" w14:textId="77777777" w:rsidR="004E5911" w:rsidRDefault="004E5911">
            <w:pPr>
              <w:ind w:left="0" w:hanging="2"/>
              <w:rPr>
                <w:sz w:val="22"/>
                <w:szCs w:val="22"/>
              </w:rPr>
            </w:pPr>
          </w:p>
          <w:p w14:paraId="7A378213" w14:textId="77777777" w:rsidR="004E5911" w:rsidRDefault="004E5911">
            <w:pPr>
              <w:ind w:left="0" w:hanging="2"/>
              <w:rPr>
                <w:sz w:val="22"/>
                <w:szCs w:val="22"/>
              </w:rPr>
            </w:pPr>
          </w:p>
          <w:p w14:paraId="3E861A99" w14:textId="77777777" w:rsidR="004E5911" w:rsidRDefault="004E5911">
            <w:pPr>
              <w:ind w:left="0" w:hanging="2"/>
              <w:rPr>
                <w:sz w:val="22"/>
                <w:szCs w:val="22"/>
              </w:rPr>
            </w:pPr>
          </w:p>
          <w:p w14:paraId="39B737A0" w14:textId="77777777" w:rsidR="004E5911" w:rsidRDefault="00000000">
            <w:pPr>
              <w:ind w:left="0" w:hanging="2"/>
              <w:rPr>
                <w:sz w:val="22"/>
                <w:szCs w:val="22"/>
              </w:rPr>
            </w:pPr>
            <w:r>
              <w:rPr>
                <w:sz w:val="22"/>
                <w:szCs w:val="22"/>
              </w:rPr>
              <w:t>3.7.2</w:t>
            </w:r>
          </w:p>
          <w:p w14:paraId="44DDB903" w14:textId="77777777" w:rsidR="004E5911" w:rsidRDefault="004E5911">
            <w:pPr>
              <w:ind w:left="0" w:hanging="2"/>
              <w:rPr>
                <w:sz w:val="22"/>
                <w:szCs w:val="22"/>
              </w:rPr>
            </w:pPr>
          </w:p>
          <w:p w14:paraId="090F714C" w14:textId="77777777" w:rsidR="004E5911" w:rsidRDefault="004E5911">
            <w:pPr>
              <w:ind w:left="0" w:hanging="2"/>
              <w:rPr>
                <w:sz w:val="22"/>
                <w:szCs w:val="22"/>
              </w:rPr>
            </w:pPr>
          </w:p>
          <w:p w14:paraId="307A35D8" w14:textId="77777777" w:rsidR="004E5911" w:rsidRDefault="00000000">
            <w:pPr>
              <w:ind w:left="0" w:hanging="2"/>
              <w:rPr>
                <w:sz w:val="22"/>
                <w:szCs w:val="22"/>
              </w:rPr>
            </w:pPr>
            <w:r>
              <w:rPr>
                <w:sz w:val="22"/>
                <w:szCs w:val="22"/>
              </w:rPr>
              <w:t>3.7.3</w:t>
            </w:r>
          </w:p>
          <w:p w14:paraId="5B707303" w14:textId="77777777" w:rsidR="004E5911" w:rsidRDefault="004E5911">
            <w:pPr>
              <w:ind w:left="0" w:hanging="2"/>
              <w:rPr>
                <w:sz w:val="22"/>
                <w:szCs w:val="22"/>
              </w:rPr>
            </w:pPr>
          </w:p>
          <w:p w14:paraId="03F9283D" w14:textId="77777777" w:rsidR="004E5911" w:rsidRDefault="004E5911">
            <w:pPr>
              <w:ind w:left="0" w:hanging="2"/>
              <w:rPr>
                <w:sz w:val="22"/>
                <w:szCs w:val="22"/>
              </w:rPr>
            </w:pPr>
          </w:p>
          <w:p w14:paraId="08896017" w14:textId="77777777" w:rsidR="004E5911" w:rsidRDefault="004E5911">
            <w:pPr>
              <w:ind w:left="0" w:hanging="2"/>
              <w:rPr>
                <w:sz w:val="22"/>
                <w:szCs w:val="22"/>
              </w:rPr>
            </w:pPr>
          </w:p>
          <w:p w14:paraId="1938011D" w14:textId="77777777" w:rsidR="004E5911" w:rsidRDefault="00000000">
            <w:pPr>
              <w:ind w:left="0" w:hanging="2"/>
              <w:rPr>
                <w:sz w:val="22"/>
                <w:szCs w:val="22"/>
              </w:rPr>
            </w:pPr>
            <w:r>
              <w:rPr>
                <w:sz w:val="22"/>
                <w:szCs w:val="22"/>
              </w:rPr>
              <w:t>3.7.4</w:t>
            </w:r>
          </w:p>
          <w:p w14:paraId="148F7634" w14:textId="77777777" w:rsidR="004E5911" w:rsidRDefault="004E5911">
            <w:pPr>
              <w:ind w:left="0" w:hanging="2"/>
              <w:rPr>
                <w:sz w:val="22"/>
                <w:szCs w:val="22"/>
              </w:rPr>
            </w:pPr>
          </w:p>
          <w:p w14:paraId="5EB65300" w14:textId="77777777" w:rsidR="004E5911" w:rsidRDefault="004E5911">
            <w:pPr>
              <w:ind w:left="0" w:hanging="2"/>
              <w:rPr>
                <w:sz w:val="22"/>
                <w:szCs w:val="22"/>
              </w:rPr>
            </w:pPr>
          </w:p>
          <w:p w14:paraId="139B03FD" w14:textId="77777777" w:rsidR="004E5911" w:rsidRDefault="00000000">
            <w:pPr>
              <w:ind w:left="0" w:hanging="2"/>
              <w:rPr>
                <w:sz w:val="22"/>
                <w:szCs w:val="22"/>
              </w:rPr>
            </w:pPr>
            <w:r>
              <w:rPr>
                <w:sz w:val="22"/>
                <w:szCs w:val="22"/>
              </w:rPr>
              <w:lastRenderedPageBreak/>
              <w:t>3.7.5</w:t>
            </w:r>
          </w:p>
          <w:p w14:paraId="3CF4C459" w14:textId="77777777" w:rsidR="004E5911" w:rsidRDefault="004E5911">
            <w:pPr>
              <w:ind w:left="0" w:hanging="2"/>
              <w:rPr>
                <w:sz w:val="22"/>
                <w:szCs w:val="22"/>
              </w:rPr>
            </w:pPr>
          </w:p>
          <w:p w14:paraId="151D5018" w14:textId="77777777" w:rsidR="004E5911" w:rsidRDefault="00000000">
            <w:pPr>
              <w:ind w:left="0" w:hanging="2"/>
              <w:rPr>
                <w:sz w:val="22"/>
                <w:szCs w:val="22"/>
              </w:rPr>
            </w:pPr>
            <w:r>
              <w:rPr>
                <w:sz w:val="22"/>
                <w:szCs w:val="22"/>
              </w:rPr>
              <w:t>3.7.6</w:t>
            </w:r>
          </w:p>
          <w:p w14:paraId="20966051" w14:textId="77777777" w:rsidR="004E5911" w:rsidRDefault="004E5911">
            <w:pPr>
              <w:ind w:left="0" w:hanging="2"/>
              <w:rPr>
                <w:sz w:val="22"/>
                <w:szCs w:val="22"/>
              </w:rPr>
            </w:pPr>
          </w:p>
        </w:tc>
        <w:tc>
          <w:tcPr>
            <w:tcW w:w="3686" w:type="dxa"/>
          </w:tcPr>
          <w:p w14:paraId="43F9D4B9" w14:textId="77777777" w:rsidR="004E5911" w:rsidRDefault="00000000">
            <w:pPr>
              <w:ind w:left="0" w:hanging="2"/>
              <w:rPr>
                <w:sz w:val="22"/>
                <w:szCs w:val="22"/>
              </w:rPr>
            </w:pPr>
            <w:r>
              <w:rPr>
                <w:sz w:val="22"/>
                <w:szCs w:val="22"/>
              </w:rPr>
              <w:lastRenderedPageBreak/>
              <w:t>Uso de EPP básicos y adicionales de acuerdo a la actividad a desarrollar los deben ser evaluados previamente.</w:t>
            </w:r>
          </w:p>
          <w:p w14:paraId="62629A1E" w14:textId="77777777" w:rsidR="004E5911" w:rsidRDefault="00000000">
            <w:pPr>
              <w:ind w:left="0" w:hanging="2"/>
              <w:rPr>
                <w:sz w:val="22"/>
                <w:szCs w:val="22"/>
              </w:rPr>
            </w:pPr>
            <w:r>
              <w:rPr>
                <w:sz w:val="22"/>
                <w:szCs w:val="22"/>
              </w:rPr>
              <w:t>Coordinar actividades entre especialidades, cruzar ART.</w:t>
            </w:r>
          </w:p>
          <w:p w14:paraId="7BBF53BA" w14:textId="77777777" w:rsidR="004E5911" w:rsidRDefault="00000000">
            <w:pPr>
              <w:ind w:left="0" w:hanging="2"/>
              <w:rPr>
                <w:sz w:val="22"/>
                <w:szCs w:val="22"/>
              </w:rPr>
            </w:pPr>
            <w:r>
              <w:rPr>
                <w:sz w:val="22"/>
                <w:szCs w:val="22"/>
              </w:rPr>
              <w:t xml:space="preserve">Chequeo previo de elementos de protección contra caídas y andamios. </w:t>
            </w:r>
          </w:p>
          <w:p w14:paraId="75FBF6CF" w14:textId="77777777" w:rsidR="004E5911" w:rsidRDefault="00000000">
            <w:pPr>
              <w:ind w:left="0" w:hanging="2"/>
              <w:rPr>
                <w:sz w:val="22"/>
                <w:szCs w:val="22"/>
              </w:rPr>
            </w:pPr>
            <w:r>
              <w:rPr>
                <w:sz w:val="22"/>
                <w:szCs w:val="22"/>
              </w:rPr>
              <w:t>Personal capacitado curso de altura.</w:t>
            </w:r>
          </w:p>
          <w:p w14:paraId="5E38674C" w14:textId="77777777" w:rsidR="004E5911" w:rsidRDefault="00000000">
            <w:pPr>
              <w:ind w:left="0" w:hanging="2"/>
              <w:rPr>
                <w:sz w:val="22"/>
                <w:szCs w:val="22"/>
              </w:rPr>
            </w:pPr>
            <w:r>
              <w:rPr>
                <w:sz w:val="22"/>
                <w:szCs w:val="22"/>
              </w:rPr>
              <w:t>Ingresar solo personal autorizado y competente.</w:t>
            </w:r>
          </w:p>
          <w:p w14:paraId="34DFB171" w14:textId="77777777" w:rsidR="004E5911" w:rsidRDefault="00000000">
            <w:pPr>
              <w:ind w:left="0" w:hanging="2"/>
              <w:rPr>
                <w:sz w:val="22"/>
                <w:szCs w:val="22"/>
              </w:rPr>
            </w:pPr>
            <w:r>
              <w:rPr>
                <w:sz w:val="22"/>
                <w:szCs w:val="22"/>
              </w:rPr>
              <w:t xml:space="preserve">Inspección de herramientas, código de color, check list. </w:t>
            </w:r>
          </w:p>
          <w:p w14:paraId="04A705EF" w14:textId="77777777" w:rsidR="004E5911" w:rsidRDefault="004E5911">
            <w:pPr>
              <w:ind w:left="0" w:hanging="2"/>
              <w:rPr>
                <w:sz w:val="22"/>
                <w:szCs w:val="22"/>
              </w:rPr>
            </w:pPr>
          </w:p>
          <w:p w14:paraId="169B590D" w14:textId="77777777" w:rsidR="004E5911" w:rsidRDefault="00000000">
            <w:pPr>
              <w:ind w:left="0" w:hanging="2"/>
              <w:rPr>
                <w:sz w:val="22"/>
                <w:szCs w:val="22"/>
              </w:rPr>
            </w:pPr>
            <w:r>
              <w:rPr>
                <w:sz w:val="22"/>
                <w:szCs w:val="22"/>
              </w:rPr>
              <w:t>Verificar mediciones de atmósfera.</w:t>
            </w:r>
          </w:p>
          <w:p w14:paraId="60B3F62D" w14:textId="77777777" w:rsidR="004E5911" w:rsidRDefault="00000000">
            <w:pPr>
              <w:ind w:left="0" w:hanging="2"/>
              <w:rPr>
                <w:sz w:val="22"/>
                <w:szCs w:val="22"/>
              </w:rPr>
            </w:pPr>
            <w:r>
              <w:rPr>
                <w:sz w:val="22"/>
                <w:szCs w:val="22"/>
              </w:rPr>
              <w:t>Verificar LEL de equipo de medición para verificar que la atmósfera no es inflamable antes de utilizar herramientas y equipos eléctricos.</w:t>
            </w:r>
          </w:p>
          <w:p w14:paraId="72F80DDC" w14:textId="77777777" w:rsidR="004E5911" w:rsidRDefault="00000000">
            <w:pPr>
              <w:ind w:left="0" w:hanging="2"/>
              <w:rPr>
                <w:sz w:val="22"/>
                <w:szCs w:val="22"/>
              </w:rPr>
            </w:pPr>
            <w:r>
              <w:rPr>
                <w:sz w:val="22"/>
                <w:szCs w:val="22"/>
              </w:rPr>
              <w:t>El vigía debe contar con extintor de 10 kg para emergencia.</w:t>
            </w:r>
          </w:p>
          <w:p w14:paraId="3138B83E" w14:textId="77777777" w:rsidR="004E5911" w:rsidRDefault="00000000">
            <w:pPr>
              <w:ind w:left="0" w:hanging="2"/>
              <w:rPr>
                <w:sz w:val="22"/>
                <w:szCs w:val="22"/>
              </w:rPr>
            </w:pPr>
            <w:r>
              <w:rPr>
                <w:sz w:val="22"/>
                <w:szCs w:val="22"/>
              </w:rPr>
              <w:t>Uso de protección auditiva de acuerdo a exposición protección interna y/o tipo fono.</w:t>
            </w:r>
          </w:p>
          <w:p w14:paraId="6800FE29" w14:textId="77777777" w:rsidR="004E5911" w:rsidRDefault="00000000">
            <w:pPr>
              <w:ind w:left="0" w:hanging="2"/>
              <w:rPr>
                <w:sz w:val="22"/>
                <w:szCs w:val="22"/>
              </w:rPr>
            </w:pPr>
            <w:r>
              <w:rPr>
                <w:i/>
                <w:sz w:val="22"/>
                <w:szCs w:val="22"/>
                <w:u w:val="single"/>
              </w:rPr>
              <w:t xml:space="preserve"> </w:t>
            </w:r>
            <w:r>
              <w:rPr>
                <w:sz w:val="22"/>
                <w:szCs w:val="22"/>
              </w:rPr>
              <w:t>Al sentir algún malestar informar de forma inmediata a VIGIA y Supervisión y se debe retirar al trabajador afecto del espacio confinado</w:t>
            </w:r>
          </w:p>
          <w:p w14:paraId="09234A5B" w14:textId="77777777" w:rsidR="004E5911" w:rsidRDefault="004E5911">
            <w:pPr>
              <w:ind w:left="0" w:hanging="2"/>
              <w:rPr>
                <w:sz w:val="22"/>
                <w:szCs w:val="22"/>
              </w:rPr>
            </w:pPr>
          </w:p>
          <w:p w14:paraId="29E84845" w14:textId="77777777" w:rsidR="004E5911" w:rsidRDefault="00000000">
            <w:pPr>
              <w:ind w:left="0" w:hanging="2"/>
              <w:rPr>
                <w:sz w:val="22"/>
                <w:szCs w:val="22"/>
              </w:rPr>
            </w:pPr>
            <w:r>
              <w:rPr>
                <w:sz w:val="22"/>
                <w:szCs w:val="22"/>
              </w:rPr>
              <w:t>Solicitar mediciones de atmósferas cada 1 hora.</w:t>
            </w:r>
          </w:p>
          <w:p w14:paraId="4F295648" w14:textId="77777777" w:rsidR="004E5911" w:rsidRDefault="004E5911">
            <w:pPr>
              <w:ind w:left="0" w:hanging="2"/>
              <w:rPr>
                <w:sz w:val="22"/>
                <w:szCs w:val="22"/>
              </w:rPr>
            </w:pPr>
          </w:p>
          <w:p w14:paraId="7FDFF27A" w14:textId="77777777" w:rsidR="004E5911" w:rsidRDefault="00000000">
            <w:pPr>
              <w:ind w:left="0" w:hanging="2"/>
              <w:rPr>
                <w:sz w:val="22"/>
                <w:szCs w:val="22"/>
              </w:rPr>
            </w:pPr>
            <w:r>
              <w:rPr>
                <w:sz w:val="22"/>
                <w:szCs w:val="22"/>
              </w:rPr>
              <w:t>Retirarse del área cuando las condiciones al interior empeoran y no sean las adecuadas para trabajar.</w:t>
            </w:r>
          </w:p>
          <w:p w14:paraId="4D6628DB" w14:textId="77777777" w:rsidR="004E5911" w:rsidRDefault="00000000">
            <w:pPr>
              <w:ind w:left="0" w:hanging="2"/>
              <w:rPr>
                <w:sz w:val="22"/>
                <w:szCs w:val="22"/>
              </w:rPr>
            </w:pPr>
            <w:r>
              <w:rPr>
                <w:sz w:val="22"/>
                <w:szCs w:val="22"/>
              </w:rPr>
              <w:t>Rotación de personal.</w:t>
            </w:r>
          </w:p>
          <w:p w14:paraId="633A412F" w14:textId="77777777" w:rsidR="004E5911" w:rsidRDefault="00000000">
            <w:pPr>
              <w:ind w:left="0" w:hanging="2"/>
              <w:rPr>
                <w:sz w:val="22"/>
                <w:szCs w:val="22"/>
              </w:rPr>
            </w:pPr>
            <w:r>
              <w:rPr>
                <w:sz w:val="22"/>
                <w:szCs w:val="22"/>
              </w:rPr>
              <w:t>Instalar ventilación forzada cuando sea necesario.</w:t>
            </w:r>
          </w:p>
          <w:p w14:paraId="4CE389EE" w14:textId="77777777" w:rsidR="004E5911" w:rsidRDefault="00000000">
            <w:pPr>
              <w:ind w:left="0" w:hanging="2"/>
              <w:rPr>
                <w:sz w:val="22"/>
                <w:szCs w:val="22"/>
              </w:rPr>
            </w:pPr>
            <w:r>
              <w:rPr>
                <w:sz w:val="22"/>
                <w:szCs w:val="22"/>
              </w:rPr>
              <w:t>Implementación de luz artificial.</w:t>
            </w:r>
          </w:p>
          <w:p w14:paraId="502F51D7" w14:textId="77777777" w:rsidR="004E5911" w:rsidRDefault="004E5911">
            <w:pPr>
              <w:ind w:left="0" w:hanging="2"/>
              <w:rPr>
                <w:sz w:val="22"/>
                <w:szCs w:val="22"/>
              </w:rPr>
            </w:pPr>
          </w:p>
          <w:p w14:paraId="426391E7" w14:textId="77777777" w:rsidR="004E5911" w:rsidRDefault="00000000">
            <w:pPr>
              <w:ind w:left="0" w:hanging="2"/>
              <w:rPr>
                <w:sz w:val="22"/>
                <w:szCs w:val="22"/>
              </w:rPr>
            </w:pPr>
            <w:r>
              <w:rPr>
                <w:sz w:val="22"/>
                <w:szCs w:val="22"/>
              </w:rPr>
              <w:t>No fumar al interior de espacio confinado.</w:t>
            </w:r>
          </w:p>
          <w:p w14:paraId="00E11ADF" w14:textId="77777777" w:rsidR="004E5911" w:rsidRDefault="004E5911">
            <w:pPr>
              <w:ind w:left="0" w:hanging="2"/>
              <w:rPr>
                <w:sz w:val="22"/>
                <w:szCs w:val="22"/>
              </w:rPr>
            </w:pPr>
          </w:p>
          <w:p w14:paraId="56D08938" w14:textId="77777777" w:rsidR="004E5911" w:rsidRDefault="00000000">
            <w:pPr>
              <w:ind w:left="0" w:hanging="2"/>
              <w:rPr>
                <w:sz w:val="22"/>
                <w:szCs w:val="22"/>
              </w:rPr>
            </w:pPr>
            <w:r>
              <w:rPr>
                <w:sz w:val="22"/>
                <w:szCs w:val="22"/>
              </w:rPr>
              <w:lastRenderedPageBreak/>
              <w:t>Leer y mantener HDS de productos o sustancias peligrosas que se utilicen.</w:t>
            </w:r>
          </w:p>
          <w:p w14:paraId="192D09A1" w14:textId="77777777" w:rsidR="004E5911" w:rsidRDefault="00000000">
            <w:pPr>
              <w:ind w:left="0" w:hanging="2"/>
              <w:rPr>
                <w:sz w:val="22"/>
                <w:szCs w:val="22"/>
              </w:rPr>
            </w:pPr>
            <w:r>
              <w:rPr>
                <w:sz w:val="22"/>
                <w:szCs w:val="22"/>
              </w:rPr>
              <w:t>Mantener extintos interior espacio confinado.</w:t>
            </w:r>
          </w:p>
        </w:tc>
      </w:tr>
    </w:tbl>
    <w:p w14:paraId="2DF61E96" w14:textId="77777777" w:rsidR="004E5911" w:rsidRDefault="004E5911">
      <w:pPr>
        <w:pBdr>
          <w:top w:val="nil"/>
          <w:left w:val="nil"/>
          <w:bottom w:val="nil"/>
          <w:right w:val="nil"/>
          <w:between w:val="nil"/>
        </w:pBdr>
        <w:spacing w:line="240" w:lineRule="auto"/>
        <w:ind w:left="0" w:hanging="2"/>
        <w:rPr>
          <w:rFonts w:ascii="Arial" w:eastAsia="Arial" w:hAnsi="Arial" w:cs="Arial"/>
          <w:color w:val="2F5496"/>
          <w:sz w:val="20"/>
          <w:szCs w:val="20"/>
        </w:rPr>
      </w:pPr>
    </w:p>
    <w:p w14:paraId="56003E3A" w14:textId="77777777" w:rsidR="004E5911" w:rsidRDefault="004E5911">
      <w:pPr>
        <w:pBdr>
          <w:top w:val="nil"/>
          <w:left w:val="nil"/>
          <w:bottom w:val="nil"/>
          <w:right w:val="nil"/>
          <w:between w:val="nil"/>
        </w:pBdr>
        <w:spacing w:line="240" w:lineRule="auto"/>
        <w:ind w:left="0" w:hanging="2"/>
        <w:rPr>
          <w:rFonts w:ascii="Arial" w:eastAsia="Arial" w:hAnsi="Arial" w:cs="Arial"/>
          <w:color w:val="2F5496"/>
          <w:sz w:val="20"/>
          <w:szCs w:val="20"/>
        </w:rPr>
      </w:pPr>
    </w:p>
    <w:p w14:paraId="626019D3" w14:textId="77777777" w:rsidR="004E5911" w:rsidRDefault="00000000">
      <w:pPr>
        <w:numPr>
          <w:ilvl w:val="0"/>
          <w:numId w:val="1"/>
        </w:numPr>
        <w:pBdr>
          <w:top w:val="nil"/>
          <w:left w:val="nil"/>
          <w:bottom w:val="nil"/>
          <w:right w:val="nil"/>
          <w:between w:val="nil"/>
        </w:pBdr>
        <w:spacing w:line="240" w:lineRule="auto"/>
        <w:ind w:left="0" w:hanging="2"/>
        <w:rPr>
          <w:rFonts w:ascii="Arial" w:eastAsia="Arial" w:hAnsi="Arial" w:cs="Arial"/>
          <w:color w:val="2F5496"/>
          <w:sz w:val="20"/>
          <w:szCs w:val="20"/>
        </w:rPr>
      </w:pPr>
      <w:r>
        <w:rPr>
          <w:rFonts w:ascii="Arial" w:eastAsia="Arial" w:hAnsi="Arial" w:cs="Arial"/>
          <w:b/>
          <w:color w:val="2F5496"/>
          <w:sz w:val="20"/>
          <w:szCs w:val="20"/>
        </w:rPr>
        <w:t xml:space="preserve">ASPECTOS AMBIENTALES ASOCIADOS A LA ACTIVIDAD. </w:t>
      </w:r>
    </w:p>
    <w:p w14:paraId="1BCB9CEE" w14:textId="77777777" w:rsidR="004E5911" w:rsidRDefault="004E5911">
      <w:pPr>
        <w:pBdr>
          <w:top w:val="nil"/>
          <w:left w:val="nil"/>
          <w:bottom w:val="nil"/>
          <w:right w:val="nil"/>
          <w:between w:val="nil"/>
        </w:pBdr>
        <w:spacing w:line="240" w:lineRule="auto"/>
        <w:ind w:left="0" w:hanging="2"/>
        <w:rPr>
          <w:rFonts w:ascii="Arial" w:eastAsia="Arial" w:hAnsi="Arial" w:cs="Arial"/>
          <w:color w:val="2F5496"/>
          <w:sz w:val="20"/>
          <w:szCs w:val="20"/>
        </w:rPr>
      </w:pPr>
    </w:p>
    <w:tbl>
      <w:tblPr>
        <w:tblStyle w:val="a6"/>
        <w:tblW w:w="10627" w:type="dxa"/>
        <w:tblInd w:w="-567" w:type="dxa"/>
        <w:tblLayout w:type="fixed"/>
        <w:tblLook w:val="0000" w:firstRow="0" w:lastRow="0" w:firstColumn="0" w:lastColumn="0" w:noHBand="0" w:noVBand="0"/>
      </w:tblPr>
      <w:tblGrid>
        <w:gridCol w:w="1041"/>
        <w:gridCol w:w="2754"/>
        <w:gridCol w:w="2052"/>
        <w:gridCol w:w="4780"/>
      </w:tblGrid>
      <w:tr w:rsidR="004E5911" w14:paraId="6EEABB45" w14:textId="77777777">
        <w:trPr>
          <w:trHeight w:val="961"/>
        </w:trPr>
        <w:tc>
          <w:tcPr>
            <w:tcW w:w="1041" w:type="dxa"/>
            <w:tcBorders>
              <w:top w:val="single" w:sz="8" w:space="0" w:color="000000"/>
              <w:left w:val="single" w:sz="8" w:space="0" w:color="000000"/>
              <w:bottom w:val="nil"/>
              <w:right w:val="single" w:sz="8" w:space="0" w:color="000000"/>
            </w:tcBorders>
            <w:shd w:val="clear" w:color="auto" w:fill="0070C0"/>
            <w:vAlign w:val="center"/>
          </w:tcPr>
          <w:p w14:paraId="6D5011CD" w14:textId="77777777" w:rsidR="004E5911" w:rsidRDefault="00000000">
            <w:pPr>
              <w:ind w:left="0" w:hanging="2"/>
              <w:jc w:val="center"/>
              <w:rPr>
                <w:rFonts w:ascii="Arial" w:eastAsia="Arial" w:hAnsi="Arial" w:cs="Arial"/>
                <w:color w:val="FFFFFF"/>
                <w:sz w:val="20"/>
                <w:szCs w:val="20"/>
              </w:rPr>
            </w:pPr>
            <w:r>
              <w:rPr>
                <w:rFonts w:ascii="Arial" w:eastAsia="Arial" w:hAnsi="Arial" w:cs="Arial"/>
                <w:b/>
                <w:color w:val="FFFFFF"/>
                <w:sz w:val="20"/>
                <w:szCs w:val="20"/>
              </w:rPr>
              <w:t>Actividad</w:t>
            </w:r>
          </w:p>
        </w:tc>
        <w:tc>
          <w:tcPr>
            <w:tcW w:w="2754" w:type="dxa"/>
            <w:tcBorders>
              <w:top w:val="single" w:sz="8" w:space="0" w:color="000000"/>
              <w:left w:val="nil"/>
              <w:bottom w:val="single" w:sz="4" w:space="0" w:color="000000"/>
              <w:right w:val="single" w:sz="8" w:space="0" w:color="000000"/>
            </w:tcBorders>
            <w:shd w:val="clear" w:color="auto" w:fill="0070C0"/>
            <w:vAlign w:val="center"/>
          </w:tcPr>
          <w:p w14:paraId="33C7E048" w14:textId="77777777" w:rsidR="004E5911" w:rsidRDefault="00000000">
            <w:pPr>
              <w:ind w:left="0" w:hanging="2"/>
              <w:jc w:val="center"/>
              <w:rPr>
                <w:rFonts w:ascii="Arial" w:eastAsia="Arial" w:hAnsi="Arial" w:cs="Arial"/>
                <w:color w:val="FFFFFF"/>
                <w:sz w:val="20"/>
                <w:szCs w:val="20"/>
              </w:rPr>
            </w:pPr>
            <w:r>
              <w:rPr>
                <w:rFonts w:ascii="Arial" w:eastAsia="Arial" w:hAnsi="Arial" w:cs="Arial"/>
                <w:b/>
                <w:color w:val="FFFFFF"/>
                <w:sz w:val="20"/>
                <w:szCs w:val="20"/>
              </w:rPr>
              <w:t>Aspecto Ambiental</w:t>
            </w:r>
          </w:p>
        </w:tc>
        <w:tc>
          <w:tcPr>
            <w:tcW w:w="2052" w:type="dxa"/>
            <w:tcBorders>
              <w:top w:val="single" w:sz="8" w:space="0" w:color="000000"/>
              <w:left w:val="nil"/>
              <w:bottom w:val="single" w:sz="4" w:space="0" w:color="000000"/>
              <w:right w:val="single" w:sz="8" w:space="0" w:color="000000"/>
            </w:tcBorders>
            <w:shd w:val="clear" w:color="auto" w:fill="0070C0"/>
            <w:vAlign w:val="center"/>
          </w:tcPr>
          <w:p w14:paraId="15F3F8E9" w14:textId="77777777" w:rsidR="004E5911" w:rsidRDefault="00000000">
            <w:pPr>
              <w:ind w:left="0" w:hanging="2"/>
              <w:jc w:val="center"/>
              <w:rPr>
                <w:rFonts w:ascii="Arial" w:eastAsia="Arial" w:hAnsi="Arial" w:cs="Arial"/>
                <w:color w:val="FFFFFF"/>
                <w:sz w:val="20"/>
                <w:szCs w:val="20"/>
              </w:rPr>
            </w:pPr>
            <w:r>
              <w:rPr>
                <w:rFonts w:ascii="Arial" w:eastAsia="Arial" w:hAnsi="Arial" w:cs="Arial"/>
                <w:b/>
                <w:color w:val="FFFFFF"/>
                <w:sz w:val="20"/>
                <w:szCs w:val="20"/>
              </w:rPr>
              <w:t>Descripción del Impacto Ambiental</w:t>
            </w:r>
          </w:p>
        </w:tc>
        <w:tc>
          <w:tcPr>
            <w:tcW w:w="4780" w:type="dxa"/>
            <w:tcBorders>
              <w:top w:val="single" w:sz="8" w:space="0" w:color="000000"/>
              <w:left w:val="single" w:sz="8" w:space="0" w:color="000000"/>
              <w:bottom w:val="nil"/>
              <w:right w:val="single" w:sz="8" w:space="0" w:color="000000"/>
            </w:tcBorders>
            <w:shd w:val="clear" w:color="auto" w:fill="0070C0"/>
            <w:vAlign w:val="center"/>
          </w:tcPr>
          <w:p w14:paraId="4BA0B273" w14:textId="77777777" w:rsidR="004E5911" w:rsidRDefault="00000000">
            <w:pPr>
              <w:ind w:left="0" w:hanging="2"/>
              <w:jc w:val="center"/>
              <w:rPr>
                <w:rFonts w:ascii="Arial" w:eastAsia="Arial" w:hAnsi="Arial" w:cs="Arial"/>
                <w:color w:val="FFFFFF"/>
                <w:sz w:val="20"/>
                <w:szCs w:val="20"/>
              </w:rPr>
            </w:pPr>
            <w:r>
              <w:rPr>
                <w:rFonts w:ascii="Arial" w:eastAsia="Arial" w:hAnsi="Arial" w:cs="Arial"/>
                <w:b/>
                <w:color w:val="FFFFFF"/>
                <w:sz w:val="20"/>
                <w:szCs w:val="20"/>
              </w:rPr>
              <w:t>Control Operacional</w:t>
            </w:r>
          </w:p>
        </w:tc>
      </w:tr>
      <w:tr w:rsidR="004E5911" w14:paraId="65A039C7" w14:textId="77777777">
        <w:trPr>
          <w:cantSplit/>
          <w:trHeight w:val="495"/>
        </w:trPr>
        <w:tc>
          <w:tcPr>
            <w:tcW w:w="1041"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tcPr>
          <w:p w14:paraId="3E1F2992" w14:textId="77777777" w:rsidR="004E5911" w:rsidRDefault="00000000">
            <w:pPr>
              <w:ind w:left="0" w:hanging="2"/>
              <w:jc w:val="center"/>
              <w:rPr>
                <w:rFonts w:ascii="Arial" w:eastAsia="Arial" w:hAnsi="Arial" w:cs="Arial"/>
                <w:sz w:val="20"/>
                <w:szCs w:val="20"/>
              </w:rPr>
            </w:pPr>
            <w:r>
              <w:rPr>
                <w:rFonts w:ascii="Arial" w:eastAsia="Arial" w:hAnsi="Arial" w:cs="Arial"/>
                <w:b/>
                <w:sz w:val="20"/>
                <w:szCs w:val="20"/>
              </w:rPr>
              <w:t>Transporte de Personal</w:t>
            </w:r>
          </w:p>
        </w:tc>
        <w:tc>
          <w:tcPr>
            <w:tcW w:w="2754" w:type="dxa"/>
            <w:tcBorders>
              <w:top w:val="single" w:sz="8" w:space="0" w:color="000000"/>
              <w:left w:val="nil"/>
              <w:bottom w:val="single" w:sz="4" w:space="0" w:color="000000"/>
              <w:right w:val="single" w:sz="8" w:space="0" w:color="000000"/>
            </w:tcBorders>
            <w:shd w:val="clear" w:color="auto" w:fill="FFFFFF"/>
            <w:vAlign w:val="center"/>
          </w:tcPr>
          <w:p w14:paraId="4C8AA845" w14:textId="77777777" w:rsidR="004E5911" w:rsidRDefault="00000000">
            <w:pPr>
              <w:ind w:left="0" w:hanging="2"/>
              <w:jc w:val="center"/>
              <w:rPr>
                <w:rFonts w:ascii="Arial" w:eastAsia="Arial" w:hAnsi="Arial" w:cs="Arial"/>
                <w:sz w:val="20"/>
                <w:szCs w:val="20"/>
              </w:rPr>
            </w:pPr>
            <w:r>
              <w:rPr>
                <w:rFonts w:ascii="Arial" w:eastAsia="Arial" w:hAnsi="Arial" w:cs="Arial"/>
                <w:sz w:val="20"/>
                <w:szCs w:val="20"/>
              </w:rPr>
              <w:t>Generación de ruidos</w:t>
            </w:r>
          </w:p>
        </w:tc>
        <w:tc>
          <w:tcPr>
            <w:tcW w:w="2052" w:type="dxa"/>
            <w:tcBorders>
              <w:top w:val="single" w:sz="8" w:space="0" w:color="000000"/>
              <w:left w:val="nil"/>
              <w:bottom w:val="single" w:sz="4" w:space="0" w:color="000000"/>
              <w:right w:val="single" w:sz="8" w:space="0" w:color="000000"/>
            </w:tcBorders>
            <w:vAlign w:val="center"/>
          </w:tcPr>
          <w:p w14:paraId="7E663DEC" w14:textId="77777777" w:rsidR="004E5911" w:rsidRDefault="00000000">
            <w:pPr>
              <w:ind w:left="0" w:hanging="2"/>
              <w:jc w:val="center"/>
              <w:rPr>
                <w:rFonts w:ascii="Arial" w:eastAsia="Arial" w:hAnsi="Arial" w:cs="Arial"/>
                <w:sz w:val="20"/>
                <w:szCs w:val="20"/>
              </w:rPr>
            </w:pPr>
            <w:r>
              <w:rPr>
                <w:rFonts w:ascii="Arial" w:eastAsia="Arial" w:hAnsi="Arial" w:cs="Arial"/>
                <w:sz w:val="20"/>
                <w:szCs w:val="20"/>
              </w:rPr>
              <w:t xml:space="preserve">Contaminación Acústica. </w:t>
            </w:r>
          </w:p>
        </w:tc>
        <w:tc>
          <w:tcPr>
            <w:tcW w:w="4780" w:type="dxa"/>
            <w:tcBorders>
              <w:top w:val="single" w:sz="8" w:space="0" w:color="000000"/>
              <w:left w:val="nil"/>
              <w:bottom w:val="single" w:sz="4" w:space="0" w:color="000000"/>
              <w:right w:val="single" w:sz="8" w:space="0" w:color="000000"/>
            </w:tcBorders>
            <w:vAlign w:val="center"/>
          </w:tcPr>
          <w:p w14:paraId="3362854A" w14:textId="77777777" w:rsidR="004E5911" w:rsidRDefault="00000000">
            <w:pPr>
              <w:ind w:left="0" w:hanging="2"/>
              <w:jc w:val="center"/>
              <w:rPr>
                <w:rFonts w:ascii="Arial" w:eastAsia="Arial" w:hAnsi="Arial" w:cs="Arial"/>
                <w:sz w:val="20"/>
                <w:szCs w:val="20"/>
              </w:rPr>
            </w:pPr>
            <w:r>
              <w:rPr>
                <w:rFonts w:ascii="Arial" w:eastAsia="Arial" w:hAnsi="Arial" w:cs="Arial"/>
                <w:sz w:val="20"/>
                <w:szCs w:val="20"/>
              </w:rPr>
              <w:t>Mantener apagado el motor del vehículo mientras esten estacionado.</w:t>
            </w:r>
          </w:p>
        </w:tc>
      </w:tr>
      <w:tr w:rsidR="004E5911" w14:paraId="4D68B502" w14:textId="77777777">
        <w:trPr>
          <w:cantSplit/>
          <w:trHeight w:val="677"/>
        </w:trPr>
        <w:tc>
          <w:tcPr>
            <w:tcW w:w="1041" w:type="dxa"/>
            <w:vMerge/>
            <w:tcBorders>
              <w:top w:val="single" w:sz="8" w:space="0" w:color="000000"/>
              <w:left w:val="single" w:sz="8" w:space="0" w:color="000000"/>
              <w:bottom w:val="single" w:sz="8" w:space="0" w:color="000000"/>
              <w:right w:val="single" w:sz="8" w:space="0" w:color="000000"/>
            </w:tcBorders>
            <w:shd w:val="clear" w:color="auto" w:fill="auto"/>
            <w:vAlign w:val="center"/>
          </w:tcPr>
          <w:p w14:paraId="4ED57596" w14:textId="77777777" w:rsidR="004E5911" w:rsidRDefault="004E5911">
            <w:pPr>
              <w:widowControl w:val="0"/>
              <w:pBdr>
                <w:top w:val="nil"/>
                <w:left w:val="nil"/>
                <w:bottom w:val="nil"/>
                <w:right w:val="nil"/>
                <w:between w:val="nil"/>
              </w:pBdr>
              <w:spacing w:line="276" w:lineRule="auto"/>
              <w:ind w:left="0" w:hanging="2"/>
              <w:jc w:val="left"/>
              <w:rPr>
                <w:rFonts w:ascii="Arial" w:eastAsia="Arial" w:hAnsi="Arial" w:cs="Arial"/>
                <w:sz w:val="20"/>
                <w:szCs w:val="20"/>
              </w:rPr>
            </w:pPr>
          </w:p>
        </w:tc>
        <w:tc>
          <w:tcPr>
            <w:tcW w:w="2754" w:type="dxa"/>
            <w:tcBorders>
              <w:top w:val="nil"/>
              <w:left w:val="nil"/>
              <w:bottom w:val="single" w:sz="4" w:space="0" w:color="000000"/>
              <w:right w:val="single" w:sz="8" w:space="0" w:color="000000"/>
            </w:tcBorders>
            <w:shd w:val="clear" w:color="auto" w:fill="FFFFFF"/>
            <w:vAlign w:val="center"/>
          </w:tcPr>
          <w:p w14:paraId="6E0CE3B7" w14:textId="77777777" w:rsidR="004E5911" w:rsidRDefault="00000000">
            <w:pPr>
              <w:ind w:left="0" w:hanging="2"/>
              <w:jc w:val="center"/>
              <w:rPr>
                <w:rFonts w:ascii="Arial" w:eastAsia="Arial" w:hAnsi="Arial" w:cs="Arial"/>
                <w:sz w:val="20"/>
                <w:szCs w:val="20"/>
              </w:rPr>
            </w:pPr>
            <w:r>
              <w:rPr>
                <w:rFonts w:ascii="Arial" w:eastAsia="Arial" w:hAnsi="Arial" w:cs="Arial"/>
                <w:sz w:val="20"/>
                <w:szCs w:val="20"/>
              </w:rPr>
              <w:t>Generación de Gases de Combustion de Vehículos.</w:t>
            </w:r>
          </w:p>
        </w:tc>
        <w:tc>
          <w:tcPr>
            <w:tcW w:w="2052" w:type="dxa"/>
            <w:tcBorders>
              <w:top w:val="nil"/>
              <w:left w:val="nil"/>
              <w:bottom w:val="single" w:sz="4" w:space="0" w:color="000000"/>
              <w:right w:val="single" w:sz="8" w:space="0" w:color="000000"/>
            </w:tcBorders>
            <w:vAlign w:val="center"/>
          </w:tcPr>
          <w:p w14:paraId="7F88D6B7" w14:textId="77777777" w:rsidR="004E5911" w:rsidRDefault="00000000">
            <w:pPr>
              <w:ind w:left="0" w:hanging="2"/>
              <w:jc w:val="center"/>
              <w:rPr>
                <w:rFonts w:ascii="Arial" w:eastAsia="Arial" w:hAnsi="Arial" w:cs="Arial"/>
                <w:sz w:val="20"/>
                <w:szCs w:val="20"/>
              </w:rPr>
            </w:pPr>
            <w:r>
              <w:rPr>
                <w:rFonts w:ascii="Arial" w:eastAsia="Arial" w:hAnsi="Arial" w:cs="Arial"/>
                <w:sz w:val="20"/>
                <w:szCs w:val="20"/>
              </w:rPr>
              <w:t>Contaminación Atmosférica.</w:t>
            </w:r>
          </w:p>
        </w:tc>
        <w:tc>
          <w:tcPr>
            <w:tcW w:w="4780" w:type="dxa"/>
            <w:tcBorders>
              <w:top w:val="nil"/>
              <w:left w:val="nil"/>
              <w:bottom w:val="single" w:sz="4" w:space="0" w:color="000000"/>
              <w:right w:val="single" w:sz="8" w:space="0" w:color="000000"/>
            </w:tcBorders>
            <w:vAlign w:val="center"/>
          </w:tcPr>
          <w:p w14:paraId="3FA238C5" w14:textId="77777777" w:rsidR="004E5911" w:rsidRDefault="00000000">
            <w:pPr>
              <w:ind w:left="0" w:hanging="2"/>
              <w:jc w:val="center"/>
              <w:rPr>
                <w:rFonts w:ascii="Arial" w:eastAsia="Arial" w:hAnsi="Arial" w:cs="Arial"/>
                <w:sz w:val="20"/>
                <w:szCs w:val="20"/>
              </w:rPr>
            </w:pPr>
            <w:r>
              <w:rPr>
                <w:rFonts w:ascii="Arial" w:eastAsia="Arial" w:hAnsi="Arial" w:cs="Arial"/>
                <w:sz w:val="20"/>
                <w:szCs w:val="20"/>
              </w:rPr>
              <w:t xml:space="preserve">Revisión Técnica y análisis de gases al día, aplicación de check list diario. </w:t>
            </w:r>
          </w:p>
        </w:tc>
      </w:tr>
      <w:tr w:rsidR="004E5911" w14:paraId="71E5DA48" w14:textId="77777777">
        <w:trPr>
          <w:cantSplit/>
          <w:trHeight w:val="413"/>
        </w:trPr>
        <w:tc>
          <w:tcPr>
            <w:tcW w:w="1041" w:type="dxa"/>
            <w:vMerge/>
            <w:tcBorders>
              <w:top w:val="single" w:sz="8" w:space="0" w:color="000000"/>
              <w:left w:val="single" w:sz="8" w:space="0" w:color="000000"/>
              <w:bottom w:val="single" w:sz="8" w:space="0" w:color="000000"/>
              <w:right w:val="single" w:sz="8" w:space="0" w:color="000000"/>
            </w:tcBorders>
            <w:shd w:val="clear" w:color="auto" w:fill="auto"/>
            <w:vAlign w:val="center"/>
          </w:tcPr>
          <w:p w14:paraId="44F4E697" w14:textId="77777777" w:rsidR="004E5911" w:rsidRDefault="004E5911">
            <w:pPr>
              <w:widowControl w:val="0"/>
              <w:pBdr>
                <w:top w:val="nil"/>
                <w:left w:val="nil"/>
                <w:bottom w:val="nil"/>
                <w:right w:val="nil"/>
                <w:between w:val="nil"/>
              </w:pBdr>
              <w:spacing w:line="276" w:lineRule="auto"/>
              <w:ind w:left="0" w:hanging="2"/>
              <w:jc w:val="left"/>
              <w:rPr>
                <w:rFonts w:ascii="Arial" w:eastAsia="Arial" w:hAnsi="Arial" w:cs="Arial"/>
                <w:sz w:val="20"/>
                <w:szCs w:val="20"/>
              </w:rPr>
            </w:pPr>
          </w:p>
        </w:tc>
        <w:tc>
          <w:tcPr>
            <w:tcW w:w="2754" w:type="dxa"/>
            <w:tcBorders>
              <w:top w:val="nil"/>
              <w:left w:val="nil"/>
              <w:bottom w:val="single" w:sz="4" w:space="0" w:color="000000"/>
              <w:right w:val="single" w:sz="8" w:space="0" w:color="000000"/>
            </w:tcBorders>
            <w:shd w:val="clear" w:color="auto" w:fill="FFFFFF"/>
            <w:vAlign w:val="center"/>
          </w:tcPr>
          <w:p w14:paraId="023F1908" w14:textId="77777777" w:rsidR="004E5911" w:rsidRDefault="00000000">
            <w:pPr>
              <w:ind w:left="0" w:hanging="2"/>
              <w:jc w:val="center"/>
              <w:rPr>
                <w:rFonts w:ascii="Arial" w:eastAsia="Arial" w:hAnsi="Arial" w:cs="Arial"/>
                <w:sz w:val="20"/>
                <w:szCs w:val="20"/>
              </w:rPr>
            </w:pPr>
            <w:r>
              <w:rPr>
                <w:rFonts w:ascii="Arial" w:eastAsia="Arial" w:hAnsi="Arial" w:cs="Arial"/>
                <w:sz w:val="20"/>
                <w:szCs w:val="20"/>
              </w:rPr>
              <w:t>Emisión de Material Particulado.</w:t>
            </w:r>
          </w:p>
        </w:tc>
        <w:tc>
          <w:tcPr>
            <w:tcW w:w="2052" w:type="dxa"/>
            <w:tcBorders>
              <w:top w:val="nil"/>
              <w:left w:val="nil"/>
              <w:bottom w:val="single" w:sz="4" w:space="0" w:color="000000"/>
              <w:right w:val="single" w:sz="8" w:space="0" w:color="000000"/>
            </w:tcBorders>
            <w:vAlign w:val="center"/>
          </w:tcPr>
          <w:p w14:paraId="49B00A25" w14:textId="77777777" w:rsidR="004E5911" w:rsidRDefault="00000000">
            <w:pPr>
              <w:ind w:left="0" w:hanging="2"/>
              <w:jc w:val="center"/>
              <w:rPr>
                <w:rFonts w:ascii="Arial" w:eastAsia="Arial" w:hAnsi="Arial" w:cs="Arial"/>
                <w:sz w:val="20"/>
                <w:szCs w:val="20"/>
              </w:rPr>
            </w:pPr>
            <w:r>
              <w:rPr>
                <w:rFonts w:ascii="Arial" w:eastAsia="Arial" w:hAnsi="Arial" w:cs="Arial"/>
                <w:sz w:val="20"/>
                <w:szCs w:val="20"/>
              </w:rPr>
              <w:t>Contaminación Atmosférica.</w:t>
            </w:r>
          </w:p>
        </w:tc>
        <w:tc>
          <w:tcPr>
            <w:tcW w:w="4780" w:type="dxa"/>
            <w:tcBorders>
              <w:top w:val="nil"/>
              <w:left w:val="nil"/>
              <w:bottom w:val="single" w:sz="4" w:space="0" w:color="000000"/>
              <w:right w:val="single" w:sz="8" w:space="0" w:color="000000"/>
            </w:tcBorders>
            <w:vAlign w:val="center"/>
          </w:tcPr>
          <w:p w14:paraId="0181F6CD" w14:textId="77777777" w:rsidR="004E5911" w:rsidRDefault="00000000">
            <w:pPr>
              <w:ind w:left="0" w:hanging="2"/>
              <w:jc w:val="center"/>
              <w:rPr>
                <w:rFonts w:ascii="Arial" w:eastAsia="Arial" w:hAnsi="Arial" w:cs="Arial"/>
                <w:sz w:val="20"/>
                <w:szCs w:val="20"/>
              </w:rPr>
            </w:pPr>
            <w:r>
              <w:rPr>
                <w:rFonts w:ascii="Arial" w:eastAsia="Arial" w:hAnsi="Arial" w:cs="Arial"/>
                <w:sz w:val="20"/>
                <w:szCs w:val="20"/>
              </w:rPr>
              <w:t xml:space="preserve">Riego en áreas de circulación de vehiculos de transporte. </w:t>
            </w:r>
          </w:p>
        </w:tc>
      </w:tr>
      <w:tr w:rsidR="004E5911" w14:paraId="288D97CD" w14:textId="77777777">
        <w:trPr>
          <w:cantSplit/>
          <w:trHeight w:val="740"/>
        </w:trPr>
        <w:tc>
          <w:tcPr>
            <w:tcW w:w="1041" w:type="dxa"/>
            <w:vMerge/>
            <w:tcBorders>
              <w:top w:val="single" w:sz="8" w:space="0" w:color="000000"/>
              <w:left w:val="single" w:sz="8" w:space="0" w:color="000000"/>
              <w:bottom w:val="single" w:sz="8" w:space="0" w:color="000000"/>
              <w:right w:val="single" w:sz="8" w:space="0" w:color="000000"/>
            </w:tcBorders>
            <w:shd w:val="clear" w:color="auto" w:fill="auto"/>
            <w:vAlign w:val="center"/>
          </w:tcPr>
          <w:p w14:paraId="19F3E4C3" w14:textId="77777777" w:rsidR="004E5911" w:rsidRDefault="004E5911">
            <w:pPr>
              <w:widowControl w:val="0"/>
              <w:pBdr>
                <w:top w:val="nil"/>
                <w:left w:val="nil"/>
                <w:bottom w:val="nil"/>
                <w:right w:val="nil"/>
                <w:between w:val="nil"/>
              </w:pBdr>
              <w:spacing w:line="276" w:lineRule="auto"/>
              <w:ind w:left="0" w:hanging="2"/>
              <w:jc w:val="left"/>
              <w:rPr>
                <w:rFonts w:ascii="Arial" w:eastAsia="Arial" w:hAnsi="Arial" w:cs="Arial"/>
                <w:sz w:val="20"/>
                <w:szCs w:val="20"/>
              </w:rPr>
            </w:pPr>
          </w:p>
        </w:tc>
        <w:tc>
          <w:tcPr>
            <w:tcW w:w="2754" w:type="dxa"/>
            <w:tcBorders>
              <w:top w:val="nil"/>
              <w:left w:val="nil"/>
              <w:bottom w:val="single" w:sz="4" w:space="0" w:color="000000"/>
              <w:right w:val="single" w:sz="8" w:space="0" w:color="000000"/>
            </w:tcBorders>
            <w:shd w:val="clear" w:color="auto" w:fill="FFFFFF"/>
            <w:vAlign w:val="center"/>
          </w:tcPr>
          <w:p w14:paraId="3C9BBB5F" w14:textId="77777777" w:rsidR="004E5911" w:rsidRDefault="00000000">
            <w:pPr>
              <w:ind w:left="0" w:hanging="2"/>
              <w:jc w:val="center"/>
              <w:rPr>
                <w:rFonts w:ascii="Arial" w:eastAsia="Arial" w:hAnsi="Arial" w:cs="Arial"/>
                <w:sz w:val="20"/>
                <w:szCs w:val="20"/>
              </w:rPr>
            </w:pPr>
            <w:r>
              <w:rPr>
                <w:rFonts w:ascii="Arial" w:eastAsia="Arial" w:hAnsi="Arial" w:cs="Arial"/>
                <w:sz w:val="20"/>
                <w:szCs w:val="20"/>
              </w:rPr>
              <w:t>Consumo de Combustibles Fósiles (petroleo)</w:t>
            </w:r>
          </w:p>
        </w:tc>
        <w:tc>
          <w:tcPr>
            <w:tcW w:w="2052" w:type="dxa"/>
            <w:tcBorders>
              <w:top w:val="nil"/>
              <w:left w:val="nil"/>
              <w:bottom w:val="single" w:sz="4" w:space="0" w:color="000000"/>
              <w:right w:val="single" w:sz="8" w:space="0" w:color="000000"/>
            </w:tcBorders>
            <w:vAlign w:val="center"/>
          </w:tcPr>
          <w:p w14:paraId="3D6FFDA2" w14:textId="77777777" w:rsidR="004E5911" w:rsidRDefault="00000000">
            <w:pPr>
              <w:ind w:left="0" w:hanging="2"/>
              <w:jc w:val="center"/>
              <w:rPr>
                <w:rFonts w:ascii="Arial" w:eastAsia="Arial" w:hAnsi="Arial" w:cs="Arial"/>
                <w:sz w:val="20"/>
                <w:szCs w:val="20"/>
              </w:rPr>
            </w:pPr>
            <w:r>
              <w:rPr>
                <w:rFonts w:ascii="Arial" w:eastAsia="Arial" w:hAnsi="Arial" w:cs="Arial"/>
                <w:sz w:val="20"/>
                <w:szCs w:val="20"/>
              </w:rPr>
              <w:t>Agotamiento de los Recursos Naturales.</w:t>
            </w:r>
          </w:p>
        </w:tc>
        <w:tc>
          <w:tcPr>
            <w:tcW w:w="4780" w:type="dxa"/>
            <w:tcBorders>
              <w:top w:val="nil"/>
              <w:left w:val="nil"/>
              <w:bottom w:val="single" w:sz="4" w:space="0" w:color="000000"/>
              <w:right w:val="single" w:sz="8" w:space="0" w:color="000000"/>
            </w:tcBorders>
            <w:vAlign w:val="center"/>
          </w:tcPr>
          <w:p w14:paraId="0C620CB1" w14:textId="77777777" w:rsidR="004E5911" w:rsidRDefault="00000000">
            <w:pPr>
              <w:ind w:left="0" w:hanging="2"/>
              <w:jc w:val="center"/>
              <w:rPr>
                <w:rFonts w:ascii="Arial" w:eastAsia="Arial" w:hAnsi="Arial" w:cs="Arial"/>
                <w:sz w:val="20"/>
                <w:szCs w:val="20"/>
              </w:rPr>
            </w:pPr>
            <w:r>
              <w:rPr>
                <w:rFonts w:ascii="Arial" w:eastAsia="Arial" w:hAnsi="Arial" w:cs="Arial"/>
                <w:sz w:val="20"/>
                <w:szCs w:val="20"/>
              </w:rPr>
              <w:t xml:space="preserve"> Aplicar programa de mantención de equipos, para tener mayor rendimiento del equipo. </w:t>
            </w:r>
          </w:p>
        </w:tc>
      </w:tr>
      <w:tr w:rsidR="004E5911" w14:paraId="597BB094" w14:textId="77777777">
        <w:trPr>
          <w:cantSplit/>
          <w:trHeight w:val="1706"/>
        </w:trPr>
        <w:tc>
          <w:tcPr>
            <w:tcW w:w="1041" w:type="dxa"/>
            <w:vMerge/>
            <w:tcBorders>
              <w:top w:val="single" w:sz="8" w:space="0" w:color="000000"/>
              <w:left w:val="single" w:sz="8" w:space="0" w:color="000000"/>
              <w:bottom w:val="single" w:sz="8" w:space="0" w:color="000000"/>
              <w:right w:val="single" w:sz="8" w:space="0" w:color="000000"/>
            </w:tcBorders>
            <w:shd w:val="clear" w:color="auto" w:fill="auto"/>
            <w:vAlign w:val="center"/>
          </w:tcPr>
          <w:p w14:paraId="5B056179" w14:textId="77777777" w:rsidR="004E5911" w:rsidRDefault="004E5911">
            <w:pPr>
              <w:widowControl w:val="0"/>
              <w:pBdr>
                <w:top w:val="nil"/>
                <w:left w:val="nil"/>
                <w:bottom w:val="nil"/>
                <w:right w:val="nil"/>
                <w:between w:val="nil"/>
              </w:pBdr>
              <w:spacing w:line="276" w:lineRule="auto"/>
              <w:ind w:left="0" w:hanging="2"/>
              <w:jc w:val="left"/>
              <w:rPr>
                <w:rFonts w:ascii="Arial" w:eastAsia="Arial" w:hAnsi="Arial" w:cs="Arial"/>
                <w:sz w:val="20"/>
                <w:szCs w:val="20"/>
              </w:rPr>
            </w:pPr>
          </w:p>
        </w:tc>
        <w:tc>
          <w:tcPr>
            <w:tcW w:w="2754" w:type="dxa"/>
            <w:tcBorders>
              <w:top w:val="nil"/>
              <w:left w:val="nil"/>
              <w:bottom w:val="single" w:sz="4" w:space="0" w:color="000000"/>
              <w:right w:val="single" w:sz="8" w:space="0" w:color="000000"/>
            </w:tcBorders>
            <w:shd w:val="clear" w:color="auto" w:fill="FFFFFF"/>
            <w:vAlign w:val="center"/>
          </w:tcPr>
          <w:p w14:paraId="78793C2A" w14:textId="77777777" w:rsidR="004E5911" w:rsidRDefault="00000000">
            <w:pPr>
              <w:ind w:left="0" w:hanging="2"/>
              <w:jc w:val="center"/>
              <w:rPr>
                <w:rFonts w:ascii="Arial" w:eastAsia="Arial" w:hAnsi="Arial" w:cs="Arial"/>
                <w:sz w:val="20"/>
                <w:szCs w:val="20"/>
              </w:rPr>
            </w:pPr>
            <w:r>
              <w:rPr>
                <w:rFonts w:ascii="Arial" w:eastAsia="Arial" w:hAnsi="Arial" w:cs="Arial"/>
                <w:sz w:val="20"/>
                <w:szCs w:val="20"/>
              </w:rPr>
              <w:t>Potencial derrame de Combustibles y aceites en Vehículos.</w:t>
            </w:r>
          </w:p>
        </w:tc>
        <w:tc>
          <w:tcPr>
            <w:tcW w:w="2052" w:type="dxa"/>
            <w:tcBorders>
              <w:top w:val="nil"/>
              <w:left w:val="nil"/>
              <w:bottom w:val="single" w:sz="4" w:space="0" w:color="000000"/>
              <w:right w:val="single" w:sz="8" w:space="0" w:color="000000"/>
            </w:tcBorders>
            <w:vAlign w:val="center"/>
          </w:tcPr>
          <w:p w14:paraId="5E0615F6" w14:textId="77777777" w:rsidR="004E5911" w:rsidRDefault="00000000">
            <w:pPr>
              <w:ind w:left="0" w:hanging="2"/>
              <w:jc w:val="center"/>
              <w:rPr>
                <w:rFonts w:ascii="Arial" w:eastAsia="Arial" w:hAnsi="Arial" w:cs="Arial"/>
                <w:sz w:val="20"/>
                <w:szCs w:val="20"/>
              </w:rPr>
            </w:pPr>
            <w:r>
              <w:rPr>
                <w:rFonts w:ascii="Arial" w:eastAsia="Arial" w:hAnsi="Arial" w:cs="Arial"/>
                <w:sz w:val="20"/>
                <w:szCs w:val="20"/>
              </w:rPr>
              <w:t>Contaminación de suelo.</w:t>
            </w:r>
          </w:p>
        </w:tc>
        <w:tc>
          <w:tcPr>
            <w:tcW w:w="4780" w:type="dxa"/>
            <w:tcBorders>
              <w:top w:val="single" w:sz="8" w:space="0" w:color="000000"/>
              <w:left w:val="nil"/>
              <w:bottom w:val="nil"/>
              <w:right w:val="single" w:sz="8" w:space="0" w:color="000000"/>
            </w:tcBorders>
            <w:vAlign w:val="center"/>
          </w:tcPr>
          <w:p w14:paraId="2A855E34" w14:textId="77777777" w:rsidR="004E5911" w:rsidRDefault="00000000">
            <w:pPr>
              <w:ind w:left="0" w:hanging="2"/>
              <w:jc w:val="center"/>
              <w:rPr>
                <w:rFonts w:ascii="Arial" w:eastAsia="Arial" w:hAnsi="Arial" w:cs="Arial"/>
                <w:sz w:val="20"/>
                <w:szCs w:val="20"/>
              </w:rPr>
            </w:pPr>
            <w:r>
              <w:rPr>
                <w:rFonts w:ascii="Arial" w:eastAsia="Arial" w:hAnsi="Arial" w:cs="Arial"/>
                <w:sz w:val="20"/>
                <w:szCs w:val="20"/>
              </w:rPr>
              <w:t>En caso de derrame se tomara como referencia el IG-05-01 Instructivo de contingencia ante derrames (recoger el absorber derrame con arena, limpiar el área y deposita el contenido como arena contaminada en recipiente color rojo) todos las sustancias peligrosas deben ser manejados y almacenados según Procedimiento.</w:t>
            </w:r>
          </w:p>
        </w:tc>
      </w:tr>
      <w:tr w:rsidR="004E5911" w14:paraId="3088C1C7" w14:textId="77777777">
        <w:trPr>
          <w:cantSplit/>
          <w:trHeight w:val="1263"/>
        </w:trPr>
        <w:tc>
          <w:tcPr>
            <w:tcW w:w="1041" w:type="dxa"/>
            <w:vMerge/>
            <w:tcBorders>
              <w:top w:val="single" w:sz="8" w:space="0" w:color="000000"/>
              <w:left w:val="single" w:sz="8" w:space="0" w:color="000000"/>
              <w:bottom w:val="single" w:sz="8" w:space="0" w:color="000000"/>
              <w:right w:val="single" w:sz="8" w:space="0" w:color="000000"/>
            </w:tcBorders>
            <w:shd w:val="clear" w:color="auto" w:fill="auto"/>
            <w:vAlign w:val="center"/>
          </w:tcPr>
          <w:p w14:paraId="793206BD" w14:textId="77777777" w:rsidR="004E5911" w:rsidRDefault="004E5911">
            <w:pPr>
              <w:widowControl w:val="0"/>
              <w:pBdr>
                <w:top w:val="nil"/>
                <w:left w:val="nil"/>
                <w:bottom w:val="nil"/>
                <w:right w:val="nil"/>
                <w:between w:val="nil"/>
              </w:pBdr>
              <w:spacing w:line="276" w:lineRule="auto"/>
              <w:ind w:left="0" w:hanging="2"/>
              <w:jc w:val="left"/>
              <w:rPr>
                <w:rFonts w:ascii="Arial" w:eastAsia="Arial" w:hAnsi="Arial" w:cs="Arial"/>
                <w:sz w:val="20"/>
                <w:szCs w:val="20"/>
              </w:rPr>
            </w:pPr>
          </w:p>
        </w:tc>
        <w:tc>
          <w:tcPr>
            <w:tcW w:w="2754" w:type="dxa"/>
            <w:tcBorders>
              <w:top w:val="nil"/>
              <w:left w:val="nil"/>
              <w:bottom w:val="single" w:sz="4" w:space="0" w:color="000000"/>
              <w:right w:val="single" w:sz="8" w:space="0" w:color="000000"/>
            </w:tcBorders>
            <w:vAlign w:val="center"/>
          </w:tcPr>
          <w:p w14:paraId="0F396CDC" w14:textId="77777777" w:rsidR="004E5911" w:rsidRDefault="00000000">
            <w:pPr>
              <w:ind w:left="0" w:hanging="2"/>
              <w:jc w:val="center"/>
              <w:rPr>
                <w:rFonts w:ascii="Arial" w:eastAsia="Arial" w:hAnsi="Arial" w:cs="Arial"/>
                <w:sz w:val="20"/>
                <w:szCs w:val="20"/>
              </w:rPr>
            </w:pPr>
            <w:r>
              <w:rPr>
                <w:rFonts w:ascii="Arial" w:eastAsia="Arial" w:hAnsi="Arial" w:cs="Arial"/>
                <w:sz w:val="20"/>
                <w:szCs w:val="20"/>
              </w:rPr>
              <w:t>Generación de Residuos Peligrosos (Tierra y EPP Contaminados producto de derrames de combustibles y aceite)</w:t>
            </w:r>
          </w:p>
        </w:tc>
        <w:tc>
          <w:tcPr>
            <w:tcW w:w="2052" w:type="dxa"/>
            <w:tcBorders>
              <w:top w:val="nil"/>
              <w:left w:val="nil"/>
              <w:bottom w:val="single" w:sz="4" w:space="0" w:color="000000"/>
              <w:right w:val="single" w:sz="8" w:space="0" w:color="000000"/>
            </w:tcBorders>
            <w:vAlign w:val="center"/>
          </w:tcPr>
          <w:p w14:paraId="2911F27D" w14:textId="77777777" w:rsidR="004E5911" w:rsidRDefault="00000000">
            <w:pPr>
              <w:ind w:left="0" w:hanging="2"/>
              <w:jc w:val="center"/>
              <w:rPr>
                <w:rFonts w:ascii="Arial" w:eastAsia="Arial" w:hAnsi="Arial" w:cs="Arial"/>
                <w:sz w:val="20"/>
                <w:szCs w:val="20"/>
              </w:rPr>
            </w:pPr>
            <w:r>
              <w:rPr>
                <w:rFonts w:ascii="Arial" w:eastAsia="Arial" w:hAnsi="Arial" w:cs="Arial"/>
                <w:sz w:val="20"/>
                <w:szCs w:val="20"/>
              </w:rPr>
              <w:t>Contaminación de suelo.</w:t>
            </w:r>
          </w:p>
        </w:tc>
        <w:tc>
          <w:tcPr>
            <w:tcW w:w="4780" w:type="dxa"/>
            <w:tcBorders>
              <w:top w:val="single" w:sz="4" w:space="0" w:color="000000"/>
              <w:left w:val="nil"/>
              <w:bottom w:val="single" w:sz="4" w:space="0" w:color="000000"/>
              <w:right w:val="single" w:sz="8" w:space="0" w:color="000000"/>
            </w:tcBorders>
            <w:vAlign w:val="center"/>
          </w:tcPr>
          <w:p w14:paraId="30907296" w14:textId="77777777" w:rsidR="004E5911" w:rsidRDefault="00000000">
            <w:pPr>
              <w:ind w:left="0" w:hanging="2"/>
              <w:jc w:val="center"/>
              <w:rPr>
                <w:rFonts w:ascii="Arial" w:eastAsia="Arial" w:hAnsi="Arial" w:cs="Arial"/>
                <w:sz w:val="20"/>
                <w:szCs w:val="20"/>
              </w:rPr>
            </w:pPr>
            <w:r>
              <w:rPr>
                <w:rFonts w:ascii="Arial" w:eastAsia="Arial" w:hAnsi="Arial" w:cs="Arial"/>
                <w:sz w:val="20"/>
                <w:szCs w:val="20"/>
              </w:rPr>
              <w:t xml:space="preserve">Aplicar el PGSGI-07-01 Procedimiento de Manejo de Residuos, segregar los EPP, envases y trapos en bolsas por separado y disponer en contenedores de color rojo. </w:t>
            </w:r>
          </w:p>
        </w:tc>
      </w:tr>
      <w:tr w:rsidR="004E5911" w14:paraId="2CE09B65" w14:textId="77777777">
        <w:trPr>
          <w:cantSplit/>
          <w:trHeight w:val="551"/>
        </w:trPr>
        <w:tc>
          <w:tcPr>
            <w:tcW w:w="1041" w:type="dxa"/>
            <w:vMerge/>
            <w:tcBorders>
              <w:top w:val="single" w:sz="8" w:space="0" w:color="000000"/>
              <w:left w:val="single" w:sz="8" w:space="0" w:color="000000"/>
              <w:bottom w:val="single" w:sz="8" w:space="0" w:color="000000"/>
              <w:right w:val="single" w:sz="8" w:space="0" w:color="000000"/>
            </w:tcBorders>
            <w:shd w:val="clear" w:color="auto" w:fill="auto"/>
            <w:vAlign w:val="center"/>
          </w:tcPr>
          <w:p w14:paraId="097ECE9B" w14:textId="77777777" w:rsidR="004E5911" w:rsidRDefault="004E5911">
            <w:pPr>
              <w:widowControl w:val="0"/>
              <w:pBdr>
                <w:top w:val="nil"/>
                <w:left w:val="nil"/>
                <w:bottom w:val="nil"/>
                <w:right w:val="nil"/>
                <w:between w:val="nil"/>
              </w:pBdr>
              <w:spacing w:line="276" w:lineRule="auto"/>
              <w:ind w:left="0" w:hanging="2"/>
              <w:jc w:val="left"/>
              <w:rPr>
                <w:rFonts w:ascii="Arial" w:eastAsia="Arial" w:hAnsi="Arial" w:cs="Arial"/>
                <w:sz w:val="20"/>
                <w:szCs w:val="20"/>
              </w:rPr>
            </w:pPr>
          </w:p>
        </w:tc>
        <w:tc>
          <w:tcPr>
            <w:tcW w:w="2754" w:type="dxa"/>
            <w:tcBorders>
              <w:top w:val="nil"/>
              <w:left w:val="nil"/>
              <w:bottom w:val="single" w:sz="4" w:space="0" w:color="000000"/>
              <w:right w:val="single" w:sz="8" w:space="0" w:color="000000"/>
            </w:tcBorders>
            <w:shd w:val="clear" w:color="auto" w:fill="FFFFFF"/>
            <w:vAlign w:val="center"/>
          </w:tcPr>
          <w:p w14:paraId="60C8C595" w14:textId="77777777" w:rsidR="004E5911" w:rsidRDefault="00000000">
            <w:pPr>
              <w:ind w:left="0" w:hanging="2"/>
              <w:jc w:val="center"/>
              <w:rPr>
                <w:rFonts w:ascii="Arial" w:eastAsia="Arial" w:hAnsi="Arial" w:cs="Arial"/>
                <w:sz w:val="20"/>
                <w:szCs w:val="20"/>
              </w:rPr>
            </w:pPr>
            <w:r>
              <w:rPr>
                <w:rFonts w:ascii="Arial" w:eastAsia="Arial" w:hAnsi="Arial" w:cs="Arial"/>
                <w:sz w:val="20"/>
                <w:szCs w:val="20"/>
              </w:rPr>
              <w:t>Generación de Residuos Domésticos.</w:t>
            </w:r>
          </w:p>
        </w:tc>
        <w:tc>
          <w:tcPr>
            <w:tcW w:w="2052" w:type="dxa"/>
            <w:tcBorders>
              <w:top w:val="nil"/>
              <w:left w:val="nil"/>
              <w:bottom w:val="single" w:sz="4" w:space="0" w:color="000000"/>
              <w:right w:val="single" w:sz="8" w:space="0" w:color="000000"/>
            </w:tcBorders>
            <w:vAlign w:val="center"/>
          </w:tcPr>
          <w:p w14:paraId="1150C497" w14:textId="77777777" w:rsidR="004E5911" w:rsidRDefault="00000000">
            <w:pPr>
              <w:ind w:left="0" w:hanging="2"/>
              <w:jc w:val="center"/>
              <w:rPr>
                <w:rFonts w:ascii="Arial" w:eastAsia="Arial" w:hAnsi="Arial" w:cs="Arial"/>
                <w:sz w:val="20"/>
                <w:szCs w:val="20"/>
              </w:rPr>
            </w:pPr>
            <w:r>
              <w:rPr>
                <w:rFonts w:ascii="Arial" w:eastAsia="Arial" w:hAnsi="Arial" w:cs="Arial"/>
                <w:sz w:val="20"/>
                <w:szCs w:val="20"/>
              </w:rPr>
              <w:t>Contaminación de Suelo.</w:t>
            </w:r>
          </w:p>
        </w:tc>
        <w:tc>
          <w:tcPr>
            <w:tcW w:w="4780" w:type="dxa"/>
            <w:tcBorders>
              <w:top w:val="nil"/>
              <w:left w:val="nil"/>
              <w:bottom w:val="single" w:sz="4" w:space="0" w:color="000000"/>
              <w:right w:val="single" w:sz="8" w:space="0" w:color="000000"/>
            </w:tcBorders>
            <w:vAlign w:val="center"/>
          </w:tcPr>
          <w:p w14:paraId="62929810" w14:textId="77777777" w:rsidR="004E5911" w:rsidRDefault="00000000">
            <w:pPr>
              <w:ind w:left="0" w:hanging="2"/>
              <w:jc w:val="center"/>
              <w:rPr>
                <w:rFonts w:ascii="Arial" w:eastAsia="Arial" w:hAnsi="Arial" w:cs="Arial"/>
                <w:sz w:val="20"/>
                <w:szCs w:val="20"/>
              </w:rPr>
            </w:pPr>
            <w:r>
              <w:rPr>
                <w:rFonts w:ascii="Arial" w:eastAsia="Arial" w:hAnsi="Arial" w:cs="Arial"/>
                <w:sz w:val="20"/>
                <w:szCs w:val="20"/>
              </w:rPr>
              <w:t xml:space="preserve">Aplicación del Procedimiento de manejo de Residuos, disponer en contenedores de color azul, hasta su retiro. </w:t>
            </w:r>
          </w:p>
        </w:tc>
      </w:tr>
      <w:tr w:rsidR="004E5911" w14:paraId="621608FB" w14:textId="77777777">
        <w:trPr>
          <w:cantSplit/>
          <w:trHeight w:val="709"/>
        </w:trPr>
        <w:tc>
          <w:tcPr>
            <w:tcW w:w="1041" w:type="dxa"/>
            <w:vMerge w:val="restart"/>
            <w:tcBorders>
              <w:top w:val="single" w:sz="4" w:space="0" w:color="000000"/>
              <w:left w:val="single" w:sz="8" w:space="0" w:color="000000"/>
              <w:bottom w:val="single" w:sz="4" w:space="0" w:color="000000"/>
              <w:right w:val="nil"/>
            </w:tcBorders>
            <w:shd w:val="clear" w:color="auto" w:fill="auto"/>
            <w:vAlign w:val="center"/>
          </w:tcPr>
          <w:p w14:paraId="3FB635A7" w14:textId="77777777" w:rsidR="004E5911" w:rsidRDefault="00000000">
            <w:pPr>
              <w:ind w:left="0" w:hanging="2"/>
              <w:jc w:val="center"/>
              <w:rPr>
                <w:rFonts w:ascii="Arial" w:eastAsia="Arial" w:hAnsi="Arial" w:cs="Arial"/>
                <w:sz w:val="20"/>
                <w:szCs w:val="20"/>
              </w:rPr>
            </w:pPr>
            <w:r>
              <w:rPr>
                <w:rFonts w:ascii="Arial" w:eastAsia="Arial" w:hAnsi="Arial" w:cs="Arial"/>
                <w:b/>
                <w:sz w:val="20"/>
                <w:szCs w:val="20"/>
              </w:rPr>
              <w:t xml:space="preserve">Trabajo en espacios </w:t>
            </w:r>
            <w:r>
              <w:rPr>
                <w:rFonts w:ascii="Arial" w:eastAsia="Arial" w:hAnsi="Arial" w:cs="Arial"/>
                <w:b/>
                <w:sz w:val="20"/>
                <w:szCs w:val="20"/>
              </w:rPr>
              <w:lastRenderedPageBreak/>
              <w:t>Confinados</w:t>
            </w:r>
          </w:p>
        </w:tc>
        <w:tc>
          <w:tcPr>
            <w:tcW w:w="2754" w:type="dxa"/>
            <w:tcBorders>
              <w:top w:val="single" w:sz="4" w:space="0" w:color="000000"/>
              <w:left w:val="single" w:sz="8" w:space="0" w:color="000000"/>
              <w:bottom w:val="single" w:sz="4" w:space="0" w:color="000000"/>
              <w:right w:val="single" w:sz="8" w:space="0" w:color="000000"/>
            </w:tcBorders>
            <w:shd w:val="clear" w:color="auto" w:fill="FFFFFF"/>
            <w:vAlign w:val="center"/>
          </w:tcPr>
          <w:p w14:paraId="4C3517D7" w14:textId="77777777" w:rsidR="004E5911" w:rsidRDefault="00000000">
            <w:pPr>
              <w:ind w:left="0" w:hanging="2"/>
              <w:jc w:val="center"/>
              <w:rPr>
                <w:rFonts w:ascii="Arial" w:eastAsia="Arial" w:hAnsi="Arial" w:cs="Arial"/>
                <w:sz w:val="20"/>
                <w:szCs w:val="20"/>
              </w:rPr>
            </w:pPr>
            <w:r>
              <w:rPr>
                <w:rFonts w:ascii="Arial" w:eastAsia="Arial" w:hAnsi="Arial" w:cs="Arial"/>
                <w:sz w:val="20"/>
                <w:szCs w:val="20"/>
              </w:rPr>
              <w:lastRenderedPageBreak/>
              <w:t>Consumo de Agua Envasada.</w:t>
            </w:r>
          </w:p>
        </w:tc>
        <w:tc>
          <w:tcPr>
            <w:tcW w:w="2052" w:type="dxa"/>
            <w:tcBorders>
              <w:top w:val="single" w:sz="4" w:space="0" w:color="000000"/>
              <w:left w:val="nil"/>
              <w:bottom w:val="single" w:sz="4" w:space="0" w:color="000000"/>
              <w:right w:val="single" w:sz="8" w:space="0" w:color="000000"/>
            </w:tcBorders>
            <w:vAlign w:val="center"/>
          </w:tcPr>
          <w:p w14:paraId="2BE07A95" w14:textId="77777777" w:rsidR="004E5911" w:rsidRDefault="00000000">
            <w:pPr>
              <w:ind w:left="0" w:hanging="2"/>
              <w:jc w:val="center"/>
              <w:rPr>
                <w:rFonts w:ascii="Arial" w:eastAsia="Arial" w:hAnsi="Arial" w:cs="Arial"/>
                <w:sz w:val="20"/>
                <w:szCs w:val="20"/>
              </w:rPr>
            </w:pPr>
            <w:r>
              <w:rPr>
                <w:rFonts w:ascii="Arial" w:eastAsia="Arial" w:hAnsi="Arial" w:cs="Arial"/>
                <w:sz w:val="20"/>
                <w:szCs w:val="20"/>
              </w:rPr>
              <w:t>Agotamiento de los Recursos Naturales.</w:t>
            </w:r>
          </w:p>
        </w:tc>
        <w:tc>
          <w:tcPr>
            <w:tcW w:w="4780" w:type="dxa"/>
            <w:tcBorders>
              <w:top w:val="single" w:sz="4" w:space="0" w:color="000000"/>
              <w:left w:val="nil"/>
              <w:bottom w:val="single" w:sz="4" w:space="0" w:color="000000"/>
              <w:right w:val="single" w:sz="8" w:space="0" w:color="000000"/>
            </w:tcBorders>
            <w:vAlign w:val="center"/>
          </w:tcPr>
          <w:p w14:paraId="5DCB7A0C" w14:textId="77777777" w:rsidR="004E5911" w:rsidRDefault="00000000">
            <w:pPr>
              <w:ind w:left="0" w:hanging="2"/>
              <w:jc w:val="center"/>
              <w:rPr>
                <w:rFonts w:ascii="Arial" w:eastAsia="Arial" w:hAnsi="Arial" w:cs="Arial"/>
                <w:sz w:val="20"/>
                <w:szCs w:val="20"/>
              </w:rPr>
            </w:pPr>
            <w:r>
              <w:rPr>
                <w:rFonts w:ascii="Arial" w:eastAsia="Arial" w:hAnsi="Arial" w:cs="Arial"/>
                <w:sz w:val="20"/>
                <w:szCs w:val="20"/>
              </w:rPr>
              <w:t>Difusión del Uso eficiente de los recursos.</w:t>
            </w:r>
          </w:p>
        </w:tc>
      </w:tr>
      <w:tr w:rsidR="004E5911" w14:paraId="508F338F" w14:textId="77777777">
        <w:trPr>
          <w:cantSplit/>
          <w:trHeight w:val="866"/>
        </w:trPr>
        <w:tc>
          <w:tcPr>
            <w:tcW w:w="1041" w:type="dxa"/>
            <w:vMerge/>
            <w:tcBorders>
              <w:top w:val="single" w:sz="4" w:space="0" w:color="000000"/>
              <w:left w:val="single" w:sz="8" w:space="0" w:color="000000"/>
              <w:bottom w:val="single" w:sz="4" w:space="0" w:color="000000"/>
              <w:right w:val="nil"/>
            </w:tcBorders>
            <w:shd w:val="clear" w:color="auto" w:fill="auto"/>
            <w:vAlign w:val="center"/>
          </w:tcPr>
          <w:p w14:paraId="0263713C" w14:textId="77777777" w:rsidR="004E5911" w:rsidRDefault="004E5911">
            <w:pPr>
              <w:widowControl w:val="0"/>
              <w:pBdr>
                <w:top w:val="nil"/>
                <w:left w:val="nil"/>
                <w:bottom w:val="nil"/>
                <w:right w:val="nil"/>
                <w:between w:val="nil"/>
              </w:pBdr>
              <w:spacing w:line="276" w:lineRule="auto"/>
              <w:ind w:left="0" w:hanging="2"/>
              <w:jc w:val="left"/>
              <w:rPr>
                <w:rFonts w:ascii="Arial" w:eastAsia="Arial" w:hAnsi="Arial" w:cs="Arial"/>
                <w:sz w:val="20"/>
                <w:szCs w:val="20"/>
              </w:rPr>
            </w:pPr>
          </w:p>
        </w:tc>
        <w:tc>
          <w:tcPr>
            <w:tcW w:w="2754" w:type="dxa"/>
            <w:tcBorders>
              <w:top w:val="single" w:sz="4" w:space="0" w:color="000000"/>
              <w:left w:val="single" w:sz="8" w:space="0" w:color="000000"/>
              <w:bottom w:val="single" w:sz="8" w:space="0" w:color="000000"/>
              <w:right w:val="single" w:sz="8" w:space="0" w:color="000000"/>
            </w:tcBorders>
            <w:shd w:val="clear" w:color="auto" w:fill="FFFFFF"/>
            <w:vAlign w:val="center"/>
          </w:tcPr>
          <w:p w14:paraId="3BFBBB6D" w14:textId="77777777" w:rsidR="004E5911" w:rsidRDefault="00000000">
            <w:pPr>
              <w:ind w:left="0" w:hanging="2"/>
              <w:jc w:val="center"/>
              <w:rPr>
                <w:rFonts w:ascii="Arial" w:eastAsia="Arial" w:hAnsi="Arial" w:cs="Arial"/>
                <w:sz w:val="20"/>
                <w:szCs w:val="20"/>
              </w:rPr>
            </w:pPr>
            <w:r>
              <w:rPr>
                <w:rFonts w:ascii="Arial" w:eastAsia="Arial" w:hAnsi="Arial" w:cs="Arial"/>
                <w:sz w:val="20"/>
                <w:szCs w:val="20"/>
              </w:rPr>
              <w:t>Generación de Residuos Domésticos.</w:t>
            </w:r>
          </w:p>
        </w:tc>
        <w:tc>
          <w:tcPr>
            <w:tcW w:w="2052" w:type="dxa"/>
            <w:tcBorders>
              <w:top w:val="single" w:sz="4" w:space="0" w:color="000000"/>
              <w:left w:val="nil"/>
              <w:bottom w:val="single" w:sz="8" w:space="0" w:color="000000"/>
              <w:right w:val="single" w:sz="8" w:space="0" w:color="000000"/>
            </w:tcBorders>
            <w:vAlign w:val="center"/>
          </w:tcPr>
          <w:p w14:paraId="43521A05" w14:textId="77777777" w:rsidR="004E5911" w:rsidRDefault="00000000">
            <w:pPr>
              <w:ind w:left="0" w:hanging="2"/>
              <w:jc w:val="center"/>
              <w:rPr>
                <w:rFonts w:ascii="Arial" w:eastAsia="Arial" w:hAnsi="Arial" w:cs="Arial"/>
                <w:sz w:val="20"/>
                <w:szCs w:val="20"/>
              </w:rPr>
            </w:pPr>
            <w:r>
              <w:rPr>
                <w:rFonts w:ascii="Arial" w:eastAsia="Arial" w:hAnsi="Arial" w:cs="Arial"/>
                <w:sz w:val="20"/>
                <w:szCs w:val="20"/>
              </w:rPr>
              <w:t>Contaminación de Suelo.</w:t>
            </w:r>
          </w:p>
        </w:tc>
        <w:tc>
          <w:tcPr>
            <w:tcW w:w="4780" w:type="dxa"/>
            <w:tcBorders>
              <w:top w:val="single" w:sz="4" w:space="0" w:color="000000"/>
              <w:left w:val="single" w:sz="8" w:space="0" w:color="000000"/>
              <w:bottom w:val="single" w:sz="8" w:space="0" w:color="000000"/>
              <w:right w:val="single" w:sz="8" w:space="0" w:color="000000"/>
            </w:tcBorders>
            <w:vAlign w:val="center"/>
          </w:tcPr>
          <w:p w14:paraId="3FBCFEFE" w14:textId="77777777" w:rsidR="004E5911" w:rsidRDefault="00000000">
            <w:pPr>
              <w:ind w:left="0" w:hanging="2"/>
              <w:jc w:val="center"/>
              <w:rPr>
                <w:rFonts w:ascii="Arial" w:eastAsia="Arial" w:hAnsi="Arial" w:cs="Arial"/>
                <w:sz w:val="20"/>
                <w:szCs w:val="20"/>
              </w:rPr>
            </w:pPr>
            <w:r>
              <w:rPr>
                <w:rFonts w:ascii="Arial" w:eastAsia="Arial" w:hAnsi="Arial" w:cs="Arial"/>
                <w:sz w:val="20"/>
                <w:szCs w:val="20"/>
              </w:rPr>
              <w:t xml:space="preserve">Aplicación del PGSGI-07-01 Procedimiento de manejo de Residuos, disponer en contenedores de color azul, hasta su retiro. </w:t>
            </w:r>
          </w:p>
        </w:tc>
      </w:tr>
    </w:tbl>
    <w:p w14:paraId="20B9D443" w14:textId="77777777" w:rsidR="004E5911" w:rsidRDefault="004E5911">
      <w:pPr>
        <w:pBdr>
          <w:top w:val="nil"/>
          <w:left w:val="nil"/>
          <w:bottom w:val="nil"/>
          <w:right w:val="nil"/>
          <w:between w:val="nil"/>
        </w:pBdr>
        <w:tabs>
          <w:tab w:val="center" w:pos="4419"/>
          <w:tab w:val="right" w:pos="8838"/>
        </w:tabs>
        <w:spacing w:line="240" w:lineRule="auto"/>
        <w:ind w:left="0" w:hanging="2"/>
        <w:rPr>
          <w:rFonts w:ascii="Arial" w:eastAsia="Arial" w:hAnsi="Arial" w:cs="Arial"/>
          <w:color w:val="000000"/>
          <w:sz w:val="20"/>
          <w:szCs w:val="20"/>
        </w:rPr>
      </w:pPr>
    </w:p>
    <w:p w14:paraId="1410C39E" w14:textId="77777777" w:rsidR="004E5911" w:rsidRDefault="004E5911">
      <w:pPr>
        <w:ind w:left="0" w:hanging="2"/>
        <w:rPr>
          <w:rFonts w:ascii="Arial" w:eastAsia="Arial" w:hAnsi="Arial" w:cs="Arial"/>
          <w:sz w:val="20"/>
          <w:szCs w:val="20"/>
        </w:rPr>
      </w:pPr>
    </w:p>
    <w:p w14:paraId="622D3D7E" w14:textId="77777777" w:rsidR="004E5911" w:rsidRDefault="00000000">
      <w:pPr>
        <w:numPr>
          <w:ilvl w:val="0"/>
          <w:numId w:val="1"/>
        </w:numPr>
        <w:pBdr>
          <w:top w:val="nil"/>
          <w:left w:val="nil"/>
          <w:bottom w:val="nil"/>
          <w:right w:val="nil"/>
          <w:between w:val="nil"/>
        </w:pBdr>
        <w:spacing w:line="240" w:lineRule="auto"/>
        <w:ind w:left="0" w:hanging="2"/>
        <w:rPr>
          <w:rFonts w:ascii="Arial" w:eastAsia="Arial" w:hAnsi="Arial" w:cs="Arial"/>
          <w:color w:val="2F5496"/>
          <w:sz w:val="20"/>
          <w:szCs w:val="20"/>
        </w:rPr>
      </w:pPr>
      <w:r>
        <w:rPr>
          <w:rFonts w:ascii="Arial" w:eastAsia="Arial" w:hAnsi="Arial" w:cs="Arial"/>
          <w:b/>
          <w:color w:val="2F5496"/>
          <w:sz w:val="20"/>
          <w:szCs w:val="20"/>
        </w:rPr>
        <w:t xml:space="preserve">ANEXOS O FORMULARIOS APLICABLES. </w:t>
      </w:r>
    </w:p>
    <w:p w14:paraId="7C9CF458" w14:textId="77777777" w:rsidR="004E5911" w:rsidRDefault="00000000">
      <w:pPr>
        <w:pBdr>
          <w:top w:val="nil"/>
          <w:left w:val="nil"/>
          <w:bottom w:val="nil"/>
          <w:right w:val="nil"/>
          <w:between w:val="nil"/>
        </w:pBdr>
        <w:spacing w:line="240" w:lineRule="auto"/>
        <w:ind w:left="0" w:hanging="2"/>
        <w:rPr>
          <w:rFonts w:ascii="Arial" w:eastAsia="Arial" w:hAnsi="Arial" w:cs="Arial"/>
          <w:color w:val="000000"/>
          <w:sz w:val="20"/>
          <w:szCs w:val="20"/>
        </w:rPr>
      </w:pPr>
      <w:r>
        <w:rPr>
          <w:rFonts w:ascii="Arial" w:eastAsia="Arial" w:hAnsi="Arial" w:cs="Arial"/>
          <w:b/>
          <w:color w:val="000000"/>
          <w:sz w:val="20"/>
          <w:szCs w:val="20"/>
        </w:rPr>
        <w:t xml:space="preserve">           </w:t>
      </w:r>
    </w:p>
    <w:p w14:paraId="2C56D18D" w14:textId="77777777" w:rsidR="004E5911" w:rsidRDefault="00000000">
      <w:pPr>
        <w:numPr>
          <w:ilvl w:val="0"/>
          <w:numId w:val="11"/>
        </w:numPr>
        <w:ind w:left="0" w:hanging="2"/>
        <w:rPr>
          <w:rFonts w:ascii="Arial" w:eastAsia="Arial" w:hAnsi="Arial" w:cs="Arial"/>
          <w:sz w:val="20"/>
          <w:szCs w:val="20"/>
        </w:rPr>
      </w:pPr>
      <w:r>
        <w:rPr>
          <w:rFonts w:ascii="Arial" w:eastAsia="Arial" w:hAnsi="Arial" w:cs="Arial"/>
          <w:sz w:val="20"/>
          <w:szCs w:val="20"/>
        </w:rPr>
        <w:t>Protocolo de Comunicación.</w:t>
      </w:r>
    </w:p>
    <w:p w14:paraId="19B1D22F" w14:textId="77777777" w:rsidR="004E5911" w:rsidRDefault="00000000">
      <w:pPr>
        <w:numPr>
          <w:ilvl w:val="0"/>
          <w:numId w:val="11"/>
        </w:numPr>
        <w:ind w:left="0" w:hanging="2"/>
        <w:rPr>
          <w:rFonts w:ascii="Arial" w:eastAsia="Arial" w:hAnsi="Arial" w:cs="Arial"/>
          <w:sz w:val="20"/>
          <w:szCs w:val="20"/>
        </w:rPr>
      </w:pPr>
      <w:r>
        <w:rPr>
          <w:rFonts w:ascii="Arial" w:eastAsia="Arial" w:hAnsi="Arial" w:cs="Arial"/>
          <w:sz w:val="20"/>
          <w:szCs w:val="20"/>
        </w:rPr>
        <w:t>Flujograma comunicación del Cliente</w:t>
      </w:r>
    </w:p>
    <w:sectPr w:rsidR="004E5911">
      <w:headerReference w:type="even" r:id="rId10"/>
      <w:headerReference w:type="default" r:id="rId11"/>
      <w:footerReference w:type="even" r:id="rId12"/>
      <w:footerReference w:type="default" r:id="rId13"/>
      <w:headerReference w:type="first" r:id="rId14"/>
      <w:footerReference w:type="first" r:id="rId15"/>
      <w:pgSz w:w="12242" w:h="15842"/>
      <w:pgMar w:top="1701" w:right="1134" w:bottom="851" w:left="1418" w:header="0" w:footer="10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779930" w14:textId="77777777" w:rsidR="002D2423" w:rsidRDefault="002D2423">
      <w:pPr>
        <w:spacing w:line="240" w:lineRule="auto"/>
        <w:ind w:left="0" w:hanging="2"/>
      </w:pPr>
      <w:r>
        <w:separator/>
      </w:r>
    </w:p>
  </w:endnote>
  <w:endnote w:type="continuationSeparator" w:id="0">
    <w:p w14:paraId="7EE080D5" w14:textId="77777777" w:rsidR="002D2423" w:rsidRDefault="002D2423">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E8B11D41-D465-4129-B331-3B579CC1FF6F}"/>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rebuchet MS">
    <w:panose1 w:val="020B0603020202020204"/>
    <w:charset w:val="00"/>
    <w:family w:val="auto"/>
    <w:pitch w:val="default"/>
    <w:embedRegular r:id="rId2" w:fontKey="{3012FBCE-BFC3-419C-A6A9-2EC860CFD94C}"/>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roman"/>
    <w:notTrueType/>
    <w:pitch w:val="default"/>
    <w:embedRegular r:id="rId3" w:fontKey="{4C83C15C-66C7-4A6D-A11A-41D17A96A5CD}"/>
  </w:font>
  <w:font w:name="Georgia">
    <w:panose1 w:val="02040502050405020303"/>
    <w:charset w:val="00"/>
    <w:family w:val="auto"/>
    <w:pitch w:val="default"/>
    <w:embedRegular r:id="rId4" w:fontKey="{E873136D-6532-43F5-9C08-4BDB5F74E2AB}"/>
    <w:embedItalic r:id="rId5" w:fontKey="{B2CBBB08-AD72-48E2-8FBC-0F691770F526}"/>
  </w:font>
  <w:font w:name="Shruti">
    <w:panose1 w:val="02000500000000000000"/>
    <w:charset w:val="01"/>
    <w:family w:val="roman"/>
    <w:pitch w:val="variable"/>
  </w:font>
  <w:font w:name="Cambria">
    <w:panose1 w:val="02040503050406030204"/>
    <w:charset w:val="00"/>
    <w:family w:val="roman"/>
    <w:pitch w:val="variable"/>
    <w:sig w:usb0="E00006FF" w:usb1="420024FF" w:usb2="02000000" w:usb3="00000000" w:csb0="0000019F" w:csb1="00000000"/>
    <w:embedRegular r:id="rId6" w:fontKey="{D850796A-87D4-4232-B562-E9AEB0B05E71}"/>
    <w:embedBold r:id="rId7" w:fontKey="{DE29543E-48DB-4DAA-8580-E0C0470C89B8}"/>
  </w:font>
  <w:font w:name="Calibri">
    <w:panose1 w:val="020F0502020204030204"/>
    <w:charset w:val="00"/>
    <w:family w:val="swiss"/>
    <w:pitch w:val="variable"/>
    <w:sig w:usb0="E4002EFF" w:usb1="C200247B" w:usb2="00000009" w:usb3="00000000" w:csb0="000001FF" w:csb1="00000000"/>
    <w:embedRegular r:id="rId8" w:fontKey="{C4623E01-138D-4576-A7D8-6FC6F2A67054}"/>
  </w:font>
  <w:font w:name="TEDTFZ+Flux">
    <w:panose1 w:val="00000000000000000000"/>
    <w:charset w:val="00"/>
    <w:family w:val="roman"/>
    <w:notTrueType/>
    <w:pitch w:val="default"/>
  </w:font>
  <w:font w:name="CG Times (W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embedRegular r:id="rId9" w:fontKey="{59A9579A-4D93-487D-BFE5-39321C19097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572FAE" w14:textId="77777777" w:rsidR="004E5911" w:rsidRDefault="00000000">
    <w:pPr>
      <w:pBdr>
        <w:top w:val="nil"/>
        <w:left w:val="nil"/>
        <w:bottom w:val="nil"/>
        <w:right w:val="nil"/>
        <w:between w:val="nil"/>
      </w:pBdr>
      <w:tabs>
        <w:tab w:val="center" w:pos="4252"/>
        <w:tab w:val="right" w:pos="8504"/>
      </w:tabs>
      <w:spacing w:line="240" w:lineRule="auto"/>
      <w:ind w:left="0" w:hanging="2"/>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65CCC8E7" w14:textId="77777777" w:rsidR="004E5911" w:rsidRDefault="004E5911">
    <w:pPr>
      <w:pBdr>
        <w:top w:val="nil"/>
        <w:left w:val="nil"/>
        <w:bottom w:val="nil"/>
        <w:right w:val="nil"/>
        <w:between w:val="nil"/>
      </w:pBdr>
      <w:tabs>
        <w:tab w:val="center" w:pos="4252"/>
        <w:tab w:val="right" w:pos="8504"/>
      </w:tabs>
      <w:spacing w:line="240" w:lineRule="auto"/>
      <w:ind w:left="0" w:right="36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5D78E" w14:textId="77777777" w:rsidR="004E5911" w:rsidRDefault="00000000">
    <w:pPr>
      <w:ind w:left="0" w:right="360" w:hanging="2"/>
      <w:jc w:val="center"/>
      <w:rPr>
        <w:rFonts w:ascii="Arial" w:eastAsia="Arial" w:hAnsi="Arial" w:cs="Arial"/>
        <w:sz w:val="20"/>
        <w:szCs w:val="20"/>
      </w:rPr>
    </w:pPr>
    <w:r>
      <w:rPr>
        <w:rFonts w:ascii="Arial" w:eastAsia="Arial" w:hAnsi="Arial" w:cs="Arial"/>
        <w:sz w:val="20"/>
        <w:szCs w:val="20"/>
      </w:rPr>
      <w:t>Todo documento impreso es considerado COPIA NO CONTROLADA</w:t>
    </w:r>
  </w:p>
  <w:p w14:paraId="29FB46EB" w14:textId="77777777" w:rsidR="004E5911" w:rsidRDefault="004E5911">
    <w:pPr>
      <w:ind w:left="0" w:right="360" w:hanging="2"/>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EEC45" w14:textId="77777777" w:rsidR="009F5C53" w:rsidRDefault="009F5C53">
    <w:pPr>
      <w:pStyle w:val="Piedepgina"/>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28036B" w14:textId="77777777" w:rsidR="002D2423" w:rsidRDefault="002D2423">
      <w:pPr>
        <w:spacing w:line="240" w:lineRule="auto"/>
        <w:ind w:left="0" w:hanging="2"/>
      </w:pPr>
      <w:r>
        <w:separator/>
      </w:r>
    </w:p>
  </w:footnote>
  <w:footnote w:type="continuationSeparator" w:id="0">
    <w:p w14:paraId="1634C5DD" w14:textId="77777777" w:rsidR="002D2423" w:rsidRDefault="002D2423">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91F3F" w14:textId="77777777" w:rsidR="004E5911" w:rsidRDefault="00000000">
    <w:pPr>
      <w:pBdr>
        <w:top w:val="nil"/>
        <w:left w:val="nil"/>
        <w:bottom w:val="nil"/>
        <w:right w:val="nil"/>
        <w:between w:val="nil"/>
      </w:pBdr>
      <w:tabs>
        <w:tab w:val="center" w:pos="4419"/>
        <w:tab w:val="right" w:pos="8838"/>
      </w:tabs>
      <w:spacing w:line="240" w:lineRule="auto"/>
      <w:ind w:left="0" w:hanging="2"/>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7BB072F9" w14:textId="77777777" w:rsidR="004E5911" w:rsidRDefault="004E5911">
    <w:pPr>
      <w:pBdr>
        <w:top w:val="nil"/>
        <w:left w:val="nil"/>
        <w:bottom w:val="nil"/>
        <w:right w:val="nil"/>
        <w:between w:val="nil"/>
      </w:pBdr>
      <w:tabs>
        <w:tab w:val="center" w:pos="4419"/>
        <w:tab w:val="right" w:pos="8838"/>
      </w:tabs>
      <w:spacing w:line="240" w:lineRule="auto"/>
      <w:ind w:left="0" w:right="36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A91F3" w14:textId="77777777" w:rsidR="004E5911" w:rsidRDefault="004E5911">
    <w:pPr>
      <w:pBdr>
        <w:top w:val="nil"/>
        <w:left w:val="nil"/>
        <w:bottom w:val="nil"/>
        <w:right w:val="nil"/>
        <w:between w:val="nil"/>
      </w:pBdr>
      <w:tabs>
        <w:tab w:val="center" w:pos="4419"/>
        <w:tab w:val="right" w:pos="8838"/>
      </w:tabs>
      <w:spacing w:line="240" w:lineRule="auto"/>
      <w:ind w:left="0" w:hanging="2"/>
      <w:jc w:val="right"/>
      <w:rPr>
        <w:color w:val="000000"/>
      </w:rPr>
    </w:pPr>
  </w:p>
  <w:p w14:paraId="21ADF025" w14:textId="77777777" w:rsidR="004E5911" w:rsidRDefault="004E5911">
    <w:pPr>
      <w:ind w:left="0" w:right="360" w:hanging="2"/>
    </w:pPr>
  </w:p>
  <w:p w14:paraId="28E27F41" w14:textId="77777777" w:rsidR="004E5911" w:rsidRDefault="004E5911">
    <w:pPr>
      <w:ind w:left="0" w:right="360" w:hanging="2"/>
    </w:pPr>
  </w:p>
  <w:tbl>
    <w:tblPr>
      <w:tblStyle w:val="a8"/>
      <w:tblW w:w="10557" w:type="dxa"/>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01"/>
      <w:gridCol w:w="2023"/>
      <w:gridCol w:w="2250"/>
      <w:gridCol w:w="1562"/>
      <w:gridCol w:w="1821"/>
    </w:tblGrid>
    <w:tr w:rsidR="004E5911" w14:paraId="670F250F" w14:textId="77777777">
      <w:trPr>
        <w:cantSplit/>
        <w:trHeight w:val="654"/>
      </w:trPr>
      <w:tc>
        <w:tcPr>
          <w:tcW w:w="2901" w:type="dxa"/>
          <w:vMerge w:val="restart"/>
        </w:tcPr>
        <w:p w14:paraId="1438A2DA" w14:textId="3F6D4128" w:rsidR="004E5911" w:rsidRDefault="004E5911">
          <w:pPr>
            <w:ind w:left="0" w:right="360" w:hanging="2"/>
            <w:jc w:val="center"/>
          </w:pPr>
        </w:p>
      </w:tc>
      <w:tc>
        <w:tcPr>
          <w:tcW w:w="4273" w:type="dxa"/>
          <w:gridSpan w:val="2"/>
          <w:vMerge w:val="restart"/>
        </w:tcPr>
        <w:p w14:paraId="5BCC4E8C" w14:textId="77777777" w:rsidR="004E5911" w:rsidRDefault="004E5911">
          <w:pPr>
            <w:ind w:left="1" w:right="360" w:hanging="3"/>
            <w:jc w:val="center"/>
            <w:rPr>
              <w:rFonts w:ascii="Arial" w:eastAsia="Arial" w:hAnsi="Arial" w:cs="Arial"/>
              <w:sz w:val="28"/>
              <w:szCs w:val="28"/>
            </w:rPr>
          </w:pPr>
        </w:p>
        <w:p w14:paraId="47EE4A65" w14:textId="77777777" w:rsidR="004E5911" w:rsidRDefault="00000000">
          <w:pPr>
            <w:ind w:left="1" w:right="360" w:hanging="3"/>
            <w:jc w:val="center"/>
            <w:rPr>
              <w:rFonts w:ascii="Arial" w:eastAsia="Arial" w:hAnsi="Arial" w:cs="Arial"/>
              <w:sz w:val="28"/>
              <w:szCs w:val="28"/>
            </w:rPr>
          </w:pPr>
          <w:r>
            <w:rPr>
              <w:rFonts w:ascii="Arial" w:eastAsia="Arial" w:hAnsi="Arial" w:cs="Arial"/>
              <w:b/>
              <w:sz w:val="28"/>
              <w:szCs w:val="28"/>
            </w:rPr>
            <w:t xml:space="preserve">PROCEDIMIENTO                </w:t>
          </w:r>
        </w:p>
        <w:p w14:paraId="1BA8CFFF" w14:textId="77777777" w:rsidR="004E5911" w:rsidRDefault="00000000">
          <w:pPr>
            <w:ind w:left="1" w:right="360" w:hanging="3"/>
            <w:jc w:val="center"/>
            <w:rPr>
              <w:rFonts w:ascii="Arial" w:eastAsia="Arial" w:hAnsi="Arial" w:cs="Arial"/>
              <w:sz w:val="28"/>
              <w:szCs w:val="28"/>
            </w:rPr>
          </w:pPr>
          <w:r>
            <w:rPr>
              <w:rFonts w:ascii="Arial" w:eastAsia="Arial" w:hAnsi="Arial" w:cs="Arial"/>
              <w:b/>
              <w:sz w:val="28"/>
              <w:szCs w:val="28"/>
            </w:rPr>
            <w:t>“TRABAJOS EN ESPACIOS CONFINADOS ”</w:t>
          </w:r>
        </w:p>
      </w:tc>
      <w:tc>
        <w:tcPr>
          <w:tcW w:w="1562" w:type="dxa"/>
        </w:tcPr>
        <w:p w14:paraId="3640322B" w14:textId="77777777" w:rsidR="004E5911" w:rsidRDefault="004E5911">
          <w:pPr>
            <w:ind w:left="0" w:right="360" w:hanging="2"/>
            <w:jc w:val="left"/>
            <w:rPr>
              <w:rFonts w:ascii="Arial" w:eastAsia="Arial" w:hAnsi="Arial" w:cs="Arial"/>
              <w:sz w:val="20"/>
              <w:szCs w:val="20"/>
            </w:rPr>
          </w:pPr>
        </w:p>
        <w:p w14:paraId="57D16EDE" w14:textId="77777777" w:rsidR="004E5911" w:rsidRDefault="00000000">
          <w:pPr>
            <w:ind w:left="0" w:right="360" w:hanging="2"/>
            <w:jc w:val="left"/>
            <w:rPr>
              <w:rFonts w:ascii="Arial" w:eastAsia="Arial" w:hAnsi="Arial" w:cs="Arial"/>
              <w:sz w:val="20"/>
              <w:szCs w:val="20"/>
            </w:rPr>
          </w:pPr>
          <w:r>
            <w:rPr>
              <w:rFonts w:ascii="Arial" w:eastAsia="Arial" w:hAnsi="Arial" w:cs="Arial"/>
              <w:sz w:val="20"/>
              <w:szCs w:val="20"/>
            </w:rPr>
            <w:t>VERSIÓN</w:t>
          </w:r>
        </w:p>
      </w:tc>
      <w:tc>
        <w:tcPr>
          <w:tcW w:w="1821" w:type="dxa"/>
        </w:tcPr>
        <w:p w14:paraId="18970CEC" w14:textId="77777777" w:rsidR="004E5911" w:rsidRDefault="004E5911">
          <w:pPr>
            <w:ind w:left="0" w:right="360" w:hanging="2"/>
            <w:jc w:val="center"/>
            <w:rPr>
              <w:rFonts w:ascii="Arial" w:eastAsia="Arial" w:hAnsi="Arial" w:cs="Arial"/>
              <w:sz w:val="20"/>
              <w:szCs w:val="20"/>
            </w:rPr>
          </w:pPr>
        </w:p>
        <w:p w14:paraId="75D77E24" w14:textId="77777777" w:rsidR="004E5911" w:rsidRDefault="00000000">
          <w:pPr>
            <w:ind w:left="0" w:right="360" w:hanging="2"/>
            <w:jc w:val="center"/>
            <w:rPr>
              <w:rFonts w:ascii="Arial" w:eastAsia="Arial" w:hAnsi="Arial" w:cs="Arial"/>
              <w:sz w:val="20"/>
              <w:szCs w:val="20"/>
            </w:rPr>
          </w:pPr>
          <w:r>
            <w:rPr>
              <w:rFonts w:ascii="Arial" w:eastAsia="Arial" w:hAnsi="Arial" w:cs="Arial"/>
              <w:sz w:val="20"/>
              <w:szCs w:val="20"/>
            </w:rPr>
            <w:t>1</w:t>
          </w:r>
        </w:p>
      </w:tc>
    </w:tr>
    <w:tr w:rsidR="004E5911" w14:paraId="5274E1B2" w14:textId="77777777">
      <w:trPr>
        <w:cantSplit/>
        <w:trHeight w:val="334"/>
      </w:trPr>
      <w:tc>
        <w:tcPr>
          <w:tcW w:w="2901" w:type="dxa"/>
          <w:vMerge/>
        </w:tcPr>
        <w:p w14:paraId="4B0DA590" w14:textId="77777777" w:rsidR="004E5911" w:rsidRDefault="004E5911">
          <w:pPr>
            <w:widowControl w:val="0"/>
            <w:pBdr>
              <w:top w:val="nil"/>
              <w:left w:val="nil"/>
              <w:bottom w:val="nil"/>
              <w:right w:val="nil"/>
              <w:between w:val="nil"/>
            </w:pBdr>
            <w:spacing w:line="276" w:lineRule="auto"/>
            <w:ind w:left="0" w:hanging="2"/>
            <w:jc w:val="left"/>
            <w:rPr>
              <w:rFonts w:ascii="Arial" w:eastAsia="Arial" w:hAnsi="Arial" w:cs="Arial"/>
              <w:sz w:val="20"/>
              <w:szCs w:val="20"/>
            </w:rPr>
          </w:pPr>
        </w:p>
      </w:tc>
      <w:tc>
        <w:tcPr>
          <w:tcW w:w="4273" w:type="dxa"/>
          <w:gridSpan w:val="2"/>
          <w:vMerge/>
        </w:tcPr>
        <w:p w14:paraId="65955B7A" w14:textId="77777777" w:rsidR="004E5911" w:rsidRDefault="004E5911">
          <w:pPr>
            <w:widowControl w:val="0"/>
            <w:pBdr>
              <w:top w:val="nil"/>
              <w:left w:val="nil"/>
              <w:bottom w:val="nil"/>
              <w:right w:val="nil"/>
              <w:between w:val="nil"/>
            </w:pBdr>
            <w:spacing w:line="276" w:lineRule="auto"/>
            <w:ind w:left="0" w:hanging="2"/>
            <w:jc w:val="left"/>
            <w:rPr>
              <w:rFonts w:ascii="Arial" w:eastAsia="Arial" w:hAnsi="Arial" w:cs="Arial"/>
              <w:sz w:val="20"/>
              <w:szCs w:val="20"/>
            </w:rPr>
          </w:pPr>
        </w:p>
      </w:tc>
      <w:tc>
        <w:tcPr>
          <w:tcW w:w="1562" w:type="dxa"/>
        </w:tcPr>
        <w:p w14:paraId="2DE3532E" w14:textId="77777777" w:rsidR="004E5911" w:rsidRDefault="004E5911">
          <w:pPr>
            <w:ind w:left="0" w:right="360" w:hanging="2"/>
            <w:jc w:val="left"/>
            <w:rPr>
              <w:rFonts w:ascii="Arial" w:eastAsia="Arial" w:hAnsi="Arial" w:cs="Arial"/>
              <w:sz w:val="20"/>
              <w:szCs w:val="20"/>
            </w:rPr>
          </w:pPr>
        </w:p>
        <w:p w14:paraId="04FAC8DB" w14:textId="77777777" w:rsidR="004E5911" w:rsidRDefault="00000000">
          <w:pPr>
            <w:ind w:left="0" w:right="360" w:hanging="2"/>
            <w:jc w:val="left"/>
            <w:rPr>
              <w:rFonts w:ascii="Arial" w:eastAsia="Arial" w:hAnsi="Arial" w:cs="Arial"/>
              <w:sz w:val="20"/>
              <w:szCs w:val="20"/>
            </w:rPr>
          </w:pPr>
          <w:r>
            <w:rPr>
              <w:rFonts w:ascii="Arial" w:eastAsia="Arial" w:hAnsi="Arial" w:cs="Arial"/>
              <w:sz w:val="20"/>
              <w:szCs w:val="20"/>
            </w:rPr>
            <w:t>FECHA</w:t>
          </w:r>
        </w:p>
      </w:tc>
      <w:tc>
        <w:tcPr>
          <w:tcW w:w="1821" w:type="dxa"/>
        </w:tcPr>
        <w:p w14:paraId="23F8356E" w14:textId="77777777" w:rsidR="004E5911" w:rsidRDefault="004E5911">
          <w:pPr>
            <w:ind w:left="0" w:right="360" w:hanging="2"/>
            <w:jc w:val="center"/>
            <w:rPr>
              <w:rFonts w:ascii="Arial" w:eastAsia="Arial" w:hAnsi="Arial" w:cs="Arial"/>
              <w:sz w:val="20"/>
              <w:szCs w:val="20"/>
            </w:rPr>
          </w:pPr>
        </w:p>
        <w:p w14:paraId="04267576" w14:textId="77777777" w:rsidR="004E5911" w:rsidRDefault="00000000">
          <w:pPr>
            <w:ind w:left="0" w:right="360" w:hanging="2"/>
            <w:jc w:val="center"/>
            <w:rPr>
              <w:rFonts w:ascii="Arial" w:eastAsia="Arial" w:hAnsi="Arial" w:cs="Arial"/>
              <w:sz w:val="20"/>
              <w:szCs w:val="20"/>
            </w:rPr>
          </w:pPr>
          <w:r>
            <w:rPr>
              <w:rFonts w:ascii="Arial" w:eastAsia="Arial" w:hAnsi="Arial" w:cs="Arial"/>
              <w:sz w:val="20"/>
              <w:szCs w:val="20"/>
            </w:rPr>
            <w:t>11-09--2018</w:t>
          </w:r>
        </w:p>
      </w:tc>
    </w:tr>
    <w:tr w:rsidR="004E5911" w14:paraId="70A36E71" w14:textId="77777777">
      <w:trPr>
        <w:cantSplit/>
        <w:trHeight w:val="321"/>
      </w:trPr>
      <w:tc>
        <w:tcPr>
          <w:tcW w:w="2901" w:type="dxa"/>
          <w:vMerge/>
        </w:tcPr>
        <w:p w14:paraId="69033B7C" w14:textId="77777777" w:rsidR="004E5911" w:rsidRDefault="004E5911">
          <w:pPr>
            <w:widowControl w:val="0"/>
            <w:pBdr>
              <w:top w:val="nil"/>
              <w:left w:val="nil"/>
              <w:bottom w:val="nil"/>
              <w:right w:val="nil"/>
              <w:between w:val="nil"/>
            </w:pBdr>
            <w:spacing w:line="276" w:lineRule="auto"/>
            <w:ind w:left="0" w:hanging="2"/>
            <w:jc w:val="left"/>
            <w:rPr>
              <w:rFonts w:ascii="Arial" w:eastAsia="Arial" w:hAnsi="Arial" w:cs="Arial"/>
              <w:sz w:val="20"/>
              <w:szCs w:val="20"/>
            </w:rPr>
          </w:pPr>
        </w:p>
      </w:tc>
      <w:tc>
        <w:tcPr>
          <w:tcW w:w="2023" w:type="dxa"/>
        </w:tcPr>
        <w:p w14:paraId="3C0DEB60" w14:textId="77777777" w:rsidR="004E5911" w:rsidRDefault="004E5911">
          <w:pPr>
            <w:ind w:left="0" w:right="360" w:hanging="2"/>
            <w:jc w:val="center"/>
            <w:rPr>
              <w:rFonts w:ascii="Arial" w:eastAsia="Arial" w:hAnsi="Arial" w:cs="Arial"/>
              <w:sz w:val="22"/>
              <w:szCs w:val="22"/>
            </w:rPr>
          </w:pPr>
        </w:p>
        <w:p w14:paraId="7D0B87DB" w14:textId="77777777" w:rsidR="004E5911" w:rsidRDefault="00000000">
          <w:pPr>
            <w:ind w:left="0" w:right="360" w:hanging="2"/>
            <w:jc w:val="center"/>
            <w:rPr>
              <w:rFonts w:ascii="Arial" w:eastAsia="Arial" w:hAnsi="Arial" w:cs="Arial"/>
              <w:sz w:val="22"/>
              <w:szCs w:val="22"/>
            </w:rPr>
          </w:pPr>
          <w:r>
            <w:rPr>
              <w:rFonts w:ascii="Arial" w:eastAsia="Arial" w:hAnsi="Arial" w:cs="Arial"/>
              <w:sz w:val="22"/>
              <w:szCs w:val="22"/>
            </w:rPr>
            <w:t xml:space="preserve">      CÓDIGO</w:t>
          </w:r>
        </w:p>
      </w:tc>
      <w:tc>
        <w:tcPr>
          <w:tcW w:w="2250" w:type="dxa"/>
        </w:tcPr>
        <w:p w14:paraId="3E67CF6D" w14:textId="77777777" w:rsidR="004E5911" w:rsidRDefault="004E5911">
          <w:pPr>
            <w:ind w:left="0" w:right="360" w:hanging="2"/>
            <w:jc w:val="center"/>
            <w:rPr>
              <w:rFonts w:ascii="Arial" w:eastAsia="Arial" w:hAnsi="Arial" w:cs="Arial"/>
              <w:sz w:val="22"/>
              <w:szCs w:val="22"/>
            </w:rPr>
          </w:pPr>
        </w:p>
        <w:p w14:paraId="2F8D4D9C" w14:textId="77777777" w:rsidR="004E5911" w:rsidRDefault="00000000">
          <w:pPr>
            <w:ind w:left="0" w:right="360" w:hanging="2"/>
            <w:jc w:val="center"/>
            <w:rPr>
              <w:rFonts w:ascii="Arial" w:eastAsia="Arial" w:hAnsi="Arial" w:cs="Arial"/>
              <w:sz w:val="22"/>
              <w:szCs w:val="22"/>
            </w:rPr>
          </w:pPr>
          <w:r>
            <w:rPr>
              <w:rFonts w:ascii="Arial" w:eastAsia="Arial" w:hAnsi="Arial" w:cs="Arial"/>
              <w:sz w:val="22"/>
              <w:szCs w:val="22"/>
            </w:rPr>
            <w:t xml:space="preserve">      POSGI-23</w:t>
          </w:r>
        </w:p>
      </w:tc>
      <w:tc>
        <w:tcPr>
          <w:tcW w:w="1562" w:type="dxa"/>
        </w:tcPr>
        <w:p w14:paraId="5AE71850" w14:textId="77777777" w:rsidR="004E5911" w:rsidRDefault="004E5911">
          <w:pPr>
            <w:ind w:left="0" w:right="360" w:hanging="2"/>
            <w:jc w:val="left"/>
            <w:rPr>
              <w:rFonts w:ascii="Arial" w:eastAsia="Arial" w:hAnsi="Arial" w:cs="Arial"/>
              <w:sz w:val="20"/>
              <w:szCs w:val="20"/>
            </w:rPr>
          </w:pPr>
        </w:p>
        <w:p w14:paraId="6E9C8934" w14:textId="77777777" w:rsidR="004E5911" w:rsidRDefault="00000000">
          <w:pPr>
            <w:ind w:left="0" w:right="360" w:hanging="2"/>
            <w:jc w:val="left"/>
            <w:rPr>
              <w:rFonts w:ascii="Arial" w:eastAsia="Arial" w:hAnsi="Arial" w:cs="Arial"/>
              <w:sz w:val="20"/>
              <w:szCs w:val="20"/>
            </w:rPr>
          </w:pPr>
          <w:r>
            <w:rPr>
              <w:rFonts w:ascii="Arial" w:eastAsia="Arial" w:hAnsi="Arial" w:cs="Arial"/>
              <w:sz w:val="20"/>
              <w:szCs w:val="20"/>
            </w:rPr>
            <w:t>PÁGINA</w:t>
          </w:r>
        </w:p>
      </w:tc>
      <w:tc>
        <w:tcPr>
          <w:tcW w:w="1821" w:type="dxa"/>
        </w:tcPr>
        <w:p w14:paraId="06488F6C" w14:textId="77777777" w:rsidR="004E5911" w:rsidRDefault="004E5911">
          <w:pPr>
            <w:ind w:left="0" w:right="360" w:hanging="2"/>
            <w:jc w:val="center"/>
            <w:rPr>
              <w:rFonts w:ascii="Arial" w:eastAsia="Arial" w:hAnsi="Arial" w:cs="Arial"/>
              <w:sz w:val="20"/>
              <w:szCs w:val="20"/>
            </w:rPr>
          </w:pPr>
        </w:p>
        <w:p w14:paraId="28B2DBB5" w14:textId="77777777" w:rsidR="004E5911" w:rsidRDefault="00000000">
          <w:pPr>
            <w:ind w:left="0" w:right="360" w:hanging="2"/>
            <w:jc w:val="center"/>
            <w:rPr>
              <w:rFonts w:ascii="Arial" w:eastAsia="Arial" w:hAnsi="Arial" w:cs="Arial"/>
              <w:sz w:val="20"/>
              <w:szCs w:val="20"/>
            </w:rPr>
          </w:pPr>
          <w:r>
            <w:rPr>
              <w:rFonts w:ascii="Arial" w:eastAsia="Arial" w:hAnsi="Arial" w:cs="Arial"/>
              <w:sz w:val="20"/>
              <w:szCs w:val="20"/>
            </w:rPr>
            <w:t xml:space="preserve"> </w:t>
          </w:r>
          <w:r>
            <w:rPr>
              <w:rFonts w:ascii="Arial" w:eastAsia="Arial" w:hAnsi="Arial" w:cs="Arial"/>
              <w:sz w:val="20"/>
              <w:szCs w:val="20"/>
            </w:rPr>
            <w:fldChar w:fldCharType="begin"/>
          </w:r>
          <w:r>
            <w:rPr>
              <w:rFonts w:ascii="Arial" w:eastAsia="Arial" w:hAnsi="Arial" w:cs="Arial"/>
              <w:sz w:val="20"/>
              <w:szCs w:val="20"/>
            </w:rPr>
            <w:instrText>PAGE</w:instrText>
          </w:r>
          <w:r>
            <w:rPr>
              <w:rFonts w:ascii="Arial" w:eastAsia="Arial" w:hAnsi="Arial" w:cs="Arial"/>
              <w:sz w:val="20"/>
              <w:szCs w:val="20"/>
            </w:rPr>
            <w:fldChar w:fldCharType="separate"/>
          </w:r>
          <w:r w:rsidR="009F5C53">
            <w:rPr>
              <w:rFonts w:ascii="Arial" w:eastAsia="Arial" w:hAnsi="Arial" w:cs="Arial"/>
              <w:noProof/>
              <w:sz w:val="20"/>
              <w:szCs w:val="20"/>
            </w:rPr>
            <w:t>1</w:t>
          </w:r>
          <w:r>
            <w:rPr>
              <w:rFonts w:ascii="Arial" w:eastAsia="Arial" w:hAnsi="Arial" w:cs="Arial"/>
              <w:sz w:val="20"/>
              <w:szCs w:val="20"/>
            </w:rPr>
            <w:fldChar w:fldCharType="end"/>
          </w:r>
          <w:r>
            <w:rPr>
              <w:rFonts w:ascii="Arial" w:eastAsia="Arial" w:hAnsi="Arial" w:cs="Arial"/>
              <w:sz w:val="20"/>
              <w:szCs w:val="20"/>
            </w:rPr>
            <w:t xml:space="preserve"> de 15</w:t>
          </w:r>
        </w:p>
      </w:tc>
    </w:tr>
  </w:tbl>
  <w:p w14:paraId="48D0CE06" w14:textId="77777777" w:rsidR="004E5911" w:rsidRDefault="004E5911">
    <w:pPr>
      <w:ind w:left="0" w:right="36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886026" w14:textId="77777777" w:rsidR="004E5911" w:rsidRDefault="004E5911">
    <w:pPr>
      <w:pBdr>
        <w:top w:val="nil"/>
        <w:left w:val="nil"/>
        <w:bottom w:val="nil"/>
        <w:right w:val="nil"/>
        <w:between w:val="nil"/>
      </w:pBdr>
      <w:tabs>
        <w:tab w:val="center" w:pos="4419"/>
        <w:tab w:val="right" w:pos="8838"/>
      </w:tabs>
      <w:spacing w:line="240" w:lineRule="auto"/>
      <w:ind w:left="0" w:hanging="2"/>
      <w:rPr>
        <w:color w:val="000000"/>
      </w:rPr>
    </w:pPr>
  </w:p>
  <w:p w14:paraId="26DD6E1E" w14:textId="77777777" w:rsidR="004E5911" w:rsidRDefault="004E5911">
    <w:pPr>
      <w:pBdr>
        <w:top w:val="nil"/>
        <w:left w:val="nil"/>
        <w:bottom w:val="nil"/>
        <w:right w:val="nil"/>
        <w:between w:val="nil"/>
      </w:pBdr>
      <w:tabs>
        <w:tab w:val="center" w:pos="4419"/>
        <w:tab w:val="right" w:pos="8838"/>
      </w:tabs>
      <w:spacing w:line="240" w:lineRule="auto"/>
      <w:ind w:left="0" w:hanging="2"/>
      <w:rPr>
        <w:color w:val="000000"/>
      </w:rPr>
    </w:pPr>
  </w:p>
  <w:tbl>
    <w:tblPr>
      <w:tblStyle w:val="a7"/>
      <w:tblW w:w="986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51"/>
      <w:gridCol w:w="5454"/>
      <w:gridCol w:w="1862"/>
    </w:tblGrid>
    <w:tr w:rsidR="004E5911" w14:paraId="585237EE" w14:textId="77777777">
      <w:trPr>
        <w:cantSplit/>
        <w:trHeight w:val="915"/>
        <w:jc w:val="center"/>
      </w:trPr>
      <w:tc>
        <w:tcPr>
          <w:tcW w:w="2551" w:type="dxa"/>
          <w:vMerge w:val="restart"/>
          <w:tcBorders>
            <w:top w:val="single" w:sz="4" w:space="0" w:color="000000"/>
            <w:left w:val="single" w:sz="4" w:space="0" w:color="000000"/>
            <w:right w:val="single" w:sz="4" w:space="0" w:color="000000"/>
          </w:tcBorders>
          <w:vAlign w:val="center"/>
        </w:tcPr>
        <w:p w14:paraId="17D64659" w14:textId="77777777" w:rsidR="004E5911" w:rsidRDefault="00000000">
          <w:pPr>
            <w:pBdr>
              <w:top w:val="nil"/>
              <w:left w:val="nil"/>
              <w:bottom w:val="nil"/>
              <w:right w:val="nil"/>
              <w:between w:val="nil"/>
            </w:pBdr>
            <w:tabs>
              <w:tab w:val="center" w:pos="4419"/>
              <w:tab w:val="right" w:pos="8838"/>
            </w:tabs>
            <w:spacing w:line="240" w:lineRule="auto"/>
            <w:ind w:left="0" w:hanging="2"/>
            <w:jc w:val="center"/>
            <w:rPr>
              <w:color w:val="0000FF"/>
              <w:sz w:val="16"/>
              <w:szCs w:val="16"/>
            </w:rPr>
          </w:pPr>
          <w:r>
            <w:rPr>
              <w:noProof/>
              <w:color w:val="000000"/>
            </w:rPr>
            <w:drawing>
              <wp:inline distT="0" distB="0" distL="0" distR="0" wp14:anchorId="0578DFAC" wp14:editId="092989DA">
                <wp:extent cx="1614631" cy="616436"/>
                <wp:effectExtent l="0" t="0" r="0" b="0"/>
                <wp:docPr id="102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614631" cy="616436"/>
                        </a:xfrm>
                        <a:prstGeom prst="rect">
                          <a:avLst/>
                        </a:prstGeom>
                        <a:ln/>
                      </pic:spPr>
                    </pic:pic>
                  </a:graphicData>
                </a:graphic>
              </wp:inline>
            </w:drawing>
          </w:r>
        </w:p>
      </w:tc>
      <w:tc>
        <w:tcPr>
          <w:tcW w:w="5454" w:type="dxa"/>
          <w:vMerge w:val="restart"/>
          <w:tcBorders>
            <w:top w:val="single" w:sz="4" w:space="0" w:color="000000"/>
            <w:left w:val="single" w:sz="4" w:space="0" w:color="000000"/>
            <w:right w:val="single" w:sz="4" w:space="0" w:color="000000"/>
          </w:tcBorders>
          <w:vAlign w:val="center"/>
        </w:tcPr>
        <w:p w14:paraId="125588D2" w14:textId="77777777" w:rsidR="004E5911" w:rsidRDefault="004E5911">
          <w:pPr>
            <w:pBdr>
              <w:top w:val="nil"/>
              <w:left w:val="nil"/>
              <w:bottom w:val="nil"/>
              <w:right w:val="nil"/>
              <w:between w:val="nil"/>
            </w:pBdr>
            <w:tabs>
              <w:tab w:val="center" w:pos="4419"/>
              <w:tab w:val="right" w:pos="8838"/>
            </w:tabs>
            <w:spacing w:line="240" w:lineRule="auto"/>
            <w:ind w:left="1" w:hanging="3"/>
            <w:jc w:val="center"/>
            <w:rPr>
              <w:rFonts w:ascii="Arial" w:eastAsia="Arial" w:hAnsi="Arial" w:cs="Arial"/>
              <w:color w:val="000000"/>
              <w:sz w:val="28"/>
              <w:szCs w:val="28"/>
            </w:rPr>
          </w:pPr>
        </w:p>
        <w:p w14:paraId="766E9483" w14:textId="77777777" w:rsidR="004E5911" w:rsidRDefault="00000000">
          <w:pPr>
            <w:pBdr>
              <w:top w:val="nil"/>
              <w:left w:val="nil"/>
              <w:bottom w:val="nil"/>
              <w:right w:val="nil"/>
              <w:between w:val="nil"/>
            </w:pBdr>
            <w:tabs>
              <w:tab w:val="center" w:pos="4419"/>
              <w:tab w:val="right" w:pos="8838"/>
            </w:tabs>
            <w:spacing w:line="240" w:lineRule="auto"/>
            <w:ind w:left="2" w:hanging="4"/>
            <w:jc w:val="center"/>
            <w:rPr>
              <w:rFonts w:ascii="Arial" w:eastAsia="Arial" w:hAnsi="Arial" w:cs="Arial"/>
              <w:color w:val="000000"/>
              <w:sz w:val="40"/>
              <w:szCs w:val="40"/>
            </w:rPr>
          </w:pPr>
          <w:r>
            <w:rPr>
              <w:rFonts w:ascii="Arial" w:eastAsia="Arial" w:hAnsi="Arial" w:cs="Arial"/>
              <w:b/>
              <w:color w:val="000000"/>
              <w:sz w:val="40"/>
              <w:szCs w:val="40"/>
            </w:rPr>
            <w:t>PROCEDIMIENTO</w:t>
          </w:r>
        </w:p>
        <w:p w14:paraId="0B445696" w14:textId="77777777" w:rsidR="004E5911" w:rsidRDefault="00000000">
          <w:pPr>
            <w:pBdr>
              <w:top w:val="nil"/>
              <w:left w:val="nil"/>
              <w:bottom w:val="nil"/>
              <w:right w:val="nil"/>
              <w:between w:val="nil"/>
            </w:pBdr>
            <w:tabs>
              <w:tab w:val="center" w:pos="4419"/>
              <w:tab w:val="right" w:pos="8838"/>
            </w:tabs>
            <w:spacing w:line="240" w:lineRule="auto"/>
            <w:ind w:left="2" w:hanging="4"/>
            <w:jc w:val="center"/>
            <w:rPr>
              <w:rFonts w:ascii="Arial" w:eastAsia="Arial" w:hAnsi="Arial" w:cs="Arial"/>
              <w:color w:val="000000"/>
              <w:sz w:val="40"/>
              <w:szCs w:val="40"/>
            </w:rPr>
          </w:pPr>
          <w:r>
            <w:rPr>
              <w:rFonts w:ascii="Arial" w:eastAsia="Arial" w:hAnsi="Arial" w:cs="Arial"/>
              <w:b/>
              <w:color w:val="000000"/>
              <w:sz w:val="40"/>
              <w:szCs w:val="40"/>
            </w:rPr>
            <w:t>“INSTALACION DE FAENA”</w:t>
          </w:r>
        </w:p>
      </w:tc>
      <w:tc>
        <w:tcPr>
          <w:tcW w:w="1862" w:type="dxa"/>
          <w:tcBorders>
            <w:top w:val="single" w:sz="4" w:space="0" w:color="000000"/>
            <w:left w:val="single" w:sz="4" w:space="0" w:color="000000"/>
            <w:bottom w:val="single" w:sz="4" w:space="0" w:color="000000"/>
            <w:right w:val="single" w:sz="4" w:space="0" w:color="000000"/>
          </w:tcBorders>
        </w:tcPr>
        <w:p w14:paraId="57BA68AC" w14:textId="77777777" w:rsidR="004E5911" w:rsidRDefault="004E5911">
          <w:pPr>
            <w:pBdr>
              <w:top w:val="nil"/>
              <w:left w:val="nil"/>
              <w:bottom w:val="nil"/>
              <w:right w:val="nil"/>
              <w:between w:val="nil"/>
            </w:pBdr>
            <w:tabs>
              <w:tab w:val="center" w:pos="4419"/>
              <w:tab w:val="right" w:pos="8838"/>
            </w:tabs>
            <w:spacing w:line="240" w:lineRule="auto"/>
            <w:ind w:left="0" w:hanging="2"/>
            <w:rPr>
              <w:rFonts w:ascii="Verdana" w:eastAsia="Verdana" w:hAnsi="Verdana" w:cs="Verdana"/>
              <w:color w:val="000000"/>
              <w:sz w:val="20"/>
              <w:szCs w:val="20"/>
            </w:rPr>
          </w:pPr>
        </w:p>
        <w:p w14:paraId="254E6075" w14:textId="77777777" w:rsidR="004E5911" w:rsidRDefault="004E5911">
          <w:pPr>
            <w:pBdr>
              <w:top w:val="nil"/>
              <w:left w:val="nil"/>
              <w:bottom w:val="nil"/>
              <w:right w:val="nil"/>
              <w:between w:val="nil"/>
            </w:pBdr>
            <w:tabs>
              <w:tab w:val="center" w:pos="4419"/>
              <w:tab w:val="right" w:pos="8838"/>
            </w:tabs>
            <w:spacing w:line="240" w:lineRule="auto"/>
            <w:ind w:left="0" w:hanging="2"/>
            <w:rPr>
              <w:rFonts w:ascii="Verdana" w:eastAsia="Verdana" w:hAnsi="Verdana" w:cs="Verdana"/>
              <w:color w:val="000000"/>
              <w:sz w:val="20"/>
              <w:szCs w:val="20"/>
            </w:rPr>
          </w:pPr>
        </w:p>
        <w:p w14:paraId="4AD73767" w14:textId="77777777" w:rsidR="004E5911" w:rsidRDefault="004E5911">
          <w:pPr>
            <w:pBdr>
              <w:top w:val="nil"/>
              <w:left w:val="nil"/>
              <w:bottom w:val="nil"/>
              <w:right w:val="nil"/>
              <w:between w:val="nil"/>
            </w:pBdr>
            <w:tabs>
              <w:tab w:val="center" w:pos="4419"/>
              <w:tab w:val="right" w:pos="8838"/>
            </w:tabs>
            <w:spacing w:line="240" w:lineRule="auto"/>
            <w:ind w:left="0" w:hanging="2"/>
            <w:rPr>
              <w:rFonts w:ascii="Arial" w:eastAsia="Arial" w:hAnsi="Arial" w:cs="Arial"/>
              <w:color w:val="000000"/>
              <w:sz w:val="20"/>
              <w:szCs w:val="20"/>
            </w:rPr>
          </w:pPr>
        </w:p>
        <w:p w14:paraId="3D754E86" w14:textId="77777777" w:rsidR="004E5911" w:rsidRDefault="00000000">
          <w:pPr>
            <w:pBdr>
              <w:top w:val="nil"/>
              <w:left w:val="nil"/>
              <w:bottom w:val="nil"/>
              <w:right w:val="nil"/>
              <w:between w:val="nil"/>
            </w:pBdr>
            <w:tabs>
              <w:tab w:val="center" w:pos="4419"/>
              <w:tab w:val="right" w:pos="8838"/>
            </w:tabs>
            <w:spacing w:line="240" w:lineRule="auto"/>
            <w:ind w:left="0" w:hanging="2"/>
            <w:rPr>
              <w:rFonts w:ascii="Arial" w:eastAsia="Arial" w:hAnsi="Arial" w:cs="Arial"/>
              <w:color w:val="000000"/>
              <w:sz w:val="20"/>
              <w:szCs w:val="20"/>
            </w:rPr>
          </w:pPr>
          <w:r>
            <w:rPr>
              <w:rFonts w:ascii="Arial" w:eastAsia="Arial" w:hAnsi="Arial" w:cs="Arial"/>
              <w:b/>
              <w:color w:val="000000"/>
              <w:sz w:val="20"/>
              <w:szCs w:val="20"/>
            </w:rPr>
            <w:t>PAGINA 1 DE 7</w:t>
          </w:r>
        </w:p>
      </w:tc>
    </w:tr>
    <w:tr w:rsidR="004E5911" w14:paraId="46A26C4A" w14:textId="77777777">
      <w:trPr>
        <w:cantSplit/>
        <w:trHeight w:val="312"/>
        <w:jc w:val="center"/>
      </w:trPr>
      <w:tc>
        <w:tcPr>
          <w:tcW w:w="2551" w:type="dxa"/>
          <w:vMerge/>
          <w:tcBorders>
            <w:top w:val="single" w:sz="4" w:space="0" w:color="000000"/>
            <w:left w:val="single" w:sz="4" w:space="0" w:color="000000"/>
            <w:right w:val="single" w:sz="4" w:space="0" w:color="000000"/>
          </w:tcBorders>
          <w:vAlign w:val="center"/>
        </w:tcPr>
        <w:p w14:paraId="653889B7" w14:textId="77777777" w:rsidR="004E5911" w:rsidRDefault="004E5911">
          <w:pPr>
            <w:widowControl w:val="0"/>
            <w:pBdr>
              <w:top w:val="nil"/>
              <w:left w:val="nil"/>
              <w:bottom w:val="nil"/>
              <w:right w:val="nil"/>
              <w:between w:val="nil"/>
            </w:pBdr>
            <w:spacing w:line="276" w:lineRule="auto"/>
            <w:ind w:left="0" w:hanging="2"/>
            <w:jc w:val="left"/>
            <w:rPr>
              <w:rFonts w:ascii="Arial" w:eastAsia="Arial" w:hAnsi="Arial" w:cs="Arial"/>
              <w:color w:val="000000"/>
              <w:sz w:val="20"/>
              <w:szCs w:val="20"/>
            </w:rPr>
          </w:pPr>
        </w:p>
      </w:tc>
      <w:tc>
        <w:tcPr>
          <w:tcW w:w="5454" w:type="dxa"/>
          <w:vMerge/>
          <w:tcBorders>
            <w:top w:val="single" w:sz="4" w:space="0" w:color="000000"/>
            <w:left w:val="single" w:sz="4" w:space="0" w:color="000000"/>
            <w:right w:val="single" w:sz="4" w:space="0" w:color="000000"/>
          </w:tcBorders>
          <w:vAlign w:val="center"/>
        </w:tcPr>
        <w:p w14:paraId="45080CAB" w14:textId="77777777" w:rsidR="004E5911" w:rsidRDefault="004E5911">
          <w:pPr>
            <w:widowControl w:val="0"/>
            <w:pBdr>
              <w:top w:val="nil"/>
              <w:left w:val="nil"/>
              <w:bottom w:val="nil"/>
              <w:right w:val="nil"/>
              <w:between w:val="nil"/>
            </w:pBdr>
            <w:spacing w:line="276" w:lineRule="auto"/>
            <w:ind w:left="0" w:hanging="2"/>
            <w:jc w:val="left"/>
            <w:rPr>
              <w:rFonts w:ascii="Arial" w:eastAsia="Arial" w:hAnsi="Arial" w:cs="Arial"/>
              <w:color w:val="000000"/>
              <w:sz w:val="20"/>
              <w:szCs w:val="20"/>
            </w:rPr>
          </w:pPr>
        </w:p>
      </w:tc>
      <w:tc>
        <w:tcPr>
          <w:tcW w:w="1862" w:type="dxa"/>
          <w:tcBorders>
            <w:top w:val="single" w:sz="4" w:space="0" w:color="000000"/>
            <w:left w:val="single" w:sz="4" w:space="0" w:color="000000"/>
            <w:bottom w:val="nil"/>
            <w:right w:val="single" w:sz="4" w:space="0" w:color="000000"/>
          </w:tcBorders>
        </w:tcPr>
        <w:p w14:paraId="60DAD822" w14:textId="77777777" w:rsidR="004E5911" w:rsidRDefault="00000000">
          <w:pPr>
            <w:pBdr>
              <w:top w:val="nil"/>
              <w:left w:val="nil"/>
              <w:bottom w:val="nil"/>
              <w:right w:val="nil"/>
              <w:between w:val="nil"/>
            </w:pBdr>
            <w:tabs>
              <w:tab w:val="center" w:pos="4419"/>
              <w:tab w:val="right" w:pos="8838"/>
            </w:tabs>
            <w:spacing w:line="240" w:lineRule="auto"/>
            <w:ind w:left="0" w:hanging="2"/>
            <w:rPr>
              <w:rFonts w:ascii="Arial" w:eastAsia="Arial" w:hAnsi="Arial" w:cs="Arial"/>
              <w:color w:val="000000"/>
              <w:sz w:val="20"/>
              <w:szCs w:val="20"/>
            </w:rPr>
          </w:pPr>
          <w:r>
            <w:rPr>
              <w:rFonts w:ascii="Arial" w:eastAsia="Arial" w:hAnsi="Arial" w:cs="Arial"/>
              <w:b/>
              <w:color w:val="000000"/>
              <w:sz w:val="20"/>
              <w:szCs w:val="20"/>
            </w:rPr>
            <w:t>VERSION: 0</w:t>
          </w:r>
        </w:p>
      </w:tc>
    </w:tr>
    <w:tr w:rsidR="004E5911" w14:paraId="53DE4608" w14:textId="77777777">
      <w:trPr>
        <w:cantSplit/>
        <w:trHeight w:val="166"/>
        <w:jc w:val="center"/>
      </w:trPr>
      <w:tc>
        <w:tcPr>
          <w:tcW w:w="2551" w:type="dxa"/>
          <w:vMerge/>
          <w:tcBorders>
            <w:top w:val="single" w:sz="4" w:space="0" w:color="000000"/>
            <w:left w:val="single" w:sz="4" w:space="0" w:color="000000"/>
            <w:right w:val="single" w:sz="4" w:space="0" w:color="000000"/>
          </w:tcBorders>
          <w:vAlign w:val="center"/>
        </w:tcPr>
        <w:p w14:paraId="602127DA" w14:textId="77777777" w:rsidR="004E5911" w:rsidRDefault="004E5911">
          <w:pPr>
            <w:widowControl w:val="0"/>
            <w:pBdr>
              <w:top w:val="nil"/>
              <w:left w:val="nil"/>
              <w:bottom w:val="nil"/>
              <w:right w:val="nil"/>
              <w:between w:val="nil"/>
            </w:pBdr>
            <w:spacing w:line="276" w:lineRule="auto"/>
            <w:ind w:left="0" w:hanging="2"/>
            <w:jc w:val="left"/>
            <w:rPr>
              <w:rFonts w:ascii="Arial" w:eastAsia="Arial" w:hAnsi="Arial" w:cs="Arial"/>
              <w:color w:val="000000"/>
              <w:sz w:val="20"/>
              <w:szCs w:val="20"/>
            </w:rPr>
          </w:pPr>
        </w:p>
      </w:tc>
      <w:tc>
        <w:tcPr>
          <w:tcW w:w="5454" w:type="dxa"/>
          <w:tcBorders>
            <w:top w:val="nil"/>
            <w:left w:val="single" w:sz="4" w:space="0" w:color="000000"/>
            <w:bottom w:val="single" w:sz="4" w:space="0" w:color="000000"/>
            <w:right w:val="single" w:sz="4" w:space="0" w:color="000000"/>
          </w:tcBorders>
          <w:vAlign w:val="center"/>
        </w:tcPr>
        <w:p w14:paraId="7302AF48" w14:textId="77777777" w:rsidR="004E5911" w:rsidRDefault="004E5911">
          <w:pPr>
            <w:pBdr>
              <w:top w:val="nil"/>
              <w:left w:val="nil"/>
              <w:bottom w:val="nil"/>
              <w:right w:val="nil"/>
              <w:between w:val="nil"/>
            </w:pBdr>
            <w:tabs>
              <w:tab w:val="center" w:pos="4419"/>
              <w:tab w:val="right" w:pos="8838"/>
            </w:tabs>
            <w:spacing w:line="240" w:lineRule="auto"/>
            <w:ind w:left="0" w:hanging="2"/>
            <w:rPr>
              <w:rFonts w:ascii="Verdana" w:eastAsia="Verdana" w:hAnsi="Verdana" w:cs="Verdana"/>
              <w:color w:val="000000"/>
              <w:sz w:val="20"/>
              <w:szCs w:val="20"/>
            </w:rPr>
          </w:pPr>
        </w:p>
      </w:tc>
      <w:tc>
        <w:tcPr>
          <w:tcW w:w="1862" w:type="dxa"/>
          <w:tcBorders>
            <w:top w:val="nil"/>
            <w:left w:val="single" w:sz="4" w:space="0" w:color="000000"/>
            <w:bottom w:val="single" w:sz="4" w:space="0" w:color="000000"/>
            <w:right w:val="single" w:sz="4" w:space="0" w:color="000000"/>
          </w:tcBorders>
        </w:tcPr>
        <w:p w14:paraId="490B5C3C" w14:textId="77777777" w:rsidR="004E5911" w:rsidRDefault="004E5911">
          <w:pPr>
            <w:pBdr>
              <w:top w:val="nil"/>
              <w:left w:val="nil"/>
              <w:bottom w:val="nil"/>
              <w:right w:val="nil"/>
              <w:between w:val="nil"/>
            </w:pBdr>
            <w:tabs>
              <w:tab w:val="center" w:pos="4419"/>
              <w:tab w:val="right" w:pos="8838"/>
            </w:tabs>
            <w:spacing w:line="240" w:lineRule="auto"/>
            <w:ind w:left="0" w:hanging="2"/>
            <w:rPr>
              <w:rFonts w:ascii="Verdana" w:eastAsia="Verdana" w:hAnsi="Verdana" w:cs="Verdana"/>
              <w:color w:val="000000"/>
              <w:sz w:val="20"/>
              <w:szCs w:val="20"/>
            </w:rPr>
          </w:pPr>
        </w:p>
      </w:tc>
    </w:tr>
  </w:tbl>
  <w:p w14:paraId="113191C0" w14:textId="77777777" w:rsidR="004E5911" w:rsidRDefault="004E5911">
    <w:pPr>
      <w:pBdr>
        <w:top w:val="nil"/>
        <w:left w:val="nil"/>
        <w:bottom w:val="nil"/>
        <w:right w:val="nil"/>
        <w:between w:val="nil"/>
      </w:pBdr>
      <w:tabs>
        <w:tab w:val="center" w:pos="4419"/>
        <w:tab w:val="right" w:pos="8838"/>
      </w:tabs>
      <w:spacing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13696"/>
    <w:multiLevelType w:val="multilevel"/>
    <w:tmpl w:val="CD12C6F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CDB4F91"/>
    <w:multiLevelType w:val="multilevel"/>
    <w:tmpl w:val="77927DB6"/>
    <w:lvl w:ilvl="0">
      <w:start w:val="1"/>
      <w:numFmt w:val="bullet"/>
      <w:pStyle w:val="Listaconnmeros"/>
      <w:lvlText w:val="✔"/>
      <w:lvlJc w:val="left"/>
      <w:pPr>
        <w:ind w:left="1287" w:hanging="360"/>
      </w:pPr>
      <w:rPr>
        <w:rFonts w:ascii="Noto Sans Symbols" w:eastAsia="Noto Sans Symbols" w:hAnsi="Noto Sans Symbols" w:cs="Noto Sans Symbols"/>
        <w:vertAlign w:val="baseline"/>
      </w:rPr>
    </w:lvl>
    <w:lvl w:ilvl="1">
      <w:start w:val="1"/>
      <w:numFmt w:val="bullet"/>
      <w:lvlText w:val="o"/>
      <w:lvlJc w:val="left"/>
      <w:pPr>
        <w:ind w:left="2007" w:hanging="360"/>
      </w:pPr>
      <w:rPr>
        <w:rFonts w:ascii="Courier New" w:eastAsia="Courier New" w:hAnsi="Courier New" w:cs="Courier New"/>
        <w:vertAlign w:val="baseline"/>
      </w:rPr>
    </w:lvl>
    <w:lvl w:ilvl="2">
      <w:start w:val="1"/>
      <w:numFmt w:val="bullet"/>
      <w:lvlText w:val="▪"/>
      <w:lvlJc w:val="left"/>
      <w:pPr>
        <w:ind w:left="2727" w:hanging="360"/>
      </w:pPr>
      <w:rPr>
        <w:rFonts w:ascii="Noto Sans Symbols" w:eastAsia="Noto Sans Symbols" w:hAnsi="Noto Sans Symbols" w:cs="Noto Sans Symbols"/>
        <w:vertAlign w:val="baseline"/>
      </w:rPr>
    </w:lvl>
    <w:lvl w:ilvl="3">
      <w:start w:val="1"/>
      <w:numFmt w:val="bullet"/>
      <w:lvlText w:val="●"/>
      <w:lvlJc w:val="left"/>
      <w:pPr>
        <w:ind w:left="3447" w:hanging="360"/>
      </w:pPr>
      <w:rPr>
        <w:rFonts w:ascii="Noto Sans Symbols" w:eastAsia="Noto Sans Symbols" w:hAnsi="Noto Sans Symbols" w:cs="Noto Sans Symbols"/>
        <w:vertAlign w:val="baseline"/>
      </w:rPr>
    </w:lvl>
    <w:lvl w:ilvl="4">
      <w:start w:val="1"/>
      <w:numFmt w:val="bullet"/>
      <w:lvlText w:val="o"/>
      <w:lvlJc w:val="left"/>
      <w:pPr>
        <w:ind w:left="4167" w:hanging="360"/>
      </w:pPr>
      <w:rPr>
        <w:rFonts w:ascii="Courier New" w:eastAsia="Courier New" w:hAnsi="Courier New" w:cs="Courier New"/>
        <w:vertAlign w:val="baseline"/>
      </w:rPr>
    </w:lvl>
    <w:lvl w:ilvl="5">
      <w:start w:val="1"/>
      <w:numFmt w:val="bullet"/>
      <w:lvlText w:val="▪"/>
      <w:lvlJc w:val="left"/>
      <w:pPr>
        <w:ind w:left="4887" w:hanging="360"/>
      </w:pPr>
      <w:rPr>
        <w:rFonts w:ascii="Noto Sans Symbols" w:eastAsia="Noto Sans Symbols" w:hAnsi="Noto Sans Symbols" w:cs="Noto Sans Symbols"/>
        <w:vertAlign w:val="baseline"/>
      </w:rPr>
    </w:lvl>
    <w:lvl w:ilvl="6">
      <w:start w:val="1"/>
      <w:numFmt w:val="bullet"/>
      <w:lvlText w:val="●"/>
      <w:lvlJc w:val="left"/>
      <w:pPr>
        <w:ind w:left="5607" w:hanging="360"/>
      </w:pPr>
      <w:rPr>
        <w:rFonts w:ascii="Noto Sans Symbols" w:eastAsia="Noto Sans Symbols" w:hAnsi="Noto Sans Symbols" w:cs="Noto Sans Symbols"/>
        <w:vertAlign w:val="baseline"/>
      </w:rPr>
    </w:lvl>
    <w:lvl w:ilvl="7">
      <w:start w:val="1"/>
      <w:numFmt w:val="bullet"/>
      <w:lvlText w:val="o"/>
      <w:lvlJc w:val="left"/>
      <w:pPr>
        <w:ind w:left="6327" w:hanging="360"/>
      </w:pPr>
      <w:rPr>
        <w:rFonts w:ascii="Courier New" w:eastAsia="Courier New" w:hAnsi="Courier New" w:cs="Courier New"/>
        <w:vertAlign w:val="baseline"/>
      </w:rPr>
    </w:lvl>
    <w:lvl w:ilvl="8">
      <w:start w:val="1"/>
      <w:numFmt w:val="bullet"/>
      <w:lvlText w:val="▪"/>
      <w:lvlJc w:val="left"/>
      <w:pPr>
        <w:ind w:left="7047" w:hanging="360"/>
      </w:pPr>
      <w:rPr>
        <w:rFonts w:ascii="Noto Sans Symbols" w:eastAsia="Noto Sans Symbols" w:hAnsi="Noto Sans Symbols" w:cs="Noto Sans Symbols"/>
        <w:vertAlign w:val="baseline"/>
      </w:rPr>
    </w:lvl>
  </w:abstractNum>
  <w:abstractNum w:abstractNumId="2" w15:restartNumberingAfterBreak="0">
    <w:nsid w:val="141B12F1"/>
    <w:multiLevelType w:val="multilevel"/>
    <w:tmpl w:val="C91EFED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15:restartNumberingAfterBreak="0">
    <w:nsid w:val="18B8095F"/>
    <w:multiLevelType w:val="multilevel"/>
    <w:tmpl w:val="5C4642A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15:restartNumberingAfterBreak="0">
    <w:nsid w:val="1B413BC5"/>
    <w:multiLevelType w:val="multilevel"/>
    <w:tmpl w:val="67BC098C"/>
    <w:lvl w:ilvl="0">
      <w:start w:val="1"/>
      <w:numFmt w:val="bullet"/>
      <w:pStyle w:val="sangra1"/>
      <w:lvlText w:val="●"/>
      <w:lvlJc w:val="left"/>
      <w:pPr>
        <w:ind w:left="1428" w:hanging="360"/>
      </w:pPr>
      <w:rPr>
        <w:rFonts w:ascii="Noto Sans Symbols" w:eastAsia="Noto Sans Symbols" w:hAnsi="Noto Sans Symbols" w:cs="Noto Sans Symbols"/>
        <w:vertAlign w:val="baseline"/>
      </w:rPr>
    </w:lvl>
    <w:lvl w:ilvl="1">
      <w:start w:val="1"/>
      <w:numFmt w:val="bullet"/>
      <w:lvlText w:val="o"/>
      <w:lvlJc w:val="left"/>
      <w:pPr>
        <w:ind w:left="2148" w:hanging="360"/>
      </w:pPr>
      <w:rPr>
        <w:rFonts w:ascii="Courier New" w:eastAsia="Courier New" w:hAnsi="Courier New" w:cs="Courier New"/>
        <w:vertAlign w:val="baseline"/>
      </w:rPr>
    </w:lvl>
    <w:lvl w:ilvl="2">
      <w:start w:val="1"/>
      <w:numFmt w:val="bullet"/>
      <w:lvlText w:val="▪"/>
      <w:lvlJc w:val="left"/>
      <w:pPr>
        <w:ind w:left="2868" w:hanging="360"/>
      </w:pPr>
      <w:rPr>
        <w:rFonts w:ascii="Noto Sans Symbols" w:eastAsia="Noto Sans Symbols" w:hAnsi="Noto Sans Symbols" w:cs="Noto Sans Symbols"/>
        <w:vertAlign w:val="baseline"/>
      </w:rPr>
    </w:lvl>
    <w:lvl w:ilvl="3">
      <w:start w:val="1"/>
      <w:numFmt w:val="bullet"/>
      <w:lvlText w:val="●"/>
      <w:lvlJc w:val="left"/>
      <w:pPr>
        <w:ind w:left="3588" w:hanging="360"/>
      </w:pPr>
      <w:rPr>
        <w:rFonts w:ascii="Noto Sans Symbols" w:eastAsia="Noto Sans Symbols" w:hAnsi="Noto Sans Symbols" w:cs="Noto Sans Symbols"/>
        <w:vertAlign w:val="baseline"/>
      </w:rPr>
    </w:lvl>
    <w:lvl w:ilvl="4">
      <w:start w:val="1"/>
      <w:numFmt w:val="bullet"/>
      <w:lvlText w:val="o"/>
      <w:lvlJc w:val="left"/>
      <w:pPr>
        <w:ind w:left="4308" w:hanging="360"/>
      </w:pPr>
      <w:rPr>
        <w:rFonts w:ascii="Courier New" w:eastAsia="Courier New" w:hAnsi="Courier New" w:cs="Courier New"/>
        <w:vertAlign w:val="baseline"/>
      </w:rPr>
    </w:lvl>
    <w:lvl w:ilvl="5">
      <w:start w:val="1"/>
      <w:numFmt w:val="bullet"/>
      <w:lvlText w:val="▪"/>
      <w:lvlJc w:val="left"/>
      <w:pPr>
        <w:ind w:left="5028" w:hanging="360"/>
      </w:pPr>
      <w:rPr>
        <w:rFonts w:ascii="Noto Sans Symbols" w:eastAsia="Noto Sans Symbols" w:hAnsi="Noto Sans Symbols" w:cs="Noto Sans Symbols"/>
        <w:vertAlign w:val="baseline"/>
      </w:rPr>
    </w:lvl>
    <w:lvl w:ilvl="6">
      <w:start w:val="1"/>
      <w:numFmt w:val="bullet"/>
      <w:lvlText w:val="●"/>
      <w:lvlJc w:val="left"/>
      <w:pPr>
        <w:ind w:left="5748" w:hanging="360"/>
      </w:pPr>
      <w:rPr>
        <w:rFonts w:ascii="Noto Sans Symbols" w:eastAsia="Noto Sans Symbols" w:hAnsi="Noto Sans Symbols" w:cs="Noto Sans Symbols"/>
        <w:vertAlign w:val="baseline"/>
      </w:rPr>
    </w:lvl>
    <w:lvl w:ilvl="7">
      <w:start w:val="1"/>
      <w:numFmt w:val="bullet"/>
      <w:lvlText w:val="o"/>
      <w:lvlJc w:val="left"/>
      <w:pPr>
        <w:ind w:left="6468" w:hanging="360"/>
      </w:pPr>
      <w:rPr>
        <w:rFonts w:ascii="Courier New" w:eastAsia="Courier New" w:hAnsi="Courier New" w:cs="Courier New"/>
        <w:vertAlign w:val="baseline"/>
      </w:rPr>
    </w:lvl>
    <w:lvl w:ilvl="8">
      <w:start w:val="1"/>
      <w:numFmt w:val="bullet"/>
      <w:lvlText w:val="▪"/>
      <w:lvlJc w:val="left"/>
      <w:pPr>
        <w:ind w:left="7188" w:hanging="360"/>
      </w:pPr>
      <w:rPr>
        <w:rFonts w:ascii="Noto Sans Symbols" w:eastAsia="Noto Sans Symbols" w:hAnsi="Noto Sans Symbols" w:cs="Noto Sans Symbols"/>
        <w:vertAlign w:val="baseline"/>
      </w:rPr>
    </w:lvl>
  </w:abstractNum>
  <w:abstractNum w:abstractNumId="5" w15:restartNumberingAfterBreak="0">
    <w:nsid w:val="1CB91A01"/>
    <w:multiLevelType w:val="multilevel"/>
    <w:tmpl w:val="7ACE9722"/>
    <w:lvl w:ilvl="0">
      <w:start w:val="1"/>
      <w:numFmt w:val="bullet"/>
      <w:lvlText w:val="✔"/>
      <w:lvlJc w:val="left"/>
      <w:pPr>
        <w:ind w:left="1571" w:hanging="360"/>
      </w:pPr>
      <w:rPr>
        <w:rFonts w:ascii="Noto Sans Symbols" w:eastAsia="Noto Sans Symbols" w:hAnsi="Noto Sans Symbols" w:cs="Noto Sans Symbols"/>
        <w:vertAlign w:val="baseline"/>
      </w:rPr>
    </w:lvl>
    <w:lvl w:ilvl="1">
      <w:start w:val="1"/>
      <w:numFmt w:val="bullet"/>
      <w:lvlText w:val="o"/>
      <w:lvlJc w:val="left"/>
      <w:pPr>
        <w:ind w:left="2291" w:hanging="360"/>
      </w:pPr>
      <w:rPr>
        <w:rFonts w:ascii="Courier New" w:eastAsia="Courier New" w:hAnsi="Courier New" w:cs="Courier New"/>
        <w:vertAlign w:val="baseline"/>
      </w:rPr>
    </w:lvl>
    <w:lvl w:ilvl="2">
      <w:start w:val="1"/>
      <w:numFmt w:val="bullet"/>
      <w:lvlText w:val="▪"/>
      <w:lvlJc w:val="left"/>
      <w:pPr>
        <w:ind w:left="3011" w:hanging="360"/>
      </w:pPr>
      <w:rPr>
        <w:rFonts w:ascii="Noto Sans Symbols" w:eastAsia="Noto Sans Symbols" w:hAnsi="Noto Sans Symbols" w:cs="Noto Sans Symbols"/>
        <w:vertAlign w:val="baseline"/>
      </w:rPr>
    </w:lvl>
    <w:lvl w:ilvl="3">
      <w:start w:val="1"/>
      <w:numFmt w:val="bullet"/>
      <w:lvlText w:val="●"/>
      <w:lvlJc w:val="left"/>
      <w:pPr>
        <w:ind w:left="3731" w:hanging="360"/>
      </w:pPr>
      <w:rPr>
        <w:rFonts w:ascii="Noto Sans Symbols" w:eastAsia="Noto Sans Symbols" w:hAnsi="Noto Sans Symbols" w:cs="Noto Sans Symbols"/>
        <w:vertAlign w:val="baseline"/>
      </w:rPr>
    </w:lvl>
    <w:lvl w:ilvl="4">
      <w:start w:val="1"/>
      <w:numFmt w:val="bullet"/>
      <w:lvlText w:val="o"/>
      <w:lvlJc w:val="left"/>
      <w:pPr>
        <w:ind w:left="4451" w:hanging="360"/>
      </w:pPr>
      <w:rPr>
        <w:rFonts w:ascii="Courier New" w:eastAsia="Courier New" w:hAnsi="Courier New" w:cs="Courier New"/>
        <w:vertAlign w:val="baseline"/>
      </w:rPr>
    </w:lvl>
    <w:lvl w:ilvl="5">
      <w:start w:val="1"/>
      <w:numFmt w:val="bullet"/>
      <w:lvlText w:val="▪"/>
      <w:lvlJc w:val="left"/>
      <w:pPr>
        <w:ind w:left="5171" w:hanging="360"/>
      </w:pPr>
      <w:rPr>
        <w:rFonts w:ascii="Noto Sans Symbols" w:eastAsia="Noto Sans Symbols" w:hAnsi="Noto Sans Symbols" w:cs="Noto Sans Symbols"/>
        <w:vertAlign w:val="baseline"/>
      </w:rPr>
    </w:lvl>
    <w:lvl w:ilvl="6">
      <w:start w:val="1"/>
      <w:numFmt w:val="bullet"/>
      <w:lvlText w:val="●"/>
      <w:lvlJc w:val="left"/>
      <w:pPr>
        <w:ind w:left="5891" w:hanging="360"/>
      </w:pPr>
      <w:rPr>
        <w:rFonts w:ascii="Noto Sans Symbols" w:eastAsia="Noto Sans Symbols" w:hAnsi="Noto Sans Symbols" w:cs="Noto Sans Symbols"/>
        <w:vertAlign w:val="baseline"/>
      </w:rPr>
    </w:lvl>
    <w:lvl w:ilvl="7">
      <w:start w:val="1"/>
      <w:numFmt w:val="bullet"/>
      <w:lvlText w:val="o"/>
      <w:lvlJc w:val="left"/>
      <w:pPr>
        <w:ind w:left="6611" w:hanging="360"/>
      </w:pPr>
      <w:rPr>
        <w:rFonts w:ascii="Courier New" w:eastAsia="Courier New" w:hAnsi="Courier New" w:cs="Courier New"/>
        <w:vertAlign w:val="baseline"/>
      </w:rPr>
    </w:lvl>
    <w:lvl w:ilvl="8">
      <w:start w:val="1"/>
      <w:numFmt w:val="bullet"/>
      <w:lvlText w:val="▪"/>
      <w:lvlJc w:val="left"/>
      <w:pPr>
        <w:ind w:left="7331" w:hanging="360"/>
      </w:pPr>
      <w:rPr>
        <w:rFonts w:ascii="Noto Sans Symbols" w:eastAsia="Noto Sans Symbols" w:hAnsi="Noto Sans Symbols" w:cs="Noto Sans Symbols"/>
        <w:vertAlign w:val="baseline"/>
      </w:rPr>
    </w:lvl>
  </w:abstractNum>
  <w:abstractNum w:abstractNumId="6" w15:restartNumberingAfterBreak="0">
    <w:nsid w:val="253C1674"/>
    <w:multiLevelType w:val="multilevel"/>
    <w:tmpl w:val="1A4C204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7" w15:restartNumberingAfterBreak="0">
    <w:nsid w:val="27436DEB"/>
    <w:multiLevelType w:val="multilevel"/>
    <w:tmpl w:val="1B922112"/>
    <w:lvl w:ilvl="0">
      <w:start w:val="1"/>
      <w:numFmt w:val="bullet"/>
      <w:pStyle w:val="Vietas"/>
      <w:lvlText w:val="✔"/>
      <w:lvlJc w:val="left"/>
      <w:pPr>
        <w:ind w:left="1429" w:hanging="360"/>
      </w:pPr>
      <w:rPr>
        <w:rFonts w:ascii="Noto Sans Symbols" w:eastAsia="Noto Sans Symbols" w:hAnsi="Noto Sans Symbols" w:cs="Noto Sans Symbols"/>
        <w:vertAlign w:val="baseline"/>
      </w:rPr>
    </w:lvl>
    <w:lvl w:ilvl="1">
      <w:start w:val="1"/>
      <w:numFmt w:val="bullet"/>
      <w:lvlText w:val="o"/>
      <w:lvlJc w:val="left"/>
      <w:pPr>
        <w:ind w:left="2149" w:hanging="360"/>
      </w:pPr>
      <w:rPr>
        <w:rFonts w:ascii="Courier New" w:eastAsia="Courier New" w:hAnsi="Courier New" w:cs="Courier New"/>
        <w:vertAlign w:val="baseline"/>
      </w:rPr>
    </w:lvl>
    <w:lvl w:ilvl="2">
      <w:start w:val="1"/>
      <w:numFmt w:val="bullet"/>
      <w:lvlText w:val="▪"/>
      <w:lvlJc w:val="left"/>
      <w:pPr>
        <w:ind w:left="2869" w:hanging="360"/>
      </w:pPr>
      <w:rPr>
        <w:rFonts w:ascii="Noto Sans Symbols" w:eastAsia="Noto Sans Symbols" w:hAnsi="Noto Sans Symbols" w:cs="Noto Sans Symbols"/>
        <w:vertAlign w:val="baseline"/>
      </w:rPr>
    </w:lvl>
    <w:lvl w:ilvl="3">
      <w:start w:val="1"/>
      <w:numFmt w:val="bullet"/>
      <w:lvlText w:val="●"/>
      <w:lvlJc w:val="left"/>
      <w:pPr>
        <w:ind w:left="3589" w:hanging="360"/>
      </w:pPr>
      <w:rPr>
        <w:rFonts w:ascii="Noto Sans Symbols" w:eastAsia="Noto Sans Symbols" w:hAnsi="Noto Sans Symbols" w:cs="Noto Sans Symbols"/>
        <w:vertAlign w:val="baseline"/>
      </w:rPr>
    </w:lvl>
    <w:lvl w:ilvl="4">
      <w:start w:val="1"/>
      <w:numFmt w:val="bullet"/>
      <w:lvlText w:val="o"/>
      <w:lvlJc w:val="left"/>
      <w:pPr>
        <w:ind w:left="4309" w:hanging="360"/>
      </w:pPr>
      <w:rPr>
        <w:rFonts w:ascii="Courier New" w:eastAsia="Courier New" w:hAnsi="Courier New" w:cs="Courier New"/>
        <w:vertAlign w:val="baseline"/>
      </w:rPr>
    </w:lvl>
    <w:lvl w:ilvl="5">
      <w:start w:val="1"/>
      <w:numFmt w:val="bullet"/>
      <w:lvlText w:val="▪"/>
      <w:lvlJc w:val="left"/>
      <w:pPr>
        <w:ind w:left="5029" w:hanging="360"/>
      </w:pPr>
      <w:rPr>
        <w:rFonts w:ascii="Noto Sans Symbols" w:eastAsia="Noto Sans Symbols" w:hAnsi="Noto Sans Symbols" w:cs="Noto Sans Symbols"/>
        <w:vertAlign w:val="baseline"/>
      </w:rPr>
    </w:lvl>
    <w:lvl w:ilvl="6">
      <w:start w:val="1"/>
      <w:numFmt w:val="bullet"/>
      <w:lvlText w:val="●"/>
      <w:lvlJc w:val="left"/>
      <w:pPr>
        <w:ind w:left="5749" w:hanging="360"/>
      </w:pPr>
      <w:rPr>
        <w:rFonts w:ascii="Noto Sans Symbols" w:eastAsia="Noto Sans Symbols" w:hAnsi="Noto Sans Symbols" w:cs="Noto Sans Symbols"/>
        <w:vertAlign w:val="baseline"/>
      </w:rPr>
    </w:lvl>
    <w:lvl w:ilvl="7">
      <w:start w:val="1"/>
      <w:numFmt w:val="bullet"/>
      <w:lvlText w:val="o"/>
      <w:lvlJc w:val="left"/>
      <w:pPr>
        <w:ind w:left="6469" w:hanging="360"/>
      </w:pPr>
      <w:rPr>
        <w:rFonts w:ascii="Courier New" w:eastAsia="Courier New" w:hAnsi="Courier New" w:cs="Courier New"/>
        <w:vertAlign w:val="baseline"/>
      </w:rPr>
    </w:lvl>
    <w:lvl w:ilvl="8">
      <w:start w:val="1"/>
      <w:numFmt w:val="bullet"/>
      <w:lvlText w:val="▪"/>
      <w:lvlJc w:val="left"/>
      <w:pPr>
        <w:ind w:left="7189" w:hanging="360"/>
      </w:pPr>
      <w:rPr>
        <w:rFonts w:ascii="Noto Sans Symbols" w:eastAsia="Noto Sans Symbols" w:hAnsi="Noto Sans Symbols" w:cs="Noto Sans Symbols"/>
        <w:vertAlign w:val="baseline"/>
      </w:rPr>
    </w:lvl>
  </w:abstractNum>
  <w:abstractNum w:abstractNumId="8" w15:restartNumberingAfterBreak="0">
    <w:nsid w:val="2A8B62CD"/>
    <w:multiLevelType w:val="multilevel"/>
    <w:tmpl w:val="3488A3C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9" w15:restartNumberingAfterBreak="0">
    <w:nsid w:val="2AB777D5"/>
    <w:multiLevelType w:val="multilevel"/>
    <w:tmpl w:val="E43EA0EC"/>
    <w:lvl w:ilvl="0">
      <w:start w:val="1"/>
      <w:numFmt w:val="bullet"/>
      <w:pStyle w:val="Bullet2"/>
      <w:lvlText w:val="✔"/>
      <w:lvlJc w:val="left"/>
      <w:pPr>
        <w:ind w:left="1429" w:hanging="360"/>
      </w:pPr>
      <w:rPr>
        <w:rFonts w:ascii="Noto Sans Symbols" w:eastAsia="Noto Sans Symbols" w:hAnsi="Noto Sans Symbols" w:cs="Noto Sans Symbols"/>
        <w:vertAlign w:val="baseline"/>
      </w:rPr>
    </w:lvl>
    <w:lvl w:ilvl="1">
      <w:start w:val="1"/>
      <w:numFmt w:val="bullet"/>
      <w:lvlText w:val="o"/>
      <w:lvlJc w:val="left"/>
      <w:pPr>
        <w:ind w:left="2149" w:hanging="360"/>
      </w:pPr>
      <w:rPr>
        <w:rFonts w:ascii="Courier New" w:eastAsia="Courier New" w:hAnsi="Courier New" w:cs="Courier New"/>
        <w:vertAlign w:val="baseline"/>
      </w:rPr>
    </w:lvl>
    <w:lvl w:ilvl="2">
      <w:start w:val="1"/>
      <w:numFmt w:val="bullet"/>
      <w:lvlText w:val="▪"/>
      <w:lvlJc w:val="left"/>
      <w:pPr>
        <w:ind w:left="2869" w:hanging="360"/>
      </w:pPr>
      <w:rPr>
        <w:rFonts w:ascii="Noto Sans Symbols" w:eastAsia="Noto Sans Symbols" w:hAnsi="Noto Sans Symbols" w:cs="Noto Sans Symbols"/>
        <w:vertAlign w:val="baseline"/>
      </w:rPr>
    </w:lvl>
    <w:lvl w:ilvl="3">
      <w:start w:val="1"/>
      <w:numFmt w:val="bullet"/>
      <w:lvlText w:val="●"/>
      <w:lvlJc w:val="left"/>
      <w:pPr>
        <w:ind w:left="3589" w:hanging="360"/>
      </w:pPr>
      <w:rPr>
        <w:rFonts w:ascii="Noto Sans Symbols" w:eastAsia="Noto Sans Symbols" w:hAnsi="Noto Sans Symbols" w:cs="Noto Sans Symbols"/>
        <w:vertAlign w:val="baseline"/>
      </w:rPr>
    </w:lvl>
    <w:lvl w:ilvl="4">
      <w:start w:val="1"/>
      <w:numFmt w:val="bullet"/>
      <w:lvlText w:val="o"/>
      <w:lvlJc w:val="left"/>
      <w:pPr>
        <w:ind w:left="4309" w:hanging="360"/>
      </w:pPr>
      <w:rPr>
        <w:rFonts w:ascii="Courier New" w:eastAsia="Courier New" w:hAnsi="Courier New" w:cs="Courier New"/>
        <w:vertAlign w:val="baseline"/>
      </w:rPr>
    </w:lvl>
    <w:lvl w:ilvl="5">
      <w:start w:val="1"/>
      <w:numFmt w:val="bullet"/>
      <w:lvlText w:val="▪"/>
      <w:lvlJc w:val="left"/>
      <w:pPr>
        <w:ind w:left="5029" w:hanging="360"/>
      </w:pPr>
      <w:rPr>
        <w:rFonts w:ascii="Noto Sans Symbols" w:eastAsia="Noto Sans Symbols" w:hAnsi="Noto Sans Symbols" w:cs="Noto Sans Symbols"/>
        <w:vertAlign w:val="baseline"/>
      </w:rPr>
    </w:lvl>
    <w:lvl w:ilvl="6">
      <w:start w:val="1"/>
      <w:numFmt w:val="bullet"/>
      <w:lvlText w:val="●"/>
      <w:lvlJc w:val="left"/>
      <w:pPr>
        <w:ind w:left="5749" w:hanging="360"/>
      </w:pPr>
      <w:rPr>
        <w:rFonts w:ascii="Noto Sans Symbols" w:eastAsia="Noto Sans Symbols" w:hAnsi="Noto Sans Symbols" w:cs="Noto Sans Symbols"/>
        <w:vertAlign w:val="baseline"/>
      </w:rPr>
    </w:lvl>
    <w:lvl w:ilvl="7">
      <w:start w:val="1"/>
      <w:numFmt w:val="bullet"/>
      <w:lvlText w:val="o"/>
      <w:lvlJc w:val="left"/>
      <w:pPr>
        <w:ind w:left="6469" w:hanging="360"/>
      </w:pPr>
      <w:rPr>
        <w:rFonts w:ascii="Courier New" w:eastAsia="Courier New" w:hAnsi="Courier New" w:cs="Courier New"/>
        <w:vertAlign w:val="baseline"/>
      </w:rPr>
    </w:lvl>
    <w:lvl w:ilvl="8">
      <w:start w:val="1"/>
      <w:numFmt w:val="bullet"/>
      <w:lvlText w:val="▪"/>
      <w:lvlJc w:val="left"/>
      <w:pPr>
        <w:ind w:left="7189" w:hanging="360"/>
      </w:pPr>
      <w:rPr>
        <w:rFonts w:ascii="Noto Sans Symbols" w:eastAsia="Noto Sans Symbols" w:hAnsi="Noto Sans Symbols" w:cs="Noto Sans Symbols"/>
        <w:vertAlign w:val="baseline"/>
      </w:rPr>
    </w:lvl>
  </w:abstractNum>
  <w:abstractNum w:abstractNumId="10" w15:restartNumberingAfterBreak="0">
    <w:nsid w:val="2D100477"/>
    <w:multiLevelType w:val="multilevel"/>
    <w:tmpl w:val="0D9EDE0C"/>
    <w:lvl w:ilvl="0">
      <w:start w:val="1"/>
      <w:numFmt w:val="decimal"/>
      <w:lvlText w:val="%1."/>
      <w:lvlJc w:val="left"/>
      <w:pPr>
        <w:ind w:left="720" w:hanging="360"/>
      </w:pPr>
      <w:rPr>
        <w:vertAlign w:val="baseline"/>
      </w:rPr>
    </w:lvl>
    <w:lvl w:ilvl="1">
      <w:numFmt w:val="decimal"/>
      <w:lvlText w:val=""/>
      <w:lvlJc w:val="left"/>
      <w:pPr>
        <w:ind w:left="0" w:firstLine="0"/>
      </w:pPr>
      <w:rPr>
        <w:vertAlign w:val="baseline"/>
      </w:rPr>
    </w:lvl>
    <w:lvl w:ilvl="2">
      <w:numFmt w:val="decimal"/>
      <w:lvlText w:val=""/>
      <w:lvlJc w:val="left"/>
      <w:pPr>
        <w:ind w:left="0" w:firstLine="0"/>
      </w:pPr>
      <w:rPr>
        <w:vertAlign w:val="baseline"/>
      </w:rPr>
    </w:lvl>
    <w:lvl w:ilvl="3">
      <w:numFmt w:val="decimal"/>
      <w:lvlText w:val=""/>
      <w:lvlJc w:val="left"/>
      <w:pPr>
        <w:ind w:left="0" w:firstLine="0"/>
      </w:pPr>
      <w:rPr>
        <w:vertAlign w:val="baseline"/>
      </w:rPr>
    </w:lvl>
    <w:lvl w:ilvl="4">
      <w:numFmt w:val="decimal"/>
      <w:lvlText w:val=""/>
      <w:lvlJc w:val="left"/>
      <w:pPr>
        <w:ind w:left="0" w:firstLine="0"/>
      </w:pPr>
      <w:rPr>
        <w:vertAlign w:val="baseline"/>
      </w:rPr>
    </w:lvl>
    <w:lvl w:ilvl="5">
      <w:numFmt w:val="decimal"/>
      <w:lvlText w:val=""/>
      <w:lvlJc w:val="left"/>
      <w:pPr>
        <w:ind w:left="0" w:firstLine="0"/>
      </w:pPr>
      <w:rPr>
        <w:vertAlign w:val="baseline"/>
      </w:rPr>
    </w:lvl>
    <w:lvl w:ilvl="6">
      <w:numFmt w:val="decimal"/>
      <w:lvlText w:val=""/>
      <w:lvlJc w:val="left"/>
      <w:pPr>
        <w:ind w:left="0" w:firstLine="0"/>
      </w:pPr>
      <w:rPr>
        <w:vertAlign w:val="baseline"/>
      </w:rPr>
    </w:lvl>
    <w:lvl w:ilvl="7">
      <w:numFmt w:val="decimal"/>
      <w:lvlText w:val=""/>
      <w:lvlJc w:val="left"/>
      <w:pPr>
        <w:ind w:left="0" w:firstLine="0"/>
      </w:pPr>
      <w:rPr>
        <w:vertAlign w:val="baseline"/>
      </w:rPr>
    </w:lvl>
    <w:lvl w:ilvl="8">
      <w:numFmt w:val="decimal"/>
      <w:lvlText w:val=""/>
      <w:lvlJc w:val="left"/>
      <w:pPr>
        <w:ind w:left="0" w:firstLine="0"/>
      </w:pPr>
      <w:rPr>
        <w:vertAlign w:val="baseline"/>
      </w:rPr>
    </w:lvl>
  </w:abstractNum>
  <w:abstractNum w:abstractNumId="11" w15:restartNumberingAfterBreak="0">
    <w:nsid w:val="32FA4DAB"/>
    <w:multiLevelType w:val="multilevel"/>
    <w:tmpl w:val="A1D61626"/>
    <w:lvl w:ilvl="0">
      <w:start w:val="1"/>
      <w:numFmt w:val="bullet"/>
      <w:lvlText w:val="✔"/>
      <w:lvlJc w:val="left"/>
      <w:pPr>
        <w:ind w:left="2148" w:hanging="360"/>
      </w:pPr>
      <w:rPr>
        <w:rFonts w:ascii="Noto Sans Symbols" w:eastAsia="Noto Sans Symbols" w:hAnsi="Noto Sans Symbols" w:cs="Noto Sans Symbols"/>
        <w:vertAlign w:val="baseline"/>
      </w:rPr>
    </w:lvl>
    <w:lvl w:ilvl="1">
      <w:start w:val="1"/>
      <w:numFmt w:val="bullet"/>
      <w:lvlText w:val="o"/>
      <w:lvlJc w:val="left"/>
      <w:pPr>
        <w:ind w:left="2868" w:hanging="360"/>
      </w:pPr>
      <w:rPr>
        <w:rFonts w:ascii="Courier New" w:eastAsia="Courier New" w:hAnsi="Courier New" w:cs="Courier New"/>
        <w:vertAlign w:val="baseline"/>
      </w:rPr>
    </w:lvl>
    <w:lvl w:ilvl="2">
      <w:start w:val="1"/>
      <w:numFmt w:val="bullet"/>
      <w:lvlText w:val="▪"/>
      <w:lvlJc w:val="left"/>
      <w:pPr>
        <w:ind w:left="3588" w:hanging="360"/>
      </w:pPr>
      <w:rPr>
        <w:rFonts w:ascii="Noto Sans Symbols" w:eastAsia="Noto Sans Symbols" w:hAnsi="Noto Sans Symbols" w:cs="Noto Sans Symbols"/>
        <w:vertAlign w:val="baseline"/>
      </w:rPr>
    </w:lvl>
    <w:lvl w:ilvl="3">
      <w:start w:val="1"/>
      <w:numFmt w:val="bullet"/>
      <w:lvlText w:val="●"/>
      <w:lvlJc w:val="left"/>
      <w:pPr>
        <w:ind w:left="4308" w:hanging="360"/>
      </w:pPr>
      <w:rPr>
        <w:rFonts w:ascii="Noto Sans Symbols" w:eastAsia="Noto Sans Symbols" w:hAnsi="Noto Sans Symbols" w:cs="Noto Sans Symbols"/>
        <w:vertAlign w:val="baseline"/>
      </w:rPr>
    </w:lvl>
    <w:lvl w:ilvl="4">
      <w:start w:val="1"/>
      <w:numFmt w:val="bullet"/>
      <w:lvlText w:val="o"/>
      <w:lvlJc w:val="left"/>
      <w:pPr>
        <w:ind w:left="5028" w:hanging="360"/>
      </w:pPr>
      <w:rPr>
        <w:rFonts w:ascii="Courier New" w:eastAsia="Courier New" w:hAnsi="Courier New" w:cs="Courier New"/>
        <w:vertAlign w:val="baseline"/>
      </w:rPr>
    </w:lvl>
    <w:lvl w:ilvl="5">
      <w:start w:val="1"/>
      <w:numFmt w:val="bullet"/>
      <w:lvlText w:val="▪"/>
      <w:lvlJc w:val="left"/>
      <w:pPr>
        <w:ind w:left="5748" w:hanging="360"/>
      </w:pPr>
      <w:rPr>
        <w:rFonts w:ascii="Noto Sans Symbols" w:eastAsia="Noto Sans Symbols" w:hAnsi="Noto Sans Symbols" w:cs="Noto Sans Symbols"/>
        <w:vertAlign w:val="baseline"/>
      </w:rPr>
    </w:lvl>
    <w:lvl w:ilvl="6">
      <w:start w:val="1"/>
      <w:numFmt w:val="bullet"/>
      <w:lvlText w:val="●"/>
      <w:lvlJc w:val="left"/>
      <w:pPr>
        <w:ind w:left="6468" w:hanging="360"/>
      </w:pPr>
      <w:rPr>
        <w:rFonts w:ascii="Noto Sans Symbols" w:eastAsia="Noto Sans Symbols" w:hAnsi="Noto Sans Symbols" w:cs="Noto Sans Symbols"/>
        <w:vertAlign w:val="baseline"/>
      </w:rPr>
    </w:lvl>
    <w:lvl w:ilvl="7">
      <w:start w:val="1"/>
      <w:numFmt w:val="bullet"/>
      <w:lvlText w:val="o"/>
      <w:lvlJc w:val="left"/>
      <w:pPr>
        <w:ind w:left="7188" w:hanging="360"/>
      </w:pPr>
      <w:rPr>
        <w:rFonts w:ascii="Courier New" w:eastAsia="Courier New" w:hAnsi="Courier New" w:cs="Courier New"/>
        <w:vertAlign w:val="baseline"/>
      </w:rPr>
    </w:lvl>
    <w:lvl w:ilvl="8">
      <w:start w:val="1"/>
      <w:numFmt w:val="bullet"/>
      <w:lvlText w:val="▪"/>
      <w:lvlJc w:val="left"/>
      <w:pPr>
        <w:ind w:left="7908" w:hanging="360"/>
      </w:pPr>
      <w:rPr>
        <w:rFonts w:ascii="Noto Sans Symbols" w:eastAsia="Noto Sans Symbols" w:hAnsi="Noto Sans Symbols" w:cs="Noto Sans Symbols"/>
        <w:vertAlign w:val="baseline"/>
      </w:rPr>
    </w:lvl>
  </w:abstractNum>
  <w:abstractNum w:abstractNumId="12" w15:restartNumberingAfterBreak="0">
    <w:nsid w:val="4ACE011C"/>
    <w:multiLevelType w:val="multilevel"/>
    <w:tmpl w:val="96B41FA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3" w15:restartNumberingAfterBreak="0">
    <w:nsid w:val="4EDF0E94"/>
    <w:multiLevelType w:val="multilevel"/>
    <w:tmpl w:val="DC962A22"/>
    <w:lvl w:ilvl="0">
      <w:start w:val="1"/>
      <w:numFmt w:val="bullet"/>
      <w:lvlText w:val="●"/>
      <w:lvlJc w:val="left"/>
      <w:pPr>
        <w:ind w:left="643" w:hanging="360"/>
      </w:pPr>
      <w:rPr>
        <w:rFonts w:ascii="Noto Sans Symbols" w:eastAsia="Noto Sans Symbols" w:hAnsi="Noto Sans Symbols" w:cs="Noto Sans Symbols"/>
        <w:vertAlign w:val="baseline"/>
      </w:rPr>
    </w:lvl>
    <w:lvl w:ilvl="1">
      <w:start w:val="1"/>
      <w:numFmt w:val="bullet"/>
      <w:lvlText w:val="o"/>
      <w:lvlJc w:val="left"/>
      <w:pPr>
        <w:ind w:left="1363" w:hanging="359"/>
      </w:pPr>
      <w:rPr>
        <w:rFonts w:ascii="Courier New" w:eastAsia="Courier New" w:hAnsi="Courier New" w:cs="Courier New"/>
        <w:vertAlign w:val="baseline"/>
      </w:rPr>
    </w:lvl>
    <w:lvl w:ilvl="2">
      <w:start w:val="1"/>
      <w:numFmt w:val="bullet"/>
      <w:lvlText w:val="▪"/>
      <w:lvlJc w:val="left"/>
      <w:pPr>
        <w:ind w:left="2083" w:hanging="360"/>
      </w:pPr>
      <w:rPr>
        <w:rFonts w:ascii="Noto Sans Symbols" w:eastAsia="Noto Sans Symbols" w:hAnsi="Noto Sans Symbols" w:cs="Noto Sans Symbols"/>
        <w:vertAlign w:val="baseline"/>
      </w:rPr>
    </w:lvl>
    <w:lvl w:ilvl="3">
      <w:start w:val="1"/>
      <w:numFmt w:val="bullet"/>
      <w:lvlText w:val="●"/>
      <w:lvlJc w:val="left"/>
      <w:pPr>
        <w:ind w:left="2803" w:hanging="360"/>
      </w:pPr>
      <w:rPr>
        <w:rFonts w:ascii="Noto Sans Symbols" w:eastAsia="Noto Sans Symbols" w:hAnsi="Noto Sans Symbols" w:cs="Noto Sans Symbols"/>
        <w:vertAlign w:val="baseline"/>
      </w:rPr>
    </w:lvl>
    <w:lvl w:ilvl="4">
      <w:start w:val="1"/>
      <w:numFmt w:val="bullet"/>
      <w:lvlText w:val="o"/>
      <w:lvlJc w:val="left"/>
      <w:pPr>
        <w:ind w:left="3523" w:hanging="360"/>
      </w:pPr>
      <w:rPr>
        <w:rFonts w:ascii="Courier New" w:eastAsia="Courier New" w:hAnsi="Courier New" w:cs="Courier New"/>
        <w:vertAlign w:val="baseline"/>
      </w:rPr>
    </w:lvl>
    <w:lvl w:ilvl="5">
      <w:start w:val="1"/>
      <w:numFmt w:val="bullet"/>
      <w:lvlText w:val="▪"/>
      <w:lvlJc w:val="left"/>
      <w:pPr>
        <w:ind w:left="4243" w:hanging="360"/>
      </w:pPr>
      <w:rPr>
        <w:rFonts w:ascii="Noto Sans Symbols" w:eastAsia="Noto Sans Symbols" w:hAnsi="Noto Sans Symbols" w:cs="Noto Sans Symbols"/>
        <w:vertAlign w:val="baseline"/>
      </w:rPr>
    </w:lvl>
    <w:lvl w:ilvl="6">
      <w:start w:val="1"/>
      <w:numFmt w:val="bullet"/>
      <w:lvlText w:val="●"/>
      <w:lvlJc w:val="left"/>
      <w:pPr>
        <w:ind w:left="4963" w:hanging="360"/>
      </w:pPr>
      <w:rPr>
        <w:rFonts w:ascii="Noto Sans Symbols" w:eastAsia="Noto Sans Symbols" w:hAnsi="Noto Sans Symbols" w:cs="Noto Sans Symbols"/>
        <w:vertAlign w:val="baseline"/>
      </w:rPr>
    </w:lvl>
    <w:lvl w:ilvl="7">
      <w:start w:val="1"/>
      <w:numFmt w:val="bullet"/>
      <w:lvlText w:val="o"/>
      <w:lvlJc w:val="left"/>
      <w:pPr>
        <w:ind w:left="5683" w:hanging="360"/>
      </w:pPr>
      <w:rPr>
        <w:rFonts w:ascii="Courier New" w:eastAsia="Courier New" w:hAnsi="Courier New" w:cs="Courier New"/>
        <w:vertAlign w:val="baseline"/>
      </w:rPr>
    </w:lvl>
    <w:lvl w:ilvl="8">
      <w:start w:val="1"/>
      <w:numFmt w:val="bullet"/>
      <w:lvlText w:val="▪"/>
      <w:lvlJc w:val="left"/>
      <w:pPr>
        <w:ind w:left="6403" w:hanging="360"/>
      </w:pPr>
      <w:rPr>
        <w:rFonts w:ascii="Noto Sans Symbols" w:eastAsia="Noto Sans Symbols" w:hAnsi="Noto Sans Symbols" w:cs="Noto Sans Symbols"/>
        <w:vertAlign w:val="baseline"/>
      </w:rPr>
    </w:lvl>
  </w:abstractNum>
  <w:abstractNum w:abstractNumId="14" w15:restartNumberingAfterBreak="0">
    <w:nsid w:val="68706097"/>
    <w:multiLevelType w:val="multilevel"/>
    <w:tmpl w:val="B2B096E2"/>
    <w:lvl w:ilvl="0">
      <w:start w:val="170411344"/>
      <w:numFmt w:val="decimal"/>
      <w:lvlText w:val="%1."/>
      <w:lvlJc w:val="left"/>
      <w:pPr>
        <w:ind w:left="720" w:hanging="360"/>
      </w:pPr>
      <w:rPr>
        <w:vertAlign w:val="baseline"/>
      </w:rPr>
    </w:lvl>
    <w:lvl w:ilvl="1">
      <w:start w:val="170411472"/>
      <w:numFmt w:val="lowerLetter"/>
      <w:lvlText w:val="%2."/>
      <w:lvlJc w:val="left"/>
      <w:pPr>
        <w:ind w:left="1440" w:hanging="360"/>
      </w:pPr>
      <w:rPr>
        <w:vertAlign w:val="baseline"/>
      </w:rPr>
    </w:lvl>
    <w:lvl w:ilvl="2">
      <w:start w:val="170413312"/>
      <w:numFmt w:val="lowerRoman"/>
      <w:lvlText w:val="%3."/>
      <w:lvlJc w:val="right"/>
      <w:pPr>
        <w:ind w:left="2160" w:hanging="180"/>
      </w:pPr>
      <w:rPr>
        <w:vertAlign w:val="baseline"/>
      </w:rPr>
    </w:lvl>
    <w:lvl w:ilvl="3">
      <w:start w:val="170412496"/>
      <w:numFmt w:val="decimal"/>
      <w:lvlText w:val="%4."/>
      <w:lvlJc w:val="left"/>
      <w:pPr>
        <w:ind w:left="2880" w:hanging="360"/>
      </w:pPr>
      <w:rPr>
        <w:vertAlign w:val="baseline"/>
      </w:rPr>
    </w:lvl>
    <w:lvl w:ilvl="4">
      <w:start w:val="170412712"/>
      <w:numFmt w:val="lowerLetter"/>
      <w:lvlText w:val="%5."/>
      <w:lvlJc w:val="left"/>
      <w:pPr>
        <w:ind w:left="3600" w:hanging="360"/>
      </w:pPr>
      <w:rPr>
        <w:vertAlign w:val="baseline"/>
      </w:rPr>
    </w:lvl>
    <w:lvl w:ilvl="5">
      <w:start w:val="170411088"/>
      <w:numFmt w:val="lowerRoman"/>
      <w:lvlText w:val="%6."/>
      <w:lvlJc w:val="right"/>
      <w:pPr>
        <w:ind w:left="4320" w:hanging="180"/>
      </w:pPr>
      <w:rPr>
        <w:vertAlign w:val="baseline"/>
      </w:rPr>
    </w:lvl>
    <w:lvl w:ilvl="6">
      <w:start w:val="170413568"/>
      <w:numFmt w:val="decimal"/>
      <w:lvlText w:val="%7."/>
      <w:lvlJc w:val="left"/>
      <w:pPr>
        <w:ind w:left="5040" w:hanging="360"/>
      </w:pPr>
      <w:rPr>
        <w:vertAlign w:val="baseline"/>
      </w:rPr>
    </w:lvl>
    <w:lvl w:ilvl="7">
      <w:start w:val="170411776"/>
      <w:numFmt w:val="lowerLetter"/>
      <w:lvlText w:val="%8."/>
      <w:lvlJc w:val="left"/>
      <w:pPr>
        <w:ind w:left="5760" w:hanging="360"/>
      </w:pPr>
      <w:rPr>
        <w:vertAlign w:val="baseline"/>
      </w:rPr>
    </w:lvl>
    <w:lvl w:ilvl="8">
      <w:start w:val="170413224"/>
      <w:numFmt w:val="lowerRoman"/>
      <w:lvlText w:val="%9."/>
      <w:lvlJc w:val="right"/>
      <w:pPr>
        <w:ind w:left="6480" w:hanging="180"/>
      </w:pPr>
      <w:rPr>
        <w:vertAlign w:val="baseline"/>
      </w:rPr>
    </w:lvl>
  </w:abstractNum>
  <w:abstractNum w:abstractNumId="15" w15:restartNumberingAfterBreak="0">
    <w:nsid w:val="6C177717"/>
    <w:multiLevelType w:val="multilevel"/>
    <w:tmpl w:val="1060AA74"/>
    <w:lvl w:ilvl="0">
      <w:start w:val="1"/>
      <w:numFmt w:val="bullet"/>
      <w:lvlText w:val="●"/>
      <w:lvlJc w:val="left"/>
      <w:pPr>
        <w:ind w:left="643" w:hanging="360"/>
      </w:pPr>
      <w:rPr>
        <w:rFonts w:ascii="Noto Sans Symbols" w:eastAsia="Noto Sans Symbols" w:hAnsi="Noto Sans Symbols" w:cs="Noto Sans Symbols"/>
        <w:vertAlign w:val="baseline"/>
      </w:rPr>
    </w:lvl>
    <w:lvl w:ilvl="1">
      <w:start w:val="1"/>
      <w:numFmt w:val="bullet"/>
      <w:lvlText w:val="✔"/>
      <w:lvlJc w:val="left"/>
      <w:pPr>
        <w:ind w:left="2160" w:hanging="360"/>
      </w:pPr>
      <w:rPr>
        <w:rFonts w:ascii="Noto Sans Symbols" w:eastAsia="Noto Sans Symbols" w:hAnsi="Noto Sans Symbols" w:cs="Noto Sans Symbols"/>
        <w:vertAlign w:val="baseline"/>
      </w:rPr>
    </w:lvl>
    <w:lvl w:ilvl="2">
      <w:start w:val="1"/>
      <w:numFmt w:val="bullet"/>
      <w:lvlText w:val="▪"/>
      <w:lvlJc w:val="left"/>
      <w:pPr>
        <w:ind w:left="2880" w:hanging="360"/>
      </w:pPr>
      <w:rPr>
        <w:rFonts w:ascii="Noto Sans Symbols" w:eastAsia="Noto Sans Symbols" w:hAnsi="Noto Sans Symbols" w:cs="Noto Sans Symbols"/>
        <w:vertAlign w:val="baseline"/>
      </w:rPr>
    </w:lvl>
    <w:lvl w:ilvl="3">
      <w:start w:val="1"/>
      <w:numFmt w:val="bullet"/>
      <w:lvlText w:val="●"/>
      <w:lvlJc w:val="left"/>
      <w:pPr>
        <w:ind w:left="3600" w:hanging="360"/>
      </w:pPr>
      <w:rPr>
        <w:rFonts w:ascii="Noto Sans Symbols" w:eastAsia="Noto Sans Symbols" w:hAnsi="Noto Sans Symbols" w:cs="Noto Sans Symbols"/>
        <w:vertAlign w:val="baseline"/>
      </w:rPr>
    </w:lvl>
    <w:lvl w:ilvl="4">
      <w:start w:val="1"/>
      <w:numFmt w:val="bullet"/>
      <w:lvlText w:val="o"/>
      <w:lvlJc w:val="left"/>
      <w:pPr>
        <w:ind w:left="4320" w:hanging="360"/>
      </w:pPr>
      <w:rPr>
        <w:rFonts w:ascii="Courier New" w:eastAsia="Courier New" w:hAnsi="Courier New" w:cs="Courier New"/>
        <w:vertAlign w:val="baseline"/>
      </w:rPr>
    </w:lvl>
    <w:lvl w:ilvl="5">
      <w:start w:val="1"/>
      <w:numFmt w:val="bullet"/>
      <w:lvlText w:val="▪"/>
      <w:lvlJc w:val="left"/>
      <w:pPr>
        <w:ind w:left="5040" w:hanging="360"/>
      </w:pPr>
      <w:rPr>
        <w:rFonts w:ascii="Noto Sans Symbols" w:eastAsia="Noto Sans Symbols" w:hAnsi="Noto Sans Symbols" w:cs="Noto Sans Symbols"/>
        <w:vertAlign w:val="baseline"/>
      </w:rPr>
    </w:lvl>
    <w:lvl w:ilvl="6">
      <w:start w:val="1"/>
      <w:numFmt w:val="bullet"/>
      <w:lvlText w:val="●"/>
      <w:lvlJc w:val="left"/>
      <w:pPr>
        <w:ind w:left="5760" w:hanging="360"/>
      </w:pPr>
      <w:rPr>
        <w:rFonts w:ascii="Noto Sans Symbols" w:eastAsia="Noto Sans Symbols" w:hAnsi="Noto Sans Symbols" w:cs="Noto Sans Symbols"/>
        <w:vertAlign w:val="baseline"/>
      </w:rPr>
    </w:lvl>
    <w:lvl w:ilvl="7">
      <w:start w:val="1"/>
      <w:numFmt w:val="bullet"/>
      <w:lvlText w:val="o"/>
      <w:lvlJc w:val="left"/>
      <w:pPr>
        <w:ind w:left="6480" w:hanging="360"/>
      </w:pPr>
      <w:rPr>
        <w:rFonts w:ascii="Courier New" w:eastAsia="Courier New" w:hAnsi="Courier New" w:cs="Courier New"/>
        <w:vertAlign w:val="baseline"/>
      </w:rPr>
    </w:lvl>
    <w:lvl w:ilvl="8">
      <w:start w:val="1"/>
      <w:numFmt w:val="bullet"/>
      <w:lvlText w:val="▪"/>
      <w:lvlJc w:val="left"/>
      <w:pPr>
        <w:ind w:left="7200" w:hanging="360"/>
      </w:pPr>
      <w:rPr>
        <w:rFonts w:ascii="Noto Sans Symbols" w:eastAsia="Noto Sans Symbols" w:hAnsi="Noto Sans Symbols" w:cs="Noto Sans Symbols"/>
        <w:vertAlign w:val="baseline"/>
      </w:rPr>
    </w:lvl>
  </w:abstractNum>
  <w:abstractNum w:abstractNumId="16" w15:restartNumberingAfterBreak="0">
    <w:nsid w:val="6D895DC4"/>
    <w:multiLevelType w:val="multilevel"/>
    <w:tmpl w:val="FAFEA5CA"/>
    <w:lvl w:ilvl="0">
      <w:start w:val="1"/>
      <w:numFmt w:val="bullet"/>
      <w:lvlText w:val="✔"/>
      <w:lvlJc w:val="left"/>
      <w:pPr>
        <w:ind w:left="1428" w:hanging="360"/>
      </w:pPr>
      <w:rPr>
        <w:rFonts w:ascii="Noto Sans Symbols" w:eastAsia="Noto Sans Symbols" w:hAnsi="Noto Sans Symbols" w:cs="Noto Sans Symbols"/>
        <w:vertAlign w:val="baseline"/>
      </w:rPr>
    </w:lvl>
    <w:lvl w:ilvl="1">
      <w:start w:val="1"/>
      <w:numFmt w:val="bullet"/>
      <w:lvlText w:val="o"/>
      <w:lvlJc w:val="left"/>
      <w:pPr>
        <w:ind w:left="2148" w:hanging="360"/>
      </w:pPr>
      <w:rPr>
        <w:rFonts w:ascii="Courier New" w:eastAsia="Courier New" w:hAnsi="Courier New" w:cs="Courier New"/>
        <w:vertAlign w:val="baseline"/>
      </w:rPr>
    </w:lvl>
    <w:lvl w:ilvl="2">
      <w:start w:val="1"/>
      <w:numFmt w:val="bullet"/>
      <w:lvlText w:val="▪"/>
      <w:lvlJc w:val="left"/>
      <w:pPr>
        <w:ind w:left="2868" w:hanging="360"/>
      </w:pPr>
      <w:rPr>
        <w:rFonts w:ascii="Noto Sans Symbols" w:eastAsia="Noto Sans Symbols" w:hAnsi="Noto Sans Symbols" w:cs="Noto Sans Symbols"/>
        <w:vertAlign w:val="baseline"/>
      </w:rPr>
    </w:lvl>
    <w:lvl w:ilvl="3">
      <w:start w:val="1"/>
      <w:numFmt w:val="bullet"/>
      <w:lvlText w:val="●"/>
      <w:lvlJc w:val="left"/>
      <w:pPr>
        <w:ind w:left="3588" w:hanging="360"/>
      </w:pPr>
      <w:rPr>
        <w:rFonts w:ascii="Noto Sans Symbols" w:eastAsia="Noto Sans Symbols" w:hAnsi="Noto Sans Symbols" w:cs="Noto Sans Symbols"/>
        <w:vertAlign w:val="baseline"/>
      </w:rPr>
    </w:lvl>
    <w:lvl w:ilvl="4">
      <w:start w:val="1"/>
      <w:numFmt w:val="bullet"/>
      <w:lvlText w:val="o"/>
      <w:lvlJc w:val="left"/>
      <w:pPr>
        <w:ind w:left="4308" w:hanging="360"/>
      </w:pPr>
      <w:rPr>
        <w:rFonts w:ascii="Courier New" w:eastAsia="Courier New" w:hAnsi="Courier New" w:cs="Courier New"/>
        <w:vertAlign w:val="baseline"/>
      </w:rPr>
    </w:lvl>
    <w:lvl w:ilvl="5">
      <w:start w:val="1"/>
      <w:numFmt w:val="bullet"/>
      <w:lvlText w:val="▪"/>
      <w:lvlJc w:val="left"/>
      <w:pPr>
        <w:ind w:left="5028" w:hanging="360"/>
      </w:pPr>
      <w:rPr>
        <w:rFonts w:ascii="Noto Sans Symbols" w:eastAsia="Noto Sans Symbols" w:hAnsi="Noto Sans Symbols" w:cs="Noto Sans Symbols"/>
        <w:vertAlign w:val="baseline"/>
      </w:rPr>
    </w:lvl>
    <w:lvl w:ilvl="6">
      <w:start w:val="1"/>
      <w:numFmt w:val="bullet"/>
      <w:lvlText w:val="●"/>
      <w:lvlJc w:val="left"/>
      <w:pPr>
        <w:ind w:left="5748" w:hanging="360"/>
      </w:pPr>
      <w:rPr>
        <w:rFonts w:ascii="Noto Sans Symbols" w:eastAsia="Noto Sans Symbols" w:hAnsi="Noto Sans Symbols" w:cs="Noto Sans Symbols"/>
        <w:vertAlign w:val="baseline"/>
      </w:rPr>
    </w:lvl>
    <w:lvl w:ilvl="7">
      <w:start w:val="1"/>
      <w:numFmt w:val="bullet"/>
      <w:lvlText w:val="o"/>
      <w:lvlJc w:val="left"/>
      <w:pPr>
        <w:ind w:left="6468" w:hanging="360"/>
      </w:pPr>
      <w:rPr>
        <w:rFonts w:ascii="Courier New" w:eastAsia="Courier New" w:hAnsi="Courier New" w:cs="Courier New"/>
        <w:vertAlign w:val="baseline"/>
      </w:rPr>
    </w:lvl>
    <w:lvl w:ilvl="8">
      <w:start w:val="1"/>
      <w:numFmt w:val="bullet"/>
      <w:lvlText w:val="▪"/>
      <w:lvlJc w:val="left"/>
      <w:pPr>
        <w:ind w:left="7188" w:hanging="360"/>
      </w:pPr>
      <w:rPr>
        <w:rFonts w:ascii="Noto Sans Symbols" w:eastAsia="Noto Sans Symbols" w:hAnsi="Noto Sans Symbols" w:cs="Noto Sans Symbols"/>
        <w:vertAlign w:val="baseline"/>
      </w:rPr>
    </w:lvl>
  </w:abstractNum>
  <w:abstractNum w:abstractNumId="17" w15:restartNumberingAfterBreak="0">
    <w:nsid w:val="79463EB8"/>
    <w:multiLevelType w:val="multilevel"/>
    <w:tmpl w:val="BDD0890C"/>
    <w:lvl w:ilvl="0">
      <w:start w:val="1"/>
      <w:numFmt w:val="bullet"/>
      <w:pStyle w:val="EstiloConvietas"/>
      <w:lvlText w:val="✔"/>
      <w:lvlJc w:val="left"/>
      <w:pPr>
        <w:ind w:left="1571" w:hanging="360"/>
      </w:pPr>
      <w:rPr>
        <w:rFonts w:ascii="Noto Sans Symbols" w:eastAsia="Noto Sans Symbols" w:hAnsi="Noto Sans Symbols" w:cs="Noto Sans Symbols"/>
        <w:vertAlign w:val="baseline"/>
      </w:rPr>
    </w:lvl>
    <w:lvl w:ilvl="1">
      <w:start w:val="1"/>
      <w:numFmt w:val="bullet"/>
      <w:lvlText w:val="o"/>
      <w:lvlJc w:val="left"/>
      <w:pPr>
        <w:ind w:left="2291" w:hanging="360"/>
      </w:pPr>
      <w:rPr>
        <w:rFonts w:ascii="Courier New" w:eastAsia="Courier New" w:hAnsi="Courier New" w:cs="Courier New"/>
        <w:vertAlign w:val="baseline"/>
      </w:rPr>
    </w:lvl>
    <w:lvl w:ilvl="2">
      <w:start w:val="1"/>
      <w:numFmt w:val="bullet"/>
      <w:lvlText w:val="▪"/>
      <w:lvlJc w:val="left"/>
      <w:pPr>
        <w:ind w:left="3011" w:hanging="360"/>
      </w:pPr>
      <w:rPr>
        <w:rFonts w:ascii="Noto Sans Symbols" w:eastAsia="Noto Sans Symbols" w:hAnsi="Noto Sans Symbols" w:cs="Noto Sans Symbols"/>
        <w:vertAlign w:val="baseline"/>
      </w:rPr>
    </w:lvl>
    <w:lvl w:ilvl="3">
      <w:start w:val="1"/>
      <w:numFmt w:val="bullet"/>
      <w:lvlText w:val="●"/>
      <w:lvlJc w:val="left"/>
      <w:pPr>
        <w:ind w:left="3731" w:hanging="360"/>
      </w:pPr>
      <w:rPr>
        <w:rFonts w:ascii="Noto Sans Symbols" w:eastAsia="Noto Sans Symbols" w:hAnsi="Noto Sans Symbols" w:cs="Noto Sans Symbols"/>
        <w:vertAlign w:val="baseline"/>
      </w:rPr>
    </w:lvl>
    <w:lvl w:ilvl="4">
      <w:start w:val="1"/>
      <w:numFmt w:val="bullet"/>
      <w:lvlText w:val="o"/>
      <w:lvlJc w:val="left"/>
      <w:pPr>
        <w:ind w:left="4451" w:hanging="360"/>
      </w:pPr>
      <w:rPr>
        <w:rFonts w:ascii="Courier New" w:eastAsia="Courier New" w:hAnsi="Courier New" w:cs="Courier New"/>
        <w:vertAlign w:val="baseline"/>
      </w:rPr>
    </w:lvl>
    <w:lvl w:ilvl="5">
      <w:start w:val="1"/>
      <w:numFmt w:val="bullet"/>
      <w:lvlText w:val="▪"/>
      <w:lvlJc w:val="left"/>
      <w:pPr>
        <w:ind w:left="5171" w:hanging="360"/>
      </w:pPr>
      <w:rPr>
        <w:rFonts w:ascii="Noto Sans Symbols" w:eastAsia="Noto Sans Symbols" w:hAnsi="Noto Sans Symbols" w:cs="Noto Sans Symbols"/>
        <w:vertAlign w:val="baseline"/>
      </w:rPr>
    </w:lvl>
    <w:lvl w:ilvl="6">
      <w:start w:val="1"/>
      <w:numFmt w:val="bullet"/>
      <w:lvlText w:val="●"/>
      <w:lvlJc w:val="left"/>
      <w:pPr>
        <w:ind w:left="5891" w:hanging="360"/>
      </w:pPr>
      <w:rPr>
        <w:rFonts w:ascii="Noto Sans Symbols" w:eastAsia="Noto Sans Symbols" w:hAnsi="Noto Sans Symbols" w:cs="Noto Sans Symbols"/>
        <w:vertAlign w:val="baseline"/>
      </w:rPr>
    </w:lvl>
    <w:lvl w:ilvl="7">
      <w:start w:val="1"/>
      <w:numFmt w:val="bullet"/>
      <w:lvlText w:val="o"/>
      <w:lvlJc w:val="left"/>
      <w:pPr>
        <w:ind w:left="6611" w:hanging="360"/>
      </w:pPr>
      <w:rPr>
        <w:rFonts w:ascii="Courier New" w:eastAsia="Courier New" w:hAnsi="Courier New" w:cs="Courier New"/>
        <w:vertAlign w:val="baseline"/>
      </w:rPr>
    </w:lvl>
    <w:lvl w:ilvl="8">
      <w:start w:val="1"/>
      <w:numFmt w:val="bullet"/>
      <w:lvlText w:val="▪"/>
      <w:lvlJc w:val="left"/>
      <w:pPr>
        <w:ind w:left="7331" w:hanging="360"/>
      </w:pPr>
      <w:rPr>
        <w:rFonts w:ascii="Noto Sans Symbols" w:eastAsia="Noto Sans Symbols" w:hAnsi="Noto Sans Symbols" w:cs="Noto Sans Symbols"/>
        <w:vertAlign w:val="baseline"/>
      </w:rPr>
    </w:lvl>
  </w:abstractNum>
  <w:abstractNum w:abstractNumId="18" w15:restartNumberingAfterBreak="0">
    <w:nsid w:val="7D4C2B80"/>
    <w:multiLevelType w:val="multilevel"/>
    <w:tmpl w:val="113EEBBA"/>
    <w:lvl w:ilvl="0">
      <w:start w:val="1"/>
      <w:numFmt w:val="bullet"/>
      <w:lvlText w:val="●"/>
      <w:lvlJc w:val="left"/>
      <w:pPr>
        <w:ind w:left="2160" w:hanging="360"/>
      </w:pPr>
      <w:rPr>
        <w:rFonts w:ascii="Noto Sans Symbols" w:eastAsia="Noto Sans Symbols" w:hAnsi="Noto Sans Symbols" w:cs="Noto Sans Symbols"/>
        <w:vertAlign w:val="baseline"/>
      </w:rPr>
    </w:lvl>
    <w:lvl w:ilvl="1">
      <w:start w:val="1"/>
      <w:numFmt w:val="bullet"/>
      <w:lvlText w:val="●"/>
      <w:lvlJc w:val="left"/>
      <w:pPr>
        <w:ind w:left="2880" w:hanging="360"/>
      </w:pPr>
      <w:rPr>
        <w:rFonts w:ascii="Noto Sans Symbols" w:eastAsia="Noto Sans Symbols" w:hAnsi="Noto Sans Symbols" w:cs="Noto Sans Symbols"/>
        <w:vertAlign w:val="baseline"/>
      </w:rPr>
    </w:lvl>
    <w:lvl w:ilvl="2">
      <w:numFmt w:val="bullet"/>
      <w:lvlText w:val="·"/>
      <w:lvlJc w:val="left"/>
      <w:pPr>
        <w:ind w:left="3600" w:hanging="360"/>
      </w:pPr>
      <w:rPr>
        <w:rFonts w:ascii="Trebuchet MS" w:eastAsia="Trebuchet MS" w:hAnsi="Trebuchet MS" w:cs="Trebuchet MS"/>
        <w:vertAlign w:val="baseline"/>
      </w:rPr>
    </w:lvl>
    <w:lvl w:ilvl="3">
      <w:start w:val="1"/>
      <w:numFmt w:val="bullet"/>
      <w:lvlText w:val="●"/>
      <w:lvlJc w:val="left"/>
      <w:pPr>
        <w:ind w:left="4320" w:hanging="360"/>
      </w:pPr>
      <w:rPr>
        <w:rFonts w:ascii="Noto Sans Symbols" w:eastAsia="Noto Sans Symbols" w:hAnsi="Noto Sans Symbols" w:cs="Noto Sans Symbols"/>
        <w:vertAlign w:val="baseline"/>
      </w:rPr>
    </w:lvl>
    <w:lvl w:ilvl="4">
      <w:start w:val="1"/>
      <w:numFmt w:val="bullet"/>
      <w:lvlText w:val="o"/>
      <w:lvlJc w:val="left"/>
      <w:pPr>
        <w:ind w:left="5040" w:hanging="360"/>
      </w:pPr>
      <w:rPr>
        <w:rFonts w:ascii="Courier New" w:eastAsia="Courier New" w:hAnsi="Courier New" w:cs="Courier New"/>
        <w:vertAlign w:val="baseline"/>
      </w:rPr>
    </w:lvl>
    <w:lvl w:ilvl="5">
      <w:start w:val="1"/>
      <w:numFmt w:val="bullet"/>
      <w:lvlText w:val="▪"/>
      <w:lvlJc w:val="left"/>
      <w:pPr>
        <w:ind w:left="5760" w:hanging="360"/>
      </w:pPr>
      <w:rPr>
        <w:rFonts w:ascii="Noto Sans Symbols" w:eastAsia="Noto Sans Symbols" w:hAnsi="Noto Sans Symbols" w:cs="Noto Sans Symbols"/>
        <w:vertAlign w:val="baseline"/>
      </w:rPr>
    </w:lvl>
    <w:lvl w:ilvl="6">
      <w:start w:val="1"/>
      <w:numFmt w:val="bullet"/>
      <w:lvlText w:val="●"/>
      <w:lvlJc w:val="left"/>
      <w:pPr>
        <w:ind w:left="6480" w:hanging="360"/>
      </w:pPr>
      <w:rPr>
        <w:rFonts w:ascii="Noto Sans Symbols" w:eastAsia="Noto Sans Symbols" w:hAnsi="Noto Sans Symbols" w:cs="Noto Sans Symbols"/>
        <w:vertAlign w:val="baseline"/>
      </w:rPr>
    </w:lvl>
    <w:lvl w:ilvl="7">
      <w:start w:val="1"/>
      <w:numFmt w:val="bullet"/>
      <w:lvlText w:val="o"/>
      <w:lvlJc w:val="left"/>
      <w:pPr>
        <w:ind w:left="7200" w:hanging="360"/>
      </w:pPr>
      <w:rPr>
        <w:rFonts w:ascii="Courier New" w:eastAsia="Courier New" w:hAnsi="Courier New" w:cs="Courier New"/>
        <w:vertAlign w:val="baseline"/>
      </w:rPr>
    </w:lvl>
    <w:lvl w:ilvl="8">
      <w:start w:val="1"/>
      <w:numFmt w:val="bullet"/>
      <w:lvlText w:val="▪"/>
      <w:lvlJc w:val="left"/>
      <w:pPr>
        <w:ind w:left="7920" w:hanging="360"/>
      </w:pPr>
      <w:rPr>
        <w:rFonts w:ascii="Noto Sans Symbols" w:eastAsia="Noto Sans Symbols" w:hAnsi="Noto Sans Symbols" w:cs="Noto Sans Symbols"/>
        <w:vertAlign w:val="baseline"/>
      </w:rPr>
    </w:lvl>
  </w:abstractNum>
  <w:abstractNum w:abstractNumId="19" w15:restartNumberingAfterBreak="0">
    <w:nsid w:val="7EF146F0"/>
    <w:multiLevelType w:val="multilevel"/>
    <w:tmpl w:val="42F4FB2C"/>
    <w:lvl w:ilvl="0">
      <w:start w:val="1"/>
      <w:numFmt w:val="bullet"/>
      <w:lvlText w:val="✔"/>
      <w:lvlJc w:val="left"/>
      <w:pPr>
        <w:ind w:left="1571" w:hanging="360"/>
      </w:pPr>
      <w:rPr>
        <w:rFonts w:ascii="Noto Sans Symbols" w:eastAsia="Noto Sans Symbols" w:hAnsi="Noto Sans Symbols" w:cs="Noto Sans Symbols"/>
        <w:vertAlign w:val="baseline"/>
      </w:rPr>
    </w:lvl>
    <w:lvl w:ilvl="1">
      <w:start w:val="1"/>
      <w:numFmt w:val="bullet"/>
      <w:lvlText w:val="o"/>
      <w:lvlJc w:val="left"/>
      <w:pPr>
        <w:ind w:left="2291" w:hanging="360"/>
      </w:pPr>
      <w:rPr>
        <w:rFonts w:ascii="Courier New" w:eastAsia="Courier New" w:hAnsi="Courier New" w:cs="Courier New"/>
        <w:vertAlign w:val="baseline"/>
      </w:rPr>
    </w:lvl>
    <w:lvl w:ilvl="2">
      <w:start w:val="1"/>
      <w:numFmt w:val="bullet"/>
      <w:lvlText w:val="▪"/>
      <w:lvlJc w:val="left"/>
      <w:pPr>
        <w:ind w:left="3011" w:hanging="360"/>
      </w:pPr>
      <w:rPr>
        <w:rFonts w:ascii="Noto Sans Symbols" w:eastAsia="Noto Sans Symbols" w:hAnsi="Noto Sans Symbols" w:cs="Noto Sans Symbols"/>
        <w:vertAlign w:val="baseline"/>
      </w:rPr>
    </w:lvl>
    <w:lvl w:ilvl="3">
      <w:start w:val="1"/>
      <w:numFmt w:val="bullet"/>
      <w:lvlText w:val="●"/>
      <w:lvlJc w:val="left"/>
      <w:pPr>
        <w:ind w:left="3731" w:hanging="360"/>
      </w:pPr>
      <w:rPr>
        <w:rFonts w:ascii="Noto Sans Symbols" w:eastAsia="Noto Sans Symbols" w:hAnsi="Noto Sans Symbols" w:cs="Noto Sans Symbols"/>
        <w:vertAlign w:val="baseline"/>
      </w:rPr>
    </w:lvl>
    <w:lvl w:ilvl="4">
      <w:start w:val="1"/>
      <w:numFmt w:val="bullet"/>
      <w:lvlText w:val="o"/>
      <w:lvlJc w:val="left"/>
      <w:pPr>
        <w:ind w:left="4451" w:hanging="360"/>
      </w:pPr>
      <w:rPr>
        <w:rFonts w:ascii="Courier New" w:eastAsia="Courier New" w:hAnsi="Courier New" w:cs="Courier New"/>
        <w:vertAlign w:val="baseline"/>
      </w:rPr>
    </w:lvl>
    <w:lvl w:ilvl="5">
      <w:start w:val="1"/>
      <w:numFmt w:val="bullet"/>
      <w:lvlText w:val="▪"/>
      <w:lvlJc w:val="left"/>
      <w:pPr>
        <w:ind w:left="5171" w:hanging="360"/>
      </w:pPr>
      <w:rPr>
        <w:rFonts w:ascii="Noto Sans Symbols" w:eastAsia="Noto Sans Symbols" w:hAnsi="Noto Sans Symbols" w:cs="Noto Sans Symbols"/>
        <w:vertAlign w:val="baseline"/>
      </w:rPr>
    </w:lvl>
    <w:lvl w:ilvl="6">
      <w:start w:val="1"/>
      <w:numFmt w:val="bullet"/>
      <w:lvlText w:val="●"/>
      <w:lvlJc w:val="left"/>
      <w:pPr>
        <w:ind w:left="5891" w:hanging="360"/>
      </w:pPr>
      <w:rPr>
        <w:rFonts w:ascii="Noto Sans Symbols" w:eastAsia="Noto Sans Symbols" w:hAnsi="Noto Sans Symbols" w:cs="Noto Sans Symbols"/>
        <w:vertAlign w:val="baseline"/>
      </w:rPr>
    </w:lvl>
    <w:lvl w:ilvl="7">
      <w:start w:val="1"/>
      <w:numFmt w:val="bullet"/>
      <w:lvlText w:val="o"/>
      <w:lvlJc w:val="left"/>
      <w:pPr>
        <w:ind w:left="6611" w:hanging="360"/>
      </w:pPr>
      <w:rPr>
        <w:rFonts w:ascii="Courier New" w:eastAsia="Courier New" w:hAnsi="Courier New" w:cs="Courier New"/>
        <w:vertAlign w:val="baseline"/>
      </w:rPr>
    </w:lvl>
    <w:lvl w:ilvl="8">
      <w:start w:val="1"/>
      <w:numFmt w:val="bullet"/>
      <w:lvlText w:val="▪"/>
      <w:lvlJc w:val="left"/>
      <w:pPr>
        <w:ind w:left="7331" w:hanging="360"/>
      </w:pPr>
      <w:rPr>
        <w:rFonts w:ascii="Noto Sans Symbols" w:eastAsia="Noto Sans Symbols" w:hAnsi="Noto Sans Symbols" w:cs="Noto Sans Symbols"/>
        <w:vertAlign w:val="baseline"/>
      </w:rPr>
    </w:lvl>
  </w:abstractNum>
  <w:num w:numId="1" w16cid:durableId="577791297">
    <w:abstractNumId w:val="14"/>
  </w:num>
  <w:num w:numId="2" w16cid:durableId="1338850297">
    <w:abstractNumId w:val="1"/>
  </w:num>
  <w:num w:numId="3" w16cid:durableId="1215893901">
    <w:abstractNumId w:val="7"/>
  </w:num>
  <w:num w:numId="4" w16cid:durableId="1135100318">
    <w:abstractNumId w:val="4"/>
  </w:num>
  <w:num w:numId="5" w16cid:durableId="1852258519">
    <w:abstractNumId w:val="9"/>
  </w:num>
  <w:num w:numId="6" w16cid:durableId="614555773">
    <w:abstractNumId w:val="17"/>
  </w:num>
  <w:num w:numId="7" w16cid:durableId="14312950">
    <w:abstractNumId w:val="19"/>
  </w:num>
  <w:num w:numId="8" w16cid:durableId="905653600">
    <w:abstractNumId w:val="5"/>
  </w:num>
  <w:num w:numId="9" w16cid:durableId="1825122753">
    <w:abstractNumId w:val="16"/>
  </w:num>
  <w:num w:numId="10" w16cid:durableId="1697389160">
    <w:abstractNumId w:val="11"/>
  </w:num>
  <w:num w:numId="11" w16cid:durableId="581136218">
    <w:abstractNumId w:val="0"/>
  </w:num>
  <w:num w:numId="12" w16cid:durableId="395737792">
    <w:abstractNumId w:val="15"/>
  </w:num>
  <w:num w:numId="13" w16cid:durableId="1433626700">
    <w:abstractNumId w:val="13"/>
  </w:num>
  <w:num w:numId="14" w16cid:durableId="1537933969">
    <w:abstractNumId w:val="3"/>
  </w:num>
  <w:num w:numId="15" w16cid:durableId="1827431427">
    <w:abstractNumId w:val="8"/>
  </w:num>
  <w:num w:numId="16" w16cid:durableId="512769483">
    <w:abstractNumId w:val="2"/>
  </w:num>
  <w:num w:numId="17" w16cid:durableId="1574703273">
    <w:abstractNumId w:val="6"/>
  </w:num>
  <w:num w:numId="18" w16cid:durableId="1589924575">
    <w:abstractNumId w:val="10"/>
  </w:num>
  <w:num w:numId="19" w16cid:durableId="1714842224">
    <w:abstractNumId w:val="12"/>
  </w:num>
  <w:num w:numId="20" w16cid:durableId="10893967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5911"/>
    <w:rsid w:val="002D2423"/>
    <w:rsid w:val="004E5911"/>
    <w:rsid w:val="009F5C53"/>
    <w:rsid w:val="00F0361D"/>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2505C"/>
  <w15:docId w15:val="{DF7CF2CB-B47C-4FD5-8E2B-8C929BC89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CL" w:eastAsia="es-CL"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lang w:eastAsia="es-ES"/>
    </w:rPr>
  </w:style>
  <w:style w:type="paragraph" w:styleId="Ttulo1">
    <w:name w:val="heading 1"/>
    <w:basedOn w:val="Prrafodelista"/>
    <w:next w:val="Normal"/>
    <w:uiPriority w:val="9"/>
    <w:qFormat/>
    <w:pPr>
      <w:ind w:left="993" w:hanging="567"/>
    </w:pPr>
    <w:rPr>
      <w:rFonts w:ascii="Arial" w:hAnsi="Arial"/>
      <w:b/>
      <w:color w:val="2F5496"/>
      <w:lang w:val="es-ES" w:eastAsia="es-ES"/>
    </w:rPr>
  </w:style>
  <w:style w:type="paragraph" w:styleId="Ttulo2">
    <w:name w:val="heading 2"/>
    <w:basedOn w:val="Normal"/>
    <w:next w:val="Normal"/>
    <w:uiPriority w:val="9"/>
    <w:semiHidden/>
    <w:unhideWhenUsed/>
    <w:qFormat/>
    <w:pPr>
      <w:keepNext/>
      <w:outlineLvl w:val="1"/>
    </w:pPr>
    <w:rPr>
      <w:b/>
      <w:smallCaps/>
      <w:lang/>
    </w:rPr>
  </w:style>
  <w:style w:type="paragraph" w:styleId="Ttulo3">
    <w:name w:val="heading 3"/>
    <w:basedOn w:val="Normal"/>
    <w:next w:val="Normal"/>
    <w:uiPriority w:val="9"/>
    <w:semiHidden/>
    <w:unhideWhenUsed/>
    <w:qFormat/>
    <w:pPr>
      <w:keepNext/>
      <w:outlineLvl w:val="2"/>
    </w:pPr>
    <w:rPr>
      <w:b/>
    </w:rPr>
  </w:style>
  <w:style w:type="paragraph" w:styleId="Ttulo4">
    <w:name w:val="heading 4"/>
    <w:basedOn w:val="Normal"/>
    <w:next w:val="Normal"/>
    <w:uiPriority w:val="9"/>
    <w:semiHidden/>
    <w:unhideWhenUsed/>
    <w:qFormat/>
    <w:pPr>
      <w:keepNext/>
      <w:jc w:val="center"/>
      <w:outlineLvl w:val="3"/>
    </w:pPr>
    <w:rPr>
      <w:b/>
      <w:sz w:val="40"/>
      <w:lang w:val="es-MX"/>
    </w:rPr>
  </w:style>
  <w:style w:type="paragraph" w:styleId="Ttulo5">
    <w:name w:val="heading 5"/>
    <w:basedOn w:val="Normal"/>
    <w:next w:val="Normal"/>
    <w:uiPriority w:val="9"/>
    <w:semiHidden/>
    <w:unhideWhenUsed/>
    <w:qFormat/>
    <w:pPr>
      <w:spacing w:before="240" w:after="60"/>
      <w:outlineLvl w:val="4"/>
    </w:pPr>
    <w:rPr>
      <w:sz w:val="22"/>
    </w:rPr>
  </w:style>
  <w:style w:type="paragraph" w:styleId="Ttulo6">
    <w:name w:val="heading 6"/>
    <w:basedOn w:val="Normal"/>
    <w:next w:val="Normal"/>
    <w:uiPriority w:val="9"/>
    <w:semiHidden/>
    <w:unhideWhenUsed/>
    <w:qFormat/>
    <w:pPr>
      <w:spacing w:before="240" w:after="60"/>
      <w:outlineLvl w:val="5"/>
    </w:pPr>
    <w:rPr>
      <w:i/>
      <w:sz w:val="22"/>
    </w:rPr>
  </w:style>
  <w:style w:type="paragraph" w:styleId="Ttulo7">
    <w:name w:val="heading 7"/>
    <w:basedOn w:val="Normal"/>
    <w:next w:val="Normal"/>
    <w:pPr>
      <w:spacing w:before="240" w:after="60"/>
      <w:outlineLvl w:val="6"/>
    </w:pPr>
    <w:rPr>
      <w:rFonts w:ascii="Arial" w:hAnsi="Arial"/>
      <w:sz w:val="20"/>
    </w:rPr>
  </w:style>
  <w:style w:type="paragraph" w:styleId="Ttulo8">
    <w:name w:val="heading 8"/>
    <w:basedOn w:val="Normal"/>
    <w:next w:val="Normal"/>
    <w:pPr>
      <w:spacing w:before="240" w:after="60"/>
      <w:outlineLvl w:val="7"/>
    </w:pPr>
    <w:rPr>
      <w:rFonts w:ascii="Arial" w:hAnsi="Arial"/>
      <w:i/>
      <w:sz w:val="20"/>
    </w:rPr>
  </w:style>
  <w:style w:type="paragraph" w:styleId="Ttulo9">
    <w:name w:val="heading 9"/>
    <w:basedOn w:val="Normal"/>
    <w:next w:val="Normal"/>
    <w:pPr>
      <w:spacing w:before="240" w:after="60"/>
      <w:outlineLvl w:val="8"/>
    </w:pPr>
    <w:rPr>
      <w:rFonts w:ascii="Arial" w:hAnsi="Arial"/>
      <w:b/>
      <w:i/>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uiPriority w:val="10"/>
    <w:qFormat/>
    <w:pPr>
      <w:jc w:val="center"/>
    </w:pPr>
    <w:rPr>
      <w:b/>
      <w:caps/>
      <w:sz w:val="28"/>
      <w:lang/>
    </w:rPr>
  </w:style>
  <w:style w:type="character" w:styleId="Nmerodelnea">
    <w:name w:val="line number"/>
    <w:rPr>
      <w:w w:val="100"/>
      <w:position w:val="-1"/>
      <w:effect w:val="none"/>
      <w:vertAlign w:val="baseline"/>
      <w:cs w:val="0"/>
      <w:em w:val="none"/>
    </w:rPr>
  </w:style>
  <w:style w:type="character" w:styleId="Refdenotaalpie">
    <w:name w:val="footnote reference"/>
    <w:rPr>
      <w:w w:val="100"/>
      <w:position w:val="-1"/>
      <w:effect w:val="none"/>
      <w:vertAlign w:val="superscript"/>
      <w:cs w:val="0"/>
      <w:em w:val="none"/>
    </w:rPr>
  </w:style>
  <w:style w:type="character" w:styleId="Refdecomentario">
    <w:name w:val="annotation reference"/>
    <w:rPr>
      <w:w w:val="100"/>
      <w:position w:val="-1"/>
      <w:sz w:val="16"/>
      <w:szCs w:val="16"/>
      <w:effect w:val="none"/>
      <w:vertAlign w:val="baseline"/>
      <w:cs w:val="0"/>
      <w:em w:val="none"/>
    </w:rPr>
  </w:style>
  <w:style w:type="character" w:styleId="Textoennegrita">
    <w:name w:val="Strong"/>
    <w:rPr>
      <w:b/>
      <w:bCs/>
      <w:w w:val="100"/>
      <w:position w:val="-1"/>
      <w:effect w:val="none"/>
      <w:vertAlign w:val="baseline"/>
      <w:cs w:val="0"/>
      <w:em w:val="none"/>
    </w:rPr>
  </w:style>
  <w:style w:type="character" w:styleId="Hipervnculo">
    <w:name w:val="Hyperlink"/>
    <w:rPr>
      <w:color w:val="0000FF"/>
      <w:w w:val="100"/>
      <w:position w:val="-1"/>
      <w:u w:val="single"/>
      <w:effect w:val="none"/>
      <w:vertAlign w:val="baseline"/>
      <w:cs w:val="0"/>
      <w:em w:val="none"/>
    </w:rPr>
  </w:style>
  <w:style w:type="character" w:styleId="Nmerodepgina">
    <w:name w:val="page number"/>
    <w:basedOn w:val="Fuentedeprrafopredeter"/>
    <w:rPr>
      <w:w w:val="100"/>
      <w:position w:val="-1"/>
      <w:effect w:val="none"/>
      <w:vertAlign w:val="baseline"/>
      <w:cs w:val="0"/>
      <w:em w:val="none"/>
    </w:rPr>
  </w:style>
  <w:style w:type="character" w:customStyle="1" w:styleId="eabrv">
    <w:name w:val="eabrv"/>
    <w:rPr>
      <w:w w:val="100"/>
      <w:position w:val="-1"/>
      <w:effect w:val="none"/>
      <w:vertAlign w:val="baseline"/>
      <w:cs w:val="0"/>
      <w:em w:val="none"/>
    </w:rPr>
  </w:style>
  <w:style w:type="character" w:customStyle="1" w:styleId="Textoindependiente2Car">
    <w:name w:val="Texto independiente 2 Car"/>
    <w:rPr>
      <w:w w:val="100"/>
      <w:position w:val="-1"/>
      <w:sz w:val="24"/>
      <w:effect w:val="none"/>
      <w:vertAlign w:val="baseline"/>
      <w:cs w:val="0"/>
      <w:em w:val="none"/>
      <w:lang w:eastAsia="es-ES"/>
    </w:rPr>
  </w:style>
  <w:style w:type="character" w:customStyle="1" w:styleId="TextodegloboCar">
    <w:name w:val="Texto de globo Car"/>
    <w:rPr>
      <w:rFonts w:ascii="Tahoma" w:hAnsi="Tahoma" w:cs="Tahoma"/>
      <w:w w:val="100"/>
      <w:position w:val="-1"/>
      <w:sz w:val="16"/>
      <w:szCs w:val="16"/>
      <w:effect w:val="none"/>
      <w:vertAlign w:val="baseline"/>
      <w:cs w:val="0"/>
      <w:em w:val="none"/>
      <w:lang w:eastAsia="es-ES"/>
    </w:rPr>
  </w:style>
  <w:style w:type="character" w:customStyle="1" w:styleId="CarCar">
    <w:name w:val="Car Car"/>
    <w:rPr>
      <w:rFonts w:ascii="Arial" w:hAnsi="Arial"/>
      <w:color w:val="000000"/>
      <w:w w:val="100"/>
      <w:position w:val="-1"/>
      <w:sz w:val="22"/>
      <w:effect w:val="none"/>
      <w:vertAlign w:val="baseline"/>
      <w:cs w:val="0"/>
      <w:em w:val="none"/>
      <w:lang w:val="es-CL" w:eastAsia="es-ES" w:bidi="ar-SA"/>
    </w:rPr>
  </w:style>
  <w:style w:type="character" w:customStyle="1" w:styleId="AsuntodelcomentarioCar">
    <w:name w:val="Asunto del comentario Car"/>
    <w:rPr>
      <w:b/>
      <w:bCs/>
      <w:w w:val="100"/>
      <w:position w:val="-1"/>
      <w:effect w:val="none"/>
      <w:vertAlign w:val="baseline"/>
      <w:cs w:val="0"/>
      <w:em w:val="none"/>
      <w:lang w:val="es-ES" w:eastAsia="es-ES"/>
    </w:rPr>
  </w:style>
  <w:style w:type="character" w:customStyle="1" w:styleId="Ttulo2Car">
    <w:name w:val="Título 2 Car"/>
    <w:rPr>
      <w:b/>
      <w:smallCaps/>
      <w:w w:val="100"/>
      <w:position w:val="-1"/>
      <w:sz w:val="24"/>
      <w:effect w:val="none"/>
      <w:vertAlign w:val="baseline"/>
      <w:cs w:val="0"/>
      <w:em w:val="none"/>
      <w:lang w:eastAsia="es-ES"/>
    </w:rPr>
  </w:style>
  <w:style w:type="character" w:customStyle="1" w:styleId="EncabezadoCarEncabezadotopCharCarencabezadoCarEncabezadoCar1CarEncabezadoCarCarCarEncabezadoypie1CarEncabezadoypie11Carencabezado1CarCarCarCarCarEncabezadotopCharCharCar1EncabezadotopCharCar1">
    <w:name w:val="Encabezado Car;Encabezado top Char Car;encabezado Car;Encabezado Car1 Car;Encabezado Car Car Car;Encabezado y pie 1 Car;Encabezado y pie 11 Car;encabezado1 Car;Car Car Car Car;Encabezado top Char Char Car1;Encabezado top Char Car1"/>
    <w:rPr>
      <w:w w:val="100"/>
      <w:position w:val="-1"/>
      <w:sz w:val="24"/>
      <w:effect w:val="none"/>
      <w:vertAlign w:val="baseline"/>
      <w:cs w:val="0"/>
      <w:em w:val="none"/>
      <w:lang w:val="es-ES" w:eastAsia="es-ES"/>
    </w:rPr>
  </w:style>
  <w:style w:type="character" w:customStyle="1" w:styleId="apple-converted-space">
    <w:name w:val="apple-converted-space"/>
    <w:rPr>
      <w:w w:val="100"/>
      <w:position w:val="-1"/>
      <w:effect w:val="none"/>
      <w:vertAlign w:val="baseline"/>
      <w:cs w:val="0"/>
      <w:em w:val="none"/>
    </w:rPr>
  </w:style>
  <w:style w:type="character" w:customStyle="1" w:styleId="TextocomentarioCar">
    <w:name w:val="Texto comentario Car"/>
    <w:rPr>
      <w:w w:val="100"/>
      <w:position w:val="-1"/>
      <w:effect w:val="none"/>
      <w:vertAlign w:val="baseline"/>
      <w:cs w:val="0"/>
      <w:em w:val="none"/>
      <w:lang w:val="es-ES" w:eastAsia="es-ES"/>
    </w:rPr>
  </w:style>
  <w:style w:type="character" w:customStyle="1" w:styleId="EncabezadotopCharCharCar">
    <w:name w:val="Encabezado top Char Char Car"/>
    <w:rPr>
      <w:w w:val="100"/>
      <w:position w:val="-1"/>
      <w:sz w:val="24"/>
      <w:effect w:val="none"/>
      <w:vertAlign w:val="baseline"/>
      <w:cs w:val="0"/>
      <w:em w:val="none"/>
    </w:rPr>
  </w:style>
  <w:style w:type="character" w:customStyle="1" w:styleId="Ttulo1Car">
    <w:name w:val="Título 1 Car"/>
    <w:rPr>
      <w:rFonts w:ascii="Arial" w:hAnsi="Arial" w:cs="Arial"/>
      <w:b/>
      <w:color w:val="2F5496"/>
      <w:w w:val="100"/>
      <w:position w:val="-1"/>
      <w:effect w:val="none"/>
      <w:vertAlign w:val="baseline"/>
      <w:cs w:val="0"/>
      <w:em w:val="none"/>
      <w:lang w:val="es-ES" w:eastAsia="es-ES"/>
    </w:rPr>
  </w:style>
  <w:style w:type="character" w:customStyle="1" w:styleId="Textoindependiente3Car">
    <w:name w:val="Texto independiente 3 Car"/>
    <w:rPr>
      <w:w w:val="100"/>
      <w:position w:val="-1"/>
      <w:sz w:val="24"/>
      <w:effect w:val="none"/>
      <w:vertAlign w:val="baseline"/>
      <w:cs w:val="0"/>
      <w:em w:val="none"/>
      <w:lang w:val="es-ES" w:eastAsia="es-ES"/>
    </w:rPr>
  </w:style>
  <w:style w:type="character" w:customStyle="1" w:styleId="NormalWebCar">
    <w:name w:val="Normal (Web) Car"/>
    <w:rPr>
      <w:w w:val="100"/>
      <w:position w:val="-1"/>
      <w:sz w:val="24"/>
      <w:szCs w:val="24"/>
      <w:effect w:val="none"/>
      <w:vertAlign w:val="baseline"/>
      <w:cs w:val="0"/>
      <w:em w:val="none"/>
      <w:lang w:val="es-ES" w:eastAsia="es-ES"/>
    </w:rPr>
  </w:style>
  <w:style w:type="character" w:customStyle="1" w:styleId="TextosinformatoCar">
    <w:name w:val="Texto sin formato Car"/>
    <w:rPr>
      <w:rFonts w:ascii="Courier New" w:hAnsi="Courier New"/>
      <w:w w:val="100"/>
      <w:position w:val="-1"/>
      <w:effect w:val="none"/>
      <w:vertAlign w:val="baseline"/>
      <w:cs w:val="0"/>
      <w:em w:val="none"/>
      <w:lang w:val="es-ES" w:eastAsia="es-ES"/>
    </w:rPr>
  </w:style>
  <w:style w:type="character" w:customStyle="1" w:styleId="MapadeldocumentoCar">
    <w:name w:val="Mapa del documento Car"/>
    <w:rPr>
      <w:rFonts w:ascii="Tahoma" w:hAnsi="Tahoma"/>
      <w:w w:val="100"/>
      <w:position w:val="-1"/>
      <w:sz w:val="24"/>
      <w:effect w:val="none"/>
      <w:shd w:val="clear" w:color="auto" w:fill="000080"/>
      <w:vertAlign w:val="baseline"/>
      <w:cs w:val="0"/>
      <w:em w:val="none"/>
      <w:lang w:val="es-ES" w:eastAsia="es-ES"/>
    </w:rPr>
  </w:style>
  <w:style w:type="character" w:customStyle="1" w:styleId="TtuloCar">
    <w:name w:val="Título Car"/>
    <w:rPr>
      <w:b/>
      <w:w w:val="100"/>
      <w:position w:val="-1"/>
      <w:sz w:val="24"/>
      <w:effect w:val="none"/>
      <w:vertAlign w:val="baseline"/>
      <w:cs w:val="0"/>
      <w:em w:val="none"/>
      <w:lang w:val="es-ES"/>
    </w:rPr>
  </w:style>
  <w:style w:type="character" w:customStyle="1" w:styleId="A1">
    <w:name w:val="A1"/>
    <w:rPr>
      <w:color w:val="4F4F4F"/>
      <w:w w:val="100"/>
      <w:position w:val="-1"/>
      <w:effect w:val="none"/>
      <w:vertAlign w:val="baseline"/>
      <w:cs w:val="0"/>
      <w:em w:val="none"/>
    </w:rPr>
  </w:style>
  <w:style w:type="character" w:customStyle="1" w:styleId="CarCar1">
    <w:name w:val="Car Car1"/>
    <w:rPr>
      <w:rFonts w:ascii="Arial" w:hAnsi="Arial"/>
      <w:b/>
      <w:i/>
      <w:w w:val="100"/>
      <w:position w:val="-1"/>
      <w:sz w:val="22"/>
      <w:effect w:val="none"/>
      <w:vertAlign w:val="baseline"/>
      <w:cs w:val="0"/>
      <w:em w:val="none"/>
      <w:lang w:val="es-CL" w:eastAsia="es-ES" w:bidi="ar-SA"/>
    </w:rPr>
  </w:style>
  <w:style w:type="character" w:customStyle="1" w:styleId="TtuloCar1">
    <w:name w:val="Título Car1"/>
    <w:rPr>
      <w:b/>
      <w:caps/>
      <w:w w:val="100"/>
      <w:position w:val="-1"/>
      <w:sz w:val="28"/>
      <w:effect w:val="none"/>
      <w:vertAlign w:val="baseline"/>
      <w:cs w:val="0"/>
      <w:em w:val="none"/>
      <w:lang w:eastAsia="es-ES"/>
    </w:rPr>
  </w:style>
  <w:style w:type="character" w:customStyle="1" w:styleId="eacep">
    <w:name w:val="eacep"/>
    <w:rPr>
      <w:w w:val="100"/>
      <w:position w:val="-1"/>
      <w:effect w:val="none"/>
      <w:vertAlign w:val="baseline"/>
      <w:cs w:val="0"/>
      <w:em w:val="none"/>
    </w:rPr>
  </w:style>
  <w:style w:type="character" w:customStyle="1" w:styleId="eordenaceplema">
    <w:name w:val="eordenaceplema"/>
    <w:rPr>
      <w:w w:val="100"/>
      <w:position w:val="-1"/>
      <w:effect w:val="none"/>
      <w:vertAlign w:val="baseline"/>
      <w:cs w:val="0"/>
      <w:em w:val="none"/>
    </w:rPr>
  </w:style>
  <w:style w:type="character" w:customStyle="1" w:styleId="eabrvnoedit">
    <w:name w:val="eabrvnoedit"/>
    <w:rPr>
      <w:w w:val="100"/>
      <w:position w:val="-1"/>
      <w:effect w:val="none"/>
      <w:vertAlign w:val="baseline"/>
      <w:cs w:val="0"/>
      <w:em w:val="none"/>
    </w:rPr>
  </w:style>
  <w:style w:type="character" w:customStyle="1" w:styleId="SubttuloCar">
    <w:name w:val="Subtítulo Car"/>
    <w:rPr>
      <w:rFonts w:ascii="Arial" w:hAnsi="Arial"/>
      <w:b/>
      <w:w w:val="100"/>
      <w:position w:val="-1"/>
      <w:sz w:val="24"/>
      <w:szCs w:val="24"/>
      <w:effect w:val="none"/>
      <w:vertAlign w:val="baseline"/>
      <w:cs w:val="0"/>
      <w:em w:val="none"/>
      <w:lang w:val="es-ES"/>
    </w:rPr>
  </w:style>
  <w:style w:type="paragraph" w:styleId="Mapadeldocumento">
    <w:name w:val="Document Map"/>
    <w:basedOn w:val="Normal"/>
    <w:pPr>
      <w:shd w:val="clear" w:color="auto" w:fill="000080"/>
      <w:jc w:val="left"/>
    </w:pPr>
    <w:rPr>
      <w:rFonts w:ascii="Tahoma" w:hAnsi="Tahoma"/>
      <w:lang w:val="es-ES"/>
    </w:rPr>
  </w:style>
  <w:style w:type="paragraph" w:styleId="Textosinformato">
    <w:name w:val="Plain Text"/>
    <w:basedOn w:val="Normal"/>
    <w:pPr>
      <w:jc w:val="left"/>
    </w:pPr>
    <w:rPr>
      <w:rFonts w:ascii="Courier New" w:hAnsi="Courier New"/>
      <w:sz w:val="20"/>
      <w:lang w:val="es-ES"/>
    </w:rPr>
  </w:style>
  <w:style w:type="paragraph" w:styleId="Textodebloque">
    <w:name w:val="Block Text"/>
    <w:basedOn w:val="Normal"/>
    <w:pPr>
      <w:tabs>
        <w:tab w:val="left" w:pos="1069"/>
      </w:tabs>
      <w:ind w:left="993" w:right="618"/>
    </w:pPr>
    <w:rPr>
      <w:rFonts w:ascii="Arial" w:hAnsi="Arial"/>
      <w:sz w:val="22"/>
      <w:lang w:val="es-ES"/>
    </w:rPr>
  </w:style>
  <w:style w:type="paragraph" w:styleId="ndice1">
    <w:name w:val="index 1"/>
    <w:basedOn w:val="Normal"/>
    <w:next w:val="Normal"/>
    <w:pPr>
      <w:ind w:left="200" w:hanging="200"/>
      <w:jc w:val="left"/>
    </w:pPr>
    <w:rPr>
      <w:sz w:val="20"/>
      <w:lang w:val="es-ES" w:eastAsia="es-MX"/>
    </w:rPr>
  </w:style>
  <w:style w:type="paragraph" w:styleId="Sangra3detindependiente">
    <w:name w:val="Body Text Indent 3"/>
    <w:basedOn w:val="Normal"/>
    <w:pPr>
      <w:tabs>
        <w:tab w:val="left" w:pos="284"/>
      </w:tabs>
      <w:ind w:left="284"/>
    </w:pPr>
  </w:style>
  <w:style w:type="paragraph" w:styleId="Sangra2detindependiente">
    <w:name w:val="Body Text Indent 2"/>
    <w:basedOn w:val="Normal"/>
    <w:pPr>
      <w:tabs>
        <w:tab w:val="left" w:pos="284"/>
      </w:tabs>
      <w:ind w:left="426" w:hanging="142"/>
    </w:pPr>
  </w:style>
  <w:style w:type="paragraph" w:styleId="NormalWeb">
    <w:name w:val="Normal (Web)"/>
    <w:basedOn w:val="Normal"/>
    <w:pPr>
      <w:spacing w:before="100" w:beforeAutospacing="1" w:after="100" w:afterAutospacing="1"/>
      <w:jc w:val="left"/>
    </w:pPr>
    <w:rPr>
      <w:lang w:val="es-ES"/>
    </w:rPr>
  </w:style>
  <w:style w:type="paragraph" w:customStyle="1" w:styleId="EncabezadoEncabezadotopCharCharEncabezadotopCharencabezadoEncabezadoCar1EncabezadoCarCarEncabezadoypie1Encabezadoypie11encabezado1CarCarCar">
    <w:name w:val="Encabezado;Encabezado top Char Char;Encabezado top Char;encabezado;Encabezado Car1;Encabezado Car Car;Encabezado y pie 1;Encabezado y pie 11;encabezado1;Car Car Car"/>
    <w:basedOn w:val="Normal"/>
    <w:pPr>
      <w:tabs>
        <w:tab w:val="center" w:pos="4419"/>
        <w:tab w:val="right" w:pos="8838"/>
      </w:tabs>
    </w:pPr>
    <w:rPr>
      <w:lang w:val="es-ES"/>
    </w:rPr>
  </w:style>
  <w:style w:type="paragraph" w:styleId="TDC1">
    <w:name w:val="toc 1"/>
    <w:basedOn w:val="Normal"/>
    <w:next w:val="Normal"/>
  </w:style>
  <w:style w:type="paragraph" w:styleId="TDC2">
    <w:name w:val="toc 2"/>
    <w:basedOn w:val="Normal"/>
    <w:next w:val="Normal"/>
    <w:pPr>
      <w:ind w:left="240"/>
    </w:pPr>
  </w:style>
  <w:style w:type="paragraph" w:styleId="Textoindependiente3">
    <w:name w:val="Body Text 3"/>
    <w:basedOn w:val="Normal"/>
    <w:pPr>
      <w:jc w:val="left"/>
    </w:pPr>
    <w:rPr>
      <w:lang w:val="es-ES"/>
    </w:rPr>
  </w:style>
  <w:style w:type="paragraph" w:styleId="Sangradetextonormal">
    <w:name w:val="Body Text Indent"/>
    <w:basedOn w:val="Normal"/>
    <w:pPr>
      <w:ind w:firstLine="708"/>
    </w:p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Piedepgina">
    <w:name w:val="footer"/>
    <w:basedOn w:val="Normal"/>
    <w:pPr>
      <w:tabs>
        <w:tab w:val="center" w:pos="4252"/>
        <w:tab w:val="right" w:pos="8504"/>
      </w:tabs>
    </w:pPr>
  </w:style>
  <w:style w:type="paragraph" w:styleId="Textodeglobo">
    <w:name w:val="Balloon Text"/>
    <w:basedOn w:val="Normal"/>
    <w:qFormat/>
    <w:rPr>
      <w:rFonts w:ascii="Tahoma" w:hAnsi="Tahoma"/>
      <w:sz w:val="16"/>
      <w:szCs w:val="16"/>
      <w:lang/>
    </w:rPr>
  </w:style>
  <w:style w:type="paragraph" w:styleId="TDC3">
    <w:name w:val="toc 3"/>
    <w:basedOn w:val="Normal"/>
    <w:next w:val="Normal"/>
    <w:pPr>
      <w:ind w:left="480"/>
    </w:pPr>
  </w:style>
  <w:style w:type="paragraph" w:customStyle="1" w:styleId="TxBrp5">
    <w:name w:val="TxBr_p5"/>
    <w:basedOn w:val="Normal"/>
    <w:pPr>
      <w:widowControl w:val="0"/>
      <w:tabs>
        <w:tab w:val="left" w:pos="1105"/>
      </w:tabs>
      <w:autoSpaceDE w:val="0"/>
      <w:autoSpaceDN w:val="0"/>
      <w:adjustRightInd w:val="0"/>
      <w:spacing w:line="238" w:lineRule="atLeast"/>
      <w:ind w:left="516"/>
      <w:jc w:val="left"/>
    </w:pPr>
  </w:style>
  <w:style w:type="paragraph" w:customStyle="1" w:styleId="Direccindelremitente">
    <w:name w:val="Dirección del remitente"/>
    <w:basedOn w:val="Normal"/>
    <w:pPr>
      <w:ind w:left="4320"/>
      <w:jc w:val="right"/>
    </w:pPr>
    <w:rPr>
      <w:rFonts w:ascii="Arial" w:hAnsi="Arial" w:cs="Arial"/>
      <w:i/>
      <w:sz w:val="20"/>
      <w:lang w:val="en-US" w:eastAsia="en-US" w:bidi="en-US"/>
    </w:rPr>
  </w:style>
  <w:style w:type="paragraph" w:customStyle="1" w:styleId="PARRAFO2">
    <w:name w:val="PARRAFO 2"/>
    <w:basedOn w:val="Normal"/>
    <w:pPr>
      <w:tabs>
        <w:tab w:val="left" w:pos="357"/>
        <w:tab w:val="left" w:pos="1440"/>
        <w:tab w:val="left" w:pos="1922"/>
        <w:tab w:val="left" w:pos="2398"/>
      </w:tabs>
      <w:spacing w:before="120" w:after="120" w:line="288" w:lineRule="auto"/>
      <w:ind w:left="1418"/>
    </w:pPr>
    <w:rPr>
      <w:rFonts w:ascii="Arial" w:hAnsi="Arial"/>
      <w:sz w:val="22"/>
      <w:lang w:val="es-ES"/>
    </w:rPr>
  </w:style>
  <w:style w:type="paragraph" w:styleId="Prrafodelista">
    <w:name w:val="List Paragraph"/>
    <w:basedOn w:val="Normal"/>
    <w:pPr>
      <w:ind w:left="708"/>
      <w:jc w:val="left"/>
    </w:pPr>
    <w:rPr>
      <w:noProof/>
      <w:sz w:val="20"/>
      <w:lang/>
    </w:rPr>
  </w:style>
  <w:style w:type="paragraph" w:styleId="Textoindependiente2">
    <w:name w:val="Body Text 2"/>
    <w:basedOn w:val="Normal"/>
    <w:qFormat/>
    <w:pPr>
      <w:spacing w:after="120" w:line="480" w:lineRule="auto"/>
    </w:pPr>
    <w:rPr>
      <w:lang/>
    </w:rPr>
  </w:style>
  <w:style w:type="paragraph" w:styleId="Listaconnmeros">
    <w:name w:val="List Number"/>
    <w:basedOn w:val="Normal"/>
    <w:pPr>
      <w:numPr>
        <w:numId w:val="2"/>
      </w:numPr>
      <w:tabs>
        <w:tab w:val="left" w:pos="360"/>
      </w:tabs>
      <w:ind w:left="-1" w:hanging="1"/>
      <w:jc w:val="left"/>
    </w:pPr>
    <w:rPr>
      <w:lang w:val="es-ES"/>
    </w:rPr>
  </w:style>
  <w:style w:type="paragraph" w:styleId="Textoindependiente">
    <w:name w:val="Body Text"/>
    <w:basedOn w:val="Normal"/>
    <w:rPr>
      <w:rFonts w:ascii="Arial" w:hAnsi="Arial"/>
      <w:lang w:val="es-ES"/>
    </w:rPr>
  </w:style>
  <w:style w:type="paragraph" w:styleId="Lista">
    <w:name w:val="List"/>
    <w:basedOn w:val="Normal"/>
    <w:pPr>
      <w:ind w:left="283" w:hanging="283"/>
    </w:pPr>
    <w:rPr>
      <w:rFonts w:ascii="Arial" w:hAnsi="Arial"/>
      <w:color w:val="000000"/>
      <w:sz w:val="22"/>
    </w:rPr>
  </w:style>
  <w:style w:type="paragraph" w:styleId="Textocomentario">
    <w:name w:val="annotation text"/>
    <w:basedOn w:val="Normal"/>
    <w:pPr>
      <w:jc w:val="left"/>
    </w:pPr>
    <w:rPr>
      <w:sz w:val="20"/>
      <w:lang w:val="es-ES"/>
    </w:rPr>
  </w:style>
  <w:style w:type="paragraph" w:styleId="Asuntodelcomentario">
    <w:name w:val="annotation subject"/>
    <w:basedOn w:val="Textocomentario"/>
    <w:next w:val="Textocomentario"/>
    <w:rPr>
      <w:b/>
      <w:bCs/>
    </w:rPr>
  </w:style>
  <w:style w:type="paragraph" w:customStyle="1" w:styleId="TxBrp6">
    <w:name w:val="TxBr_p6"/>
    <w:basedOn w:val="Normal"/>
    <w:pPr>
      <w:widowControl w:val="0"/>
      <w:tabs>
        <w:tab w:val="left" w:pos="272"/>
      </w:tabs>
      <w:autoSpaceDE w:val="0"/>
      <w:autoSpaceDN w:val="0"/>
      <w:adjustRightInd w:val="0"/>
      <w:spacing w:line="240" w:lineRule="atLeast"/>
      <w:ind w:left="1060" w:hanging="833"/>
      <w:jc w:val="left"/>
    </w:pPr>
  </w:style>
  <w:style w:type="paragraph" w:customStyle="1" w:styleId="Nombredelremitente">
    <w:name w:val="Nombre del remitente"/>
    <w:basedOn w:val="Normal"/>
    <w:next w:val="Direccindelremitente"/>
    <w:pPr>
      <w:spacing w:before="240"/>
      <w:jc w:val="right"/>
    </w:pPr>
    <w:rPr>
      <w:rFonts w:ascii="Arial" w:hAnsi="Arial" w:cs="Arial"/>
      <w:b/>
      <w:bCs/>
      <w:i/>
      <w:iCs/>
      <w:color w:val="333399"/>
      <w:sz w:val="32"/>
      <w:szCs w:val="32"/>
      <w:lang w:val="en-US" w:eastAsia="en-US" w:bidi="en-US"/>
    </w:rPr>
  </w:style>
  <w:style w:type="paragraph" w:customStyle="1" w:styleId="1">
    <w:name w:val="1"/>
    <w:basedOn w:val="Normal"/>
    <w:pPr>
      <w:widowControl w:val="0"/>
      <w:tabs>
        <w:tab w:val="left" w:pos="0"/>
        <w:tab w:val="left" w:pos="169"/>
        <w:tab w:val="left" w:pos="906"/>
        <w:tab w:val="left" w:pos="1642"/>
        <w:tab w:val="left" w:pos="2379"/>
        <w:tab w:val="left" w:pos="3117"/>
        <w:tab w:val="left" w:pos="3853"/>
        <w:tab w:val="left" w:pos="4590"/>
        <w:tab w:val="left" w:pos="5326"/>
        <w:tab w:val="left" w:pos="6063"/>
        <w:tab w:val="left" w:pos="6801"/>
        <w:tab w:val="left" w:pos="7537"/>
        <w:tab w:val="left" w:pos="8274"/>
        <w:tab w:val="left" w:pos="8496"/>
      </w:tabs>
      <w:autoSpaceDE w:val="0"/>
      <w:autoSpaceDN w:val="0"/>
      <w:adjustRightInd w:val="0"/>
      <w:ind w:left="566"/>
    </w:pPr>
    <w:rPr>
      <w:rFonts w:ascii="Shruti" w:hAnsi="Shruti" w:cs="Shruti"/>
      <w:lang w:val="en-US"/>
    </w:rPr>
  </w:style>
  <w:style w:type="paragraph" w:customStyle="1" w:styleId="Vietas">
    <w:name w:val="Viñetas"/>
    <w:basedOn w:val="Normal"/>
    <w:pPr>
      <w:numPr>
        <w:numId w:val="3"/>
      </w:numPr>
      <w:tabs>
        <w:tab w:val="left" w:pos="1418"/>
        <w:tab w:val="left" w:pos="2696"/>
      </w:tabs>
      <w:spacing w:before="120" w:after="120" w:line="360" w:lineRule="auto"/>
      <w:ind w:left="-1" w:hanging="1"/>
    </w:pPr>
    <w:rPr>
      <w:rFonts w:ascii="Arial" w:hAnsi="Arial"/>
      <w:sz w:val="20"/>
      <w:lang w:val="es-ES"/>
    </w:rPr>
  </w:style>
  <w:style w:type="paragraph" w:customStyle="1" w:styleId="Normalita">
    <w:name w:val="Normalita"/>
    <w:pPr>
      <w:suppressAutoHyphens/>
      <w:spacing w:line="1" w:lineRule="atLeast"/>
      <w:ind w:leftChars="-1" w:left="567" w:hangingChars="1" w:hanging="1"/>
      <w:textDirection w:val="btLr"/>
      <w:textAlignment w:val="top"/>
      <w:outlineLvl w:val="0"/>
    </w:pPr>
    <w:rPr>
      <w:rFonts w:ascii="Arial" w:hAnsi="Arial"/>
      <w:position w:val="-1"/>
      <w:lang w:val="en-GB" w:eastAsia="en-US"/>
    </w:rPr>
  </w:style>
  <w:style w:type="paragraph" w:customStyle="1" w:styleId="Normal1">
    <w:name w:val="Normal1"/>
    <w:basedOn w:val="Normal"/>
    <w:rPr>
      <w:rFonts w:ascii="Arial" w:hAnsi="Arial" w:cs="Arial"/>
      <w:sz w:val="22"/>
      <w:lang w:eastAsia="en-US"/>
    </w:rPr>
  </w:style>
  <w:style w:type="paragraph" w:styleId="TtuloTDC">
    <w:name w:val="TOC Heading"/>
    <w:basedOn w:val="Ttulo1"/>
    <w:next w:val="Normal"/>
    <w:qFormat/>
    <w:pPr>
      <w:keepNext/>
      <w:keepLines/>
      <w:spacing w:before="480" w:line="276" w:lineRule="auto"/>
      <w:ind w:left="0" w:firstLine="0"/>
      <w:outlineLvl w:val="9"/>
    </w:pPr>
    <w:rPr>
      <w:rFonts w:ascii="Cambria" w:hAnsi="Cambria"/>
      <w:bCs/>
      <w:color w:val="365F91"/>
      <w:sz w:val="28"/>
      <w:szCs w:val="28"/>
      <w:lang w:val="es-CL" w:eastAsia="es-CL"/>
    </w:rPr>
  </w:style>
  <w:style w:type="paragraph" w:customStyle="1" w:styleId="BodyTextIndent31">
    <w:name w:val="Body Text Indent 31"/>
    <w:basedOn w:val="Normal"/>
    <w:pPr>
      <w:ind w:left="567" w:hanging="283"/>
    </w:pPr>
    <w:rPr>
      <w:rFonts w:ascii="Arial" w:hAnsi="Arial"/>
      <w:i/>
    </w:rPr>
  </w:style>
  <w:style w:type="paragraph" w:customStyle="1" w:styleId="scfnutzer">
    <w:name w:val="scfnutzer"/>
    <w:basedOn w:val="Normal"/>
    <w:pPr>
      <w:spacing w:after="113" w:line="200" w:lineRule="atLeast"/>
      <w:jc w:val="left"/>
    </w:pPr>
    <w:rPr>
      <w:rFonts w:ascii="Arial" w:hAnsi="Arial" w:cs="Arial"/>
      <w:sz w:val="18"/>
      <w:lang w:val="es-ES" w:eastAsia="en-US"/>
    </w:rPr>
  </w:style>
  <w:style w:type="paragraph" w:customStyle="1" w:styleId="Normal2">
    <w:name w:val="Normal2"/>
    <w:basedOn w:val="Ttulo1"/>
    <w:pPr>
      <w:tabs>
        <w:tab w:val="left" w:pos="360"/>
      </w:tabs>
      <w:ind w:left="360" w:hanging="360"/>
      <w:jc w:val="both"/>
    </w:pPr>
    <w:rPr>
      <w:bCs/>
      <w:color w:val="auto"/>
      <w:sz w:val="28"/>
      <w:lang w:val="es-CL" w:eastAsia="en-US"/>
    </w:rPr>
  </w:style>
  <w:style w:type="paragraph" w:styleId="Sinespaciado">
    <w:name w:val="No Spacing"/>
    <w:pPr>
      <w:suppressAutoHyphens/>
      <w:spacing w:line="1" w:lineRule="atLeast"/>
      <w:ind w:leftChars="-1" w:left="-1" w:hangingChars="1" w:hanging="1"/>
      <w:textDirection w:val="btLr"/>
      <w:textAlignment w:val="top"/>
      <w:outlineLvl w:val="0"/>
    </w:pPr>
    <w:rPr>
      <w:rFonts w:ascii="Calibri" w:hAnsi="Calibri"/>
      <w:position w:val="-1"/>
      <w:sz w:val="22"/>
      <w:szCs w:val="22"/>
    </w:rPr>
  </w:style>
  <w:style w:type="paragraph" w:customStyle="1" w:styleId="Body">
    <w:name w:val="Body"/>
    <w:pPr>
      <w:suppressAutoHyphens/>
      <w:spacing w:after="120" w:line="1" w:lineRule="atLeast"/>
      <w:ind w:leftChars="-1" w:left="1418" w:hangingChars="1" w:hanging="1"/>
      <w:textDirection w:val="btLr"/>
      <w:textAlignment w:val="top"/>
      <w:outlineLvl w:val="0"/>
    </w:pPr>
    <w:rPr>
      <w:rFonts w:ascii="Arial" w:hAnsi="Arial"/>
      <w:position w:val="-1"/>
      <w:sz w:val="22"/>
      <w:lang w:val="en-US" w:eastAsia="en-US"/>
    </w:rPr>
  </w:style>
  <w:style w:type="paragraph" w:customStyle="1" w:styleId="Default">
    <w:name w:val="Default"/>
    <w:pPr>
      <w:widowControl w:val="0"/>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color w:val="000000"/>
      <w:position w:val="-1"/>
      <w:lang w:val="es-ES" w:eastAsia="es-ES"/>
    </w:rPr>
  </w:style>
  <w:style w:type="paragraph" w:customStyle="1" w:styleId="TABLA">
    <w:name w:val="TABLA"/>
    <w:basedOn w:val="Normal"/>
    <w:pPr>
      <w:spacing w:before="60" w:after="60"/>
      <w:jc w:val="center"/>
    </w:pPr>
    <w:rPr>
      <w:rFonts w:ascii="Arial" w:hAnsi="Arial" w:cs="Arial"/>
      <w:b/>
      <w:bCs/>
      <w:sz w:val="18"/>
      <w:lang w:eastAsia="en-US"/>
    </w:rPr>
  </w:style>
  <w:style w:type="paragraph" w:customStyle="1" w:styleId="epgrafe">
    <w:name w:val="epígrafe"/>
    <w:basedOn w:val="Normal"/>
    <w:pPr>
      <w:jc w:val="left"/>
    </w:pPr>
    <w:rPr>
      <w:rFonts w:ascii="Courier New" w:hAnsi="Courier New"/>
    </w:rPr>
  </w:style>
  <w:style w:type="paragraph" w:customStyle="1" w:styleId="StyleAfter0pt">
    <w:name w:val="Style After:  0 pt"/>
    <w:basedOn w:val="Normal"/>
    <w:pPr>
      <w:spacing w:before="120" w:after="120"/>
    </w:pPr>
    <w:rPr>
      <w:rFonts w:ascii="Arial" w:hAnsi="Arial"/>
      <w:sz w:val="22"/>
    </w:rPr>
  </w:style>
  <w:style w:type="paragraph" w:customStyle="1" w:styleId="StyleRight">
    <w:name w:val="Style Right"/>
    <w:basedOn w:val="Normal"/>
    <w:pPr>
      <w:jc w:val="right"/>
    </w:pPr>
    <w:rPr>
      <w:rFonts w:ascii="Arial" w:hAnsi="Arial"/>
      <w:sz w:val="22"/>
    </w:rPr>
  </w:style>
  <w:style w:type="paragraph" w:customStyle="1" w:styleId="sangra1">
    <w:name w:val="sangría 1"/>
    <w:basedOn w:val="Normal"/>
    <w:pPr>
      <w:numPr>
        <w:numId w:val="4"/>
      </w:numPr>
      <w:tabs>
        <w:tab w:val="left" w:pos="454"/>
      </w:tabs>
      <w:spacing w:before="120" w:after="120"/>
      <w:ind w:left="-1" w:hanging="1"/>
    </w:pPr>
    <w:rPr>
      <w:rFonts w:ascii="Arial" w:hAnsi="Arial"/>
      <w:sz w:val="22"/>
    </w:rPr>
  </w:style>
  <w:style w:type="paragraph" w:customStyle="1" w:styleId="Encabezadodetabladecontenido">
    <w:name w:val="Encabezado de tabla de contenido"/>
    <w:basedOn w:val="Ttulo1"/>
    <w:next w:val="Normal"/>
    <w:qFormat/>
    <w:pPr>
      <w:keepNext/>
      <w:keepLines/>
      <w:spacing w:before="480" w:line="276" w:lineRule="auto"/>
      <w:ind w:left="0" w:firstLine="0"/>
      <w:outlineLvl w:val="9"/>
    </w:pPr>
    <w:rPr>
      <w:rFonts w:ascii="Cambria" w:hAnsi="Cambria"/>
      <w:bCs/>
      <w:color w:val="365F91"/>
      <w:sz w:val="28"/>
      <w:szCs w:val="28"/>
      <w:lang w:val="es-CL" w:eastAsia="es-CL"/>
    </w:rPr>
  </w:style>
  <w:style w:type="paragraph" w:customStyle="1" w:styleId="TxBrp4">
    <w:name w:val="TxBr_p4"/>
    <w:basedOn w:val="Normal"/>
    <w:pPr>
      <w:widowControl w:val="0"/>
      <w:tabs>
        <w:tab w:val="left" w:pos="255"/>
        <w:tab w:val="left" w:pos="1082"/>
      </w:tabs>
      <w:autoSpaceDE w:val="0"/>
      <w:autoSpaceDN w:val="0"/>
      <w:adjustRightInd w:val="0"/>
      <w:spacing w:line="240" w:lineRule="atLeast"/>
      <w:ind w:left="1037" w:hanging="827"/>
      <w:jc w:val="left"/>
    </w:pPr>
  </w:style>
  <w:style w:type="paragraph" w:customStyle="1" w:styleId="TxBrp3">
    <w:name w:val="TxBr_p3"/>
    <w:basedOn w:val="Normal"/>
    <w:pPr>
      <w:widowControl w:val="0"/>
      <w:tabs>
        <w:tab w:val="left" w:pos="1116"/>
      </w:tabs>
      <w:autoSpaceDE w:val="0"/>
      <w:autoSpaceDN w:val="0"/>
      <w:adjustRightInd w:val="0"/>
      <w:spacing w:line="249" w:lineRule="atLeast"/>
      <w:ind w:left="358"/>
    </w:pPr>
  </w:style>
  <w:style w:type="paragraph" w:customStyle="1" w:styleId="TxBrt1">
    <w:name w:val="TxBr_t1"/>
    <w:basedOn w:val="Normal"/>
    <w:pPr>
      <w:widowControl w:val="0"/>
      <w:autoSpaceDE w:val="0"/>
      <w:autoSpaceDN w:val="0"/>
      <w:adjustRightInd w:val="0"/>
      <w:spacing w:line="260" w:lineRule="atLeast"/>
      <w:jc w:val="left"/>
    </w:pPr>
  </w:style>
  <w:style w:type="paragraph" w:customStyle="1" w:styleId="TxBrp0">
    <w:name w:val="TxBr_p0"/>
    <w:basedOn w:val="Normal"/>
    <w:pPr>
      <w:widowControl w:val="0"/>
      <w:tabs>
        <w:tab w:val="left" w:pos="204"/>
      </w:tabs>
      <w:autoSpaceDE w:val="0"/>
      <w:autoSpaceDN w:val="0"/>
      <w:adjustRightInd w:val="0"/>
      <w:spacing w:line="240" w:lineRule="atLeast"/>
    </w:pPr>
  </w:style>
  <w:style w:type="paragraph" w:customStyle="1" w:styleId="TxBrt3">
    <w:name w:val="TxBr_t3"/>
    <w:basedOn w:val="Normal"/>
    <w:pPr>
      <w:widowControl w:val="0"/>
      <w:autoSpaceDE w:val="0"/>
      <w:autoSpaceDN w:val="0"/>
      <w:adjustRightInd w:val="0"/>
      <w:spacing w:line="238" w:lineRule="atLeast"/>
      <w:jc w:val="left"/>
    </w:pPr>
  </w:style>
  <w:style w:type="paragraph" w:customStyle="1" w:styleId="Bullet2">
    <w:name w:val="Bullet 2"/>
    <w:basedOn w:val="Normal"/>
    <w:pPr>
      <w:numPr>
        <w:numId w:val="5"/>
      </w:numPr>
      <w:tabs>
        <w:tab w:val="left" w:pos="360"/>
      </w:tabs>
      <w:ind w:left="-1" w:hanging="1"/>
    </w:pPr>
    <w:rPr>
      <w:rFonts w:ascii="Arial" w:hAnsi="Arial"/>
      <w:sz w:val="22"/>
      <w:lang w:val="es-ES" w:bidi="he-IL"/>
    </w:rPr>
  </w:style>
  <w:style w:type="paragraph" w:customStyle="1" w:styleId="ResponderoreenviarADeFecha">
    <w:name w:val="Responder o reenviar A: De: Fecha:"/>
    <w:basedOn w:val="Normal"/>
    <w:pPr>
      <w:jc w:val="left"/>
    </w:pPr>
    <w:rPr>
      <w:sz w:val="20"/>
      <w:lang w:val="es-ES"/>
    </w:rPr>
  </w:style>
  <w:style w:type="paragraph" w:customStyle="1" w:styleId="Pa4">
    <w:name w:val="Pa4"/>
    <w:basedOn w:val="Normal"/>
    <w:next w:val="Normal"/>
    <w:pPr>
      <w:autoSpaceDE w:val="0"/>
      <w:autoSpaceDN w:val="0"/>
      <w:adjustRightInd w:val="0"/>
      <w:spacing w:line="221" w:lineRule="atLeast"/>
      <w:jc w:val="left"/>
    </w:pPr>
    <w:rPr>
      <w:rFonts w:ascii="TEDTFZ+Flux" w:hAnsi="TEDTFZ+Flux"/>
      <w:lang w:val="es-ES"/>
    </w:rPr>
  </w:style>
  <w:style w:type="paragraph" w:customStyle="1" w:styleId="EstiloConvietas">
    <w:name w:val="Estilo Con viñetas"/>
    <w:basedOn w:val="Normal"/>
    <w:pPr>
      <w:numPr>
        <w:numId w:val="6"/>
      </w:numPr>
      <w:tabs>
        <w:tab w:val="left" w:pos="720"/>
      </w:tabs>
      <w:spacing w:before="120" w:after="120" w:line="360" w:lineRule="auto"/>
      <w:ind w:left="-1" w:hanging="1"/>
    </w:pPr>
    <w:rPr>
      <w:rFonts w:ascii="Arial" w:hAnsi="Arial"/>
      <w:sz w:val="20"/>
      <w:lang w:val="es-ES"/>
    </w:rPr>
  </w:style>
  <w:style w:type="paragraph" w:customStyle="1" w:styleId="NoSpacing1">
    <w:name w:val="No Spacing1"/>
    <w:pPr>
      <w:suppressAutoHyphens/>
      <w:spacing w:line="1" w:lineRule="atLeast"/>
      <w:ind w:leftChars="-1" w:left="-1" w:hangingChars="1" w:hanging="1"/>
      <w:textDirection w:val="btLr"/>
      <w:textAlignment w:val="top"/>
      <w:outlineLvl w:val="0"/>
    </w:pPr>
    <w:rPr>
      <w:rFonts w:ascii="Calibri" w:eastAsia="Calibri" w:hAnsi="Calibri"/>
      <w:position w:val="-1"/>
      <w:sz w:val="22"/>
      <w:szCs w:val="22"/>
      <w:lang w:eastAsia="en-US"/>
    </w:rPr>
  </w:style>
  <w:style w:type="table" w:styleId="Tablabsica2">
    <w:name w:val="Table Simple 2"/>
    <w:basedOn w:val="Tablanormal"/>
    <w:pPr>
      <w:suppressAutoHyphens/>
      <w:spacing w:line="1" w:lineRule="atLeast"/>
      <w:ind w:leftChars="-1" w:left="-1" w:hangingChars="1" w:hanging="1"/>
      <w:textDirection w:val="btLr"/>
      <w:textAlignment w:val="top"/>
      <w:outlineLvl w:val="0"/>
    </w:pPr>
    <w:rPr>
      <w:position w:val="-1"/>
    </w:rPr>
    <w:tblPr/>
  </w:style>
  <w:style w:type="table" w:styleId="Tablaconcuadrcula">
    <w:name w:val="Table Grid"/>
    <w:basedOn w:val="Tablanormal"/>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pPr>
      <w:suppressAutoHyphens/>
      <w:spacing w:line="1" w:lineRule="atLeast"/>
      <w:ind w:leftChars="-1" w:left="-1" w:hangingChars="1" w:hanging="1"/>
      <w:textDirection w:val="btLr"/>
      <w:textAlignment w:val="top"/>
      <w:outlineLvl w:val="0"/>
    </w:pPr>
    <w:rPr>
      <w:rFonts w:ascii="Calibri" w:eastAsia="Calibri" w:hAnsi="Calibri"/>
      <w:position w:val="-1"/>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pPr>
      <w:suppressAutoHyphens/>
      <w:spacing w:line="1" w:lineRule="atLeast"/>
      <w:ind w:leftChars="-1" w:left="-1" w:hangingChars="1" w:hanging="1"/>
      <w:textDirection w:val="btLr"/>
      <w:textAlignment w:val="top"/>
      <w:outlineLvl w:val="0"/>
    </w:pPr>
    <w:rPr>
      <w:rFonts w:ascii="CG Times (WN)" w:hAnsi="CG Times (W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rPr>
      <w:i/>
      <w:iCs/>
      <w:w w:val="100"/>
      <w:position w:val="-1"/>
      <w:effect w:val="none"/>
      <w:vertAlign w:val="baseline"/>
      <w:cs w:val="0"/>
      <w:em w:val="none"/>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70" w:type="dxa"/>
        <w:bottom w:w="0" w:type="dxa"/>
        <w:right w:w="70" w:type="dxa"/>
      </w:tblCellMar>
    </w:tblPr>
  </w:style>
  <w:style w:type="table" w:customStyle="1" w:styleId="a4">
    <w:basedOn w:val="TableNormal"/>
    <w:tblPr>
      <w:tblStyleRowBandSize w:val="1"/>
      <w:tblStyleColBandSize w:val="1"/>
      <w:tblCellMar>
        <w:top w:w="0" w:type="dxa"/>
        <w:left w:w="70" w:type="dxa"/>
        <w:bottom w:w="0" w:type="dxa"/>
        <w:right w:w="70" w:type="dxa"/>
      </w:tblCellMar>
    </w:tblPr>
  </w:style>
  <w:style w:type="table" w:customStyle="1" w:styleId="a5">
    <w:basedOn w:val="TableNormal"/>
    <w:tblPr>
      <w:tblStyleRowBandSize w:val="1"/>
      <w:tblStyleColBandSize w:val="1"/>
      <w:tblCellMar>
        <w:top w:w="0" w:type="dxa"/>
        <w:left w:w="70" w:type="dxa"/>
        <w:bottom w:w="0" w:type="dxa"/>
        <w:right w:w="70" w:type="dxa"/>
      </w:tblCellMar>
    </w:tblPr>
  </w:style>
  <w:style w:type="table" w:customStyle="1" w:styleId="a6">
    <w:basedOn w:val="TableNormal"/>
    <w:tblPr>
      <w:tblStyleRowBandSize w:val="1"/>
      <w:tblStyleColBandSize w:val="1"/>
      <w:tblCellMar>
        <w:top w:w="0" w:type="dxa"/>
        <w:left w:w="70" w:type="dxa"/>
        <w:bottom w:w="0" w:type="dxa"/>
        <w:right w:w="70" w:type="dxa"/>
      </w:tblCellMar>
    </w:tblPr>
  </w:style>
  <w:style w:type="table" w:customStyle="1" w:styleId="a7">
    <w:basedOn w:val="TableNormal"/>
    <w:tblPr>
      <w:tblStyleRowBandSize w:val="1"/>
      <w:tblStyleColBandSize w:val="1"/>
      <w:tblCellMar>
        <w:top w:w="0" w:type="dxa"/>
        <w:left w:w="70" w:type="dxa"/>
        <w:bottom w:w="0" w:type="dxa"/>
        <w:right w:w="70" w:type="dxa"/>
      </w:tblCellMar>
    </w:tblPr>
  </w:style>
  <w:style w:type="table" w:customStyle="1" w:styleId="a8">
    <w:basedOn w:val="TableNormal"/>
    <w:tblPr>
      <w:tblStyleRowBandSize w:val="1"/>
      <w:tblStyleColBandSize w:val="1"/>
      <w:tblCellMar>
        <w:top w:w="0" w:type="dxa"/>
        <w:left w:w="70" w:type="dxa"/>
        <w:bottom w:w="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vxvFCZm9rMR4Fe0awwE0+xxLXg==">CgMxLjAyDmguc242NXdxdTlsZnZlMg5oLmJyOWk3MmYwejZjMjIOaC5qZTZpamQ4cTRrZjcyDmguMXFybTd6aWJvaDVnMg5oLjNzdG1xOTgxNTE1NzIOaC5jeWg0NmFsNTZ6dTEyDWguMjlsNnFheWQ0ZW4yDmguajB1ZmtvZXJ5cHExOAByITFYX2NfVzVhaHRNYlNzbXJyU1BZeUdXZFoyNlotUnRURA==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4442</Words>
  <Characters>24437</Characters>
  <Application>Microsoft Office Word</Application>
  <DocSecurity>0</DocSecurity>
  <Lines>203</Lines>
  <Paragraphs>57</Paragraphs>
  <ScaleCrop>false</ScaleCrop>
  <Company/>
  <LinksUpToDate>false</LinksUpToDate>
  <CharactersWithSpaces>28822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Hidronor</dc:creator>
  <cp:lastModifiedBy>Hector Oyarzun Muñoz</cp:lastModifiedBy>
  <cp:revision>3</cp:revision>
  <dcterms:created xsi:type="dcterms:W3CDTF">2018-01-18T13:27:00Z</dcterms:created>
  <dcterms:modified xsi:type="dcterms:W3CDTF">2025-06-18T04:48:00Z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3082-10.2.0.5871</vt:lpwstr>
  </property>
</Properties>
</file>