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B6E6" w14:textId="77777777" w:rsidR="00351A2D" w:rsidRDefault="00351A2D" w:rsidP="00902060">
      <w:pPr>
        <w:spacing w:after="0" w:line="360" w:lineRule="auto"/>
        <w:ind w:firstLine="567"/>
        <w:rPr>
          <w:rFonts w:ascii="Calibri" w:eastAsia="Times New Roman" w:hAnsi="Calibri" w:cs="Arial"/>
          <w:b/>
          <w:u w:val="single"/>
          <w:lang w:eastAsia="es-CL"/>
        </w:rPr>
      </w:pPr>
    </w:p>
    <w:p w14:paraId="668587F8" w14:textId="77777777" w:rsidR="00B82EC9" w:rsidRDefault="00B82EC9" w:rsidP="00B82EC9">
      <w:pPr>
        <w:spacing w:after="0" w:line="360" w:lineRule="auto"/>
        <w:ind w:firstLine="567"/>
        <w:jc w:val="center"/>
        <w:rPr>
          <w:rFonts w:ascii="Calibri" w:eastAsia="Times New Roman" w:hAnsi="Calibri" w:cs="Arial"/>
          <w:b/>
          <w:u w:val="single"/>
          <w:lang w:eastAsia="es-CL"/>
        </w:rPr>
      </w:pPr>
    </w:p>
    <w:p w14:paraId="2BBE1CF2" w14:textId="77777777" w:rsidR="00B82EC9" w:rsidRDefault="00B82EC9" w:rsidP="00B82EC9">
      <w:pPr>
        <w:spacing w:after="0" w:line="360" w:lineRule="auto"/>
        <w:ind w:firstLine="567"/>
        <w:jc w:val="center"/>
        <w:rPr>
          <w:rFonts w:ascii="Calibri" w:eastAsia="Times New Roman" w:hAnsi="Calibri" w:cs="Arial"/>
          <w:b/>
          <w:u w:val="single"/>
          <w:lang w:eastAsia="es-CL"/>
        </w:rPr>
      </w:pPr>
    </w:p>
    <w:p w14:paraId="37694050" w14:textId="77777777" w:rsidR="00B82EC9" w:rsidRDefault="00B82EC9" w:rsidP="00B82EC9">
      <w:pPr>
        <w:spacing w:after="0" w:line="240" w:lineRule="auto"/>
        <w:ind w:left="1416"/>
        <w:jc w:val="center"/>
        <w:rPr>
          <w:rFonts w:ascii="Calibri" w:eastAsia="Times New Roman" w:hAnsi="Calibri" w:cs="Arial"/>
          <w:sz w:val="96"/>
          <w:lang w:eastAsia="es-CL"/>
        </w:rPr>
      </w:pPr>
      <w:r>
        <w:rPr>
          <w:rFonts w:ascii="Calibri" w:eastAsia="Times New Roman" w:hAnsi="Calibri" w:cs="Arial"/>
          <w:sz w:val="96"/>
          <w:lang w:eastAsia="es-CL"/>
        </w:rPr>
        <w:t>Procedimiento de Trabajo Seguro.</w:t>
      </w:r>
    </w:p>
    <w:p w14:paraId="5BD51314" w14:textId="77777777" w:rsidR="00B82EC9" w:rsidRPr="00B82EC9" w:rsidRDefault="00B82EC9" w:rsidP="00902060">
      <w:pPr>
        <w:spacing w:after="0" w:line="360" w:lineRule="auto"/>
        <w:ind w:firstLine="567"/>
        <w:rPr>
          <w:rFonts w:ascii="Calibri" w:eastAsia="Times New Roman" w:hAnsi="Calibri" w:cs="Arial"/>
          <w:b/>
          <w:u w:val="single"/>
          <w:lang w:eastAsia="es-CL"/>
        </w:rPr>
      </w:pPr>
    </w:p>
    <w:p w14:paraId="1849D430" w14:textId="77777777" w:rsidR="00B82EC9" w:rsidRDefault="00B82EC9" w:rsidP="00902060">
      <w:pPr>
        <w:spacing w:after="0" w:line="360" w:lineRule="auto"/>
        <w:ind w:firstLine="567"/>
        <w:rPr>
          <w:rFonts w:ascii="Calibri" w:eastAsia="Times New Roman" w:hAnsi="Calibri" w:cs="Arial"/>
          <w:b/>
          <w:u w:val="single"/>
          <w:lang w:eastAsia="es-CL"/>
        </w:rPr>
      </w:pPr>
    </w:p>
    <w:p w14:paraId="635DFAD2" w14:textId="77777777" w:rsidR="00B82EC9" w:rsidRDefault="00B82EC9" w:rsidP="00902060">
      <w:pPr>
        <w:spacing w:after="0" w:line="360" w:lineRule="auto"/>
        <w:ind w:firstLine="567"/>
        <w:rPr>
          <w:rFonts w:ascii="Calibri" w:eastAsia="Times New Roman" w:hAnsi="Calibri" w:cs="Arial"/>
          <w:b/>
          <w:u w:val="single"/>
          <w:lang w:eastAsia="es-CL"/>
        </w:rPr>
      </w:pPr>
    </w:p>
    <w:p w14:paraId="276C2BC6" w14:textId="77777777" w:rsidR="00B82EC9" w:rsidRPr="00B82EC9" w:rsidRDefault="00B82EC9" w:rsidP="00902060">
      <w:pPr>
        <w:spacing w:after="0" w:line="360" w:lineRule="auto"/>
        <w:ind w:firstLine="567"/>
        <w:rPr>
          <w:rFonts w:ascii="Calibri" w:eastAsia="Times New Roman" w:hAnsi="Calibri" w:cs="Arial"/>
          <w:b/>
          <w:lang w:eastAsia="es-CL"/>
        </w:rPr>
      </w:pPr>
    </w:p>
    <w:p w14:paraId="7BD80A77" w14:textId="77777777" w:rsidR="00B82EC9" w:rsidRPr="00B82EC9" w:rsidRDefault="00B82EC9" w:rsidP="00B82EC9">
      <w:pPr>
        <w:spacing w:after="0" w:line="360" w:lineRule="auto"/>
        <w:ind w:firstLine="567"/>
        <w:jc w:val="center"/>
        <w:rPr>
          <w:rFonts w:ascii="Calibri" w:eastAsia="Times New Roman" w:hAnsi="Calibri" w:cs="Arial"/>
          <w:b/>
          <w:sz w:val="48"/>
          <w:szCs w:val="48"/>
          <w:lang w:eastAsia="es-CL"/>
        </w:rPr>
      </w:pPr>
      <w:r w:rsidRPr="00B82EC9">
        <w:rPr>
          <w:rFonts w:ascii="Calibri" w:eastAsia="Times New Roman" w:hAnsi="Calibri" w:cs="Arial"/>
          <w:b/>
          <w:sz w:val="48"/>
          <w:szCs w:val="48"/>
          <w:lang w:eastAsia="es-CL"/>
        </w:rPr>
        <w:t>Operación de grúas Torre.</w:t>
      </w:r>
    </w:p>
    <w:p w14:paraId="2A1678A2" w14:textId="77777777" w:rsidR="00B82EC9" w:rsidRPr="00B82EC9" w:rsidRDefault="00B82EC9" w:rsidP="00B82EC9">
      <w:pPr>
        <w:spacing w:after="0" w:line="360" w:lineRule="auto"/>
        <w:ind w:firstLine="567"/>
        <w:jc w:val="center"/>
        <w:rPr>
          <w:rFonts w:ascii="Calibri" w:eastAsia="Times New Roman" w:hAnsi="Calibri" w:cs="Arial"/>
          <w:b/>
          <w:sz w:val="40"/>
          <w:szCs w:val="40"/>
          <w:lang w:eastAsia="es-CL"/>
        </w:rPr>
      </w:pPr>
      <w:r w:rsidRPr="00B82EC9">
        <w:rPr>
          <w:rFonts w:ascii="Calibri" w:eastAsia="Times New Roman" w:hAnsi="Calibri" w:cs="Arial"/>
          <w:b/>
          <w:sz w:val="40"/>
          <w:szCs w:val="40"/>
          <w:lang w:eastAsia="es-CL"/>
        </w:rPr>
        <w:t xml:space="preserve">Proyecto </w:t>
      </w:r>
      <w:r>
        <w:rPr>
          <w:rFonts w:ascii="Calibri" w:eastAsia="Times New Roman" w:hAnsi="Calibri" w:cs="Arial"/>
          <w:b/>
          <w:sz w:val="40"/>
          <w:szCs w:val="40"/>
          <w:lang w:eastAsia="es-CL"/>
        </w:rPr>
        <w:t>Tottus Vitacura.</w:t>
      </w:r>
    </w:p>
    <w:p w14:paraId="3B1EAD01" w14:textId="77777777" w:rsidR="00B82EC9" w:rsidRPr="00B82EC9" w:rsidRDefault="00B82EC9" w:rsidP="00902060">
      <w:pPr>
        <w:spacing w:after="0" w:line="360" w:lineRule="auto"/>
        <w:ind w:firstLine="567"/>
        <w:rPr>
          <w:rFonts w:ascii="Calibri" w:eastAsia="Times New Roman" w:hAnsi="Calibri" w:cs="Arial"/>
          <w:b/>
          <w:lang w:eastAsia="es-CL"/>
        </w:rPr>
      </w:pPr>
    </w:p>
    <w:p w14:paraId="22DFC426" w14:textId="77777777" w:rsidR="00B82EC9" w:rsidRDefault="00B82EC9" w:rsidP="00902060">
      <w:pPr>
        <w:spacing w:after="0" w:line="360" w:lineRule="auto"/>
        <w:ind w:firstLine="567"/>
        <w:rPr>
          <w:rFonts w:ascii="Calibri" w:eastAsia="Times New Roman" w:hAnsi="Calibri" w:cs="Arial"/>
          <w:b/>
          <w:lang w:eastAsia="es-CL"/>
        </w:rPr>
      </w:pPr>
    </w:p>
    <w:p w14:paraId="7D74B5E6" w14:textId="77777777" w:rsidR="00B82EC9" w:rsidRDefault="00B82EC9" w:rsidP="00902060">
      <w:pPr>
        <w:spacing w:after="0" w:line="360" w:lineRule="auto"/>
        <w:ind w:firstLine="567"/>
        <w:rPr>
          <w:rFonts w:ascii="Calibri" w:eastAsia="Times New Roman" w:hAnsi="Calibri" w:cs="Arial"/>
          <w:b/>
          <w:lang w:eastAsia="es-CL"/>
        </w:rPr>
      </w:pPr>
    </w:p>
    <w:p w14:paraId="01733F6E" w14:textId="77777777" w:rsidR="00B82EC9" w:rsidRPr="00B82EC9" w:rsidRDefault="00B82EC9" w:rsidP="00902060">
      <w:pPr>
        <w:spacing w:after="0" w:line="360" w:lineRule="auto"/>
        <w:ind w:firstLine="567"/>
        <w:rPr>
          <w:rFonts w:ascii="Calibri" w:eastAsia="Times New Roman" w:hAnsi="Calibri" w:cs="Arial"/>
          <w:b/>
          <w:lang w:eastAsia="es-CL"/>
        </w:rPr>
      </w:pPr>
    </w:p>
    <w:p w14:paraId="3D5510A4" w14:textId="77777777" w:rsidR="00B82EC9" w:rsidRPr="00B82EC9" w:rsidRDefault="00B82EC9" w:rsidP="00902060">
      <w:pPr>
        <w:spacing w:after="0" w:line="360" w:lineRule="auto"/>
        <w:ind w:firstLine="567"/>
        <w:rPr>
          <w:rFonts w:ascii="Calibri" w:eastAsia="Times New Roman" w:hAnsi="Calibri" w:cs="Arial"/>
          <w:b/>
          <w:lang w:eastAsia="es-CL"/>
        </w:rPr>
      </w:pPr>
    </w:p>
    <w:p w14:paraId="2A3D29B2" w14:textId="77777777" w:rsidR="00B82EC9" w:rsidRPr="00B82EC9" w:rsidRDefault="00B82EC9" w:rsidP="00902060">
      <w:pPr>
        <w:spacing w:after="0" w:line="360" w:lineRule="auto"/>
        <w:ind w:firstLine="567"/>
        <w:rPr>
          <w:rFonts w:ascii="Calibri" w:eastAsia="Times New Roman" w:hAnsi="Calibri" w:cs="Arial"/>
          <w:b/>
          <w:lang w:eastAsia="es-CL"/>
        </w:rPr>
      </w:pPr>
    </w:p>
    <w:p w14:paraId="077562AA" w14:textId="77777777" w:rsidR="00B82EC9" w:rsidRPr="00B82EC9" w:rsidRDefault="00B82EC9" w:rsidP="00902060">
      <w:pPr>
        <w:spacing w:after="0" w:line="360" w:lineRule="auto"/>
        <w:ind w:firstLine="567"/>
        <w:rPr>
          <w:rFonts w:ascii="Calibri" w:eastAsia="Times New Roman" w:hAnsi="Calibri" w:cs="Arial"/>
          <w:b/>
          <w:lang w:eastAsia="es-CL"/>
        </w:rPr>
      </w:pPr>
    </w:p>
    <w:p w14:paraId="3D56D4CC" w14:textId="77777777" w:rsidR="00B82EC9" w:rsidRPr="00B82EC9" w:rsidRDefault="00B82EC9" w:rsidP="00902060">
      <w:pPr>
        <w:spacing w:after="0" w:line="360" w:lineRule="auto"/>
        <w:ind w:firstLine="567"/>
        <w:rPr>
          <w:rFonts w:ascii="Calibri" w:eastAsia="Times New Roman" w:hAnsi="Calibri" w:cs="Arial"/>
          <w:b/>
          <w:lang w:eastAsia="es-CL"/>
        </w:rPr>
      </w:pPr>
    </w:p>
    <w:p w14:paraId="472E6310" w14:textId="77777777" w:rsidR="00B82EC9" w:rsidRPr="00B82EC9" w:rsidRDefault="00B82EC9" w:rsidP="00902060">
      <w:pPr>
        <w:spacing w:after="0" w:line="360" w:lineRule="auto"/>
        <w:ind w:firstLine="567"/>
        <w:rPr>
          <w:rFonts w:ascii="Calibri" w:eastAsia="Times New Roman" w:hAnsi="Calibri" w:cs="Arial"/>
          <w:b/>
          <w:lang w:eastAsia="es-CL"/>
        </w:rPr>
      </w:pPr>
    </w:p>
    <w:p w14:paraId="599B2531" w14:textId="77777777" w:rsidR="00B82EC9" w:rsidRDefault="00B82EC9" w:rsidP="00902060">
      <w:pPr>
        <w:spacing w:after="0" w:line="360" w:lineRule="auto"/>
        <w:ind w:firstLine="567"/>
        <w:rPr>
          <w:rFonts w:ascii="Calibri" w:eastAsia="Times New Roman" w:hAnsi="Calibri" w:cs="Arial"/>
          <w:b/>
          <w:u w:val="single"/>
          <w:lang w:eastAsia="es-CL"/>
        </w:rPr>
      </w:pPr>
    </w:p>
    <w:p w14:paraId="367B7C54" w14:textId="77777777" w:rsidR="009B1F0B" w:rsidRDefault="009B1F0B" w:rsidP="00902060">
      <w:pPr>
        <w:spacing w:after="0" w:line="360" w:lineRule="auto"/>
        <w:ind w:firstLine="567"/>
        <w:rPr>
          <w:rFonts w:ascii="Calibri" w:eastAsia="Times New Roman" w:hAnsi="Calibri" w:cs="Arial"/>
          <w:b/>
          <w:u w:val="single"/>
          <w:lang w:eastAsia="es-CL"/>
        </w:rPr>
      </w:pPr>
    </w:p>
    <w:p w14:paraId="30391811" w14:textId="77777777" w:rsidR="009B1F0B" w:rsidRDefault="009B1F0B" w:rsidP="00902060">
      <w:pPr>
        <w:spacing w:after="0" w:line="360" w:lineRule="auto"/>
        <w:ind w:firstLine="567"/>
        <w:rPr>
          <w:rFonts w:ascii="Calibri" w:eastAsia="Times New Roman" w:hAnsi="Calibri" w:cs="Arial"/>
          <w:b/>
          <w:u w:val="single"/>
          <w:lang w:eastAsia="es-CL"/>
        </w:rPr>
      </w:pPr>
    </w:p>
    <w:p w14:paraId="2321BEF7" w14:textId="77777777" w:rsidR="009B1F0B" w:rsidRDefault="009B1F0B" w:rsidP="00902060">
      <w:pPr>
        <w:spacing w:after="0" w:line="360" w:lineRule="auto"/>
        <w:ind w:firstLine="567"/>
        <w:rPr>
          <w:rFonts w:ascii="Calibri" w:eastAsia="Times New Roman" w:hAnsi="Calibri" w:cs="Arial"/>
          <w:b/>
          <w:u w:val="single"/>
          <w:lang w:eastAsia="es-CL"/>
        </w:rPr>
      </w:pPr>
    </w:p>
    <w:p w14:paraId="20D86BFC" w14:textId="77777777" w:rsidR="009B1F0B" w:rsidRDefault="009B1F0B" w:rsidP="00902060">
      <w:pPr>
        <w:spacing w:after="0" w:line="360" w:lineRule="auto"/>
        <w:ind w:firstLine="567"/>
        <w:rPr>
          <w:rFonts w:ascii="Calibri" w:eastAsia="Times New Roman" w:hAnsi="Calibri" w:cs="Arial"/>
          <w:b/>
          <w:u w:val="single"/>
          <w:lang w:eastAsia="es-CL"/>
        </w:rPr>
      </w:pPr>
    </w:p>
    <w:p w14:paraId="2FEEB479" w14:textId="77777777" w:rsidR="00B82EC9" w:rsidRPr="00351A2D" w:rsidRDefault="00B82EC9" w:rsidP="00902060">
      <w:pPr>
        <w:spacing w:after="0" w:line="360" w:lineRule="auto"/>
        <w:ind w:firstLine="567"/>
        <w:rPr>
          <w:rFonts w:ascii="Calibri" w:eastAsia="Times New Roman" w:hAnsi="Calibri" w:cs="Arial"/>
          <w:b/>
          <w:u w:val="single"/>
          <w:lang w:eastAsia="es-CL"/>
        </w:rPr>
      </w:pPr>
    </w:p>
    <w:p w14:paraId="738E6078" w14:textId="77777777" w:rsidR="003169D5" w:rsidRPr="00351A2D" w:rsidRDefault="000C7B1C" w:rsidP="00902060">
      <w:pPr>
        <w:spacing w:after="0" w:line="360" w:lineRule="auto"/>
        <w:ind w:firstLine="567"/>
        <w:rPr>
          <w:rFonts w:ascii="Calibri" w:eastAsia="Times New Roman" w:hAnsi="Calibri" w:cs="Arial"/>
          <w:lang w:eastAsia="es-CL"/>
        </w:rPr>
      </w:pPr>
      <w:r w:rsidRPr="000C7B1C">
        <w:rPr>
          <w:rFonts w:ascii="Calibri" w:eastAsia="Times New Roman" w:hAnsi="Calibri" w:cs="Arial"/>
          <w:b/>
          <w:u w:val="single"/>
          <w:lang w:eastAsia="es-CL"/>
        </w:rPr>
        <w:t>Objetivo</w:t>
      </w:r>
    </w:p>
    <w:p w14:paraId="3817C59E" w14:textId="77777777" w:rsidR="003169D5" w:rsidRPr="00351A2D" w:rsidRDefault="003169D5" w:rsidP="00902060">
      <w:pPr>
        <w:spacing w:after="0" w:line="360" w:lineRule="auto"/>
        <w:ind w:firstLine="567"/>
        <w:jc w:val="both"/>
        <w:rPr>
          <w:rFonts w:ascii="Calibri" w:eastAsia="Times New Roman" w:hAnsi="Calibri" w:cs="Arial"/>
          <w:lang w:eastAsia="es-CL"/>
        </w:rPr>
      </w:pPr>
      <w:r w:rsidRPr="00351A2D">
        <w:rPr>
          <w:rFonts w:ascii="Calibri" w:eastAsia="Times New Roman" w:hAnsi="Calibri" w:cs="Arial"/>
          <w:lang w:eastAsia="es-CL"/>
        </w:rPr>
        <w:t>El presente procedimiento de trabajo seguro, tiene como objetivo principal detectar y concientizar sobre los riesgos presentes en el armado, instalación y funcionamiento de grúas torre en la obra Tottus Vitacura, para ser consideradas por los trabajadores y operadores de estas grúas.</w:t>
      </w:r>
    </w:p>
    <w:p w14:paraId="03051924" w14:textId="77777777" w:rsidR="000C7B1C" w:rsidRPr="00351A2D" w:rsidRDefault="000C7B1C" w:rsidP="00902060">
      <w:pPr>
        <w:spacing w:after="0" w:line="360" w:lineRule="auto"/>
        <w:ind w:firstLine="567"/>
        <w:rPr>
          <w:rFonts w:ascii="Calibri" w:hAnsi="Calibri"/>
          <w:noProof/>
          <w:lang w:eastAsia="es-CL"/>
        </w:rPr>
      </w:pPr>
    </w:p>
    <w:p w14:paraId="75A22C47" w14:textId="77777777" w:rsidR="00902060" w:rsidRPr="00351A2D" w:rsidRDefault="00902060" w:rsidP="00902060">
      <w:pPr>
        <w:spacing w:after="0" w:line="360" w:lineRule="auto"/>
        <w:ind w:firstLine="567"/>
        <w:rPr>
          <w:rFonts w:ascii="Calibri" w:hAnsi="Calibri"/>
          <w:noProof/>
          <w:lang w:eastAsia="es-CL"/>
        </w:rPr>
      </w:pPr>
    </w:p>
    <w:p w14:paraId="69899475" w14:textId="77777777" w:rsidR="003169D5" w:rsidRPr="003169D5" w:rsidRDefault="003169D5" w:rsidP="00902060">
      <w:pPr>
        <w:spacing w:after="0" w:line="360" w:lineRule="auto"/>
        <w:ind w:firstLine="567"/>
        <w:jc w:val="both"/>
        <w:rPr>
          <w:rFonts w:ascii="Calibri" w:eastAsia="Times New Roman" w:hAnsi="Calibri" w:cs="Arial"/>
          <w:b/>
          <w:u w:val="single"/>
          <w:lang w:eastAsia="es-CL"/>
        </w:rPr>
      </w:pPr>
      <w:r w:rsidRPr="003169D5">
        <w:rPr>
          <w:rFonts w:ascii="Calibri" w:eastAsia="Times New Roman" w:hAnsi="Calibri" w:cs="Arial"/>
          <w:b/>
          <w:u w:val="single"/>
          <w:lang w:eastAsia="es-CL"/>
        </w:rPr>
        <w:t>Definición</w:t>
      </w:r>
    </w:p>
    <w:p w14:paraId="5E11363A" w14:textId="77777777" w:rsidR="003169D5" w:rsidRPr="003169D5" w:rsidRDefault="00902060" w:rsidP="00902060">
      <w:pPr>
        <w:spacing w:after="0" w:line="360" w:lineRule="auto"/>
        <w:ind w:firstLine="708"/>
        <w:jc w:val="both"/>
        <w:rPr>
          <w:rFonts w:ascii="Calibri" w:eastAsia="Times New Roman" w:hAnsi="Calibri" w:cs="Arial"/>
          <w:lang w:eastAsia="es-CL"/>
        </w:rPr>
      </w:pPr>
      <w:r w:rsidRPr="00351A2D">
        <w:rPr>
          <w:rFonts w:ascii="Calibri" w:eastAsia="Times New Roman" w:hAnsi="Calibri" w:cs="Arial"/>
          <w:lang w:eastAsia="es-CL"/>
        </w:rPr>
        <w:t>La grúa torre es un equipo</w:t>
      </w:r>
      <w:r w:rsidR="003169D5" w:rsidRPr="003169D5">
        <w:rPr>
          <w:rFonts w:ascii="Calibri" w:eastAsia="Times New Roman" w:hAnsi="Calibri" w:cs="Arial"/>
          <w:lang w:eastAsia="es-CL"/>
        </w:rPr>
        <w:t xml:space="preserve"> de elevación</w:t>
      </w:r>
      <w:r w:rsidRPr="00351A2D">
        <w:rPr>
          <w:rFonts w:ascii="Calibri" w:eastAsia="Times New Roman" w:hAnsi="Calibri" w:cs="Arial"/>
          <w:lang w:eastAsia="es-CL"/>
        </w:rPr>
        <w:t>, con</w:t>
      </w:r>
      <w:r w:rsidR="003169D5" w:rsidRPr="003169D5">
        <w:rPr>
          <w:rFonts w:ascii="Calibri" w:eastAsia="Times New Roman" w:hAnsi="Calibri" w:cs="Arial"/>
          <w:lang w:eastAsia="es-CL"/>
        </w:rPr>
        <w:t xml:space="preserve"> funcionamiento discontinuo destinado a elevar</w:t>
      </w:r>
      <w:r w:rsidRPr="00351A2D">
        <w:rPr>
          <w:rFonts w:ascii="Calibri" w:eastAsia="Times New Roman" w:hAnsi="Calibri" w:cs="Arial"/>
          <w:lang w:eastAsia="es-CL"/>
        </w:rPr>
        <w:t xml:space="preserve">, transportar, cargar, descargar </w:t>
      </w:r>
      <w:r w:rsidR="003169D5" w:rsidRPr="003169D5">
        <w:rPr>
          <w:rFonts w:ascii="Calibri" w:eastAsia="Times New Roman" w:hAnsi="Calibri" w:cs="Arial"/>
          <w:lang w:eastAsia="es-CL"/>
        </w:rPr>
        <w:t>y</w:t>
      </w:r>
      <w:r w:rsidRPr="00351A2D">
        <w:rPr>
          <w:rFonts w:ascii="Calibri" w:eastAsia="Times New Roman" w:hAnsi="Calibri" w:cs="Arial"/>
          <w:lang w:eastAsia="es-CL"/>
        </w:rPr>
        <w:t>/o distribuir, en el espacio</w:t>
      </w:r>
      <w:r w:rsidR="003169D5" w:rsidRPr="003169D5">
        <w:rPr>
          <w:rFonts w:ascii="Calibri" w:eastAsia="Times New Roman" w:hAnsi="Calibri" w:cs="Arial"/>
          <w:lang w:eastAsia="es-CL"/>
        </w:rPr>
        <w:t xml:space="preserve"> cargas suspendidas </w:t>
      </w:r>
      <w:r w:rsidRPr="00351A2D">
        <w:rPr>
          <w:rFonts w:ascii="Calibri" w:eastAsia="Times New Roman" w:hAnsi="Calibri" w:cs="Arial"/>
          <w:lang w:eastAsia="es-CL"/>
        </w:rPr>
        <w:t>a través de</w:t>
      </w:r>
      <w:r w:rsidR="003169D5" w:rsidRPr="003169D5">
        <w:rPr>
          <w:rFonts w:ascii="Calibri" w:eastAsia="Times New Roman" w:hAnsi="Calibri" w:cs="Arial"/>
          <w:lang w:eastAsia="es-CL"/>
        </w:rPr>
        <w:t xml:space="preserve"> un </w:t>
      </w:r>
      <w:r w:rsidR="003169D5" w:rsidRPr="00351A2D">
        <w:rPr>
          <w:rFonts w:ascii="Calibri" w:eastAsia="Times New Roman" w:hAnsi="Calibri" w:cs="Arial"/>
          <w:lang w:eastAsia="es-CL"/>
        </w:rPr>
        <w:t xml:space="preserve"> </w:t>
      </w:r>
      <w:r w:rsidR="003169D5" w:rsidRPr="003169D5">
        <w:rPr>
          <w:rFonts w:ascii="Calibri" w:eastAsia="Times New Roman" w:hAnsi="Calibri" w:cs="Arial"/>
          <w:lang w:eastAsia="es-CL"/>
        </w:rPr>
        <w:t xml:space="preserve">gancho </w:t>
      </w:r>
      <w:r w:rsidRPr="00351A2D">
        <w:rPr>
          <w:rFonts w:ascii="Calibri" w:eastAsia="Times New Roman" w:hAnsi="Calibri" w:cs="Arial"/>
          <w:lang w:eastAsia="es-CL"/>
        </w:rPr>
        <w:t>o de cualquier otro accesorio</w:t>
      </w:r>
      <w:r w:rsidR="003169D5" w:rsidRPr="003169D5">
        <w:rPr>
          <w:rFonts w:ascii="Calibri" w:eastAsia="Times New Roman" w:hAnsi="Calibri" w:cs="Arial"/>
          <w:lang w:eastAsia="es-CL"/>
        </w:rPr>
        <w:t>.</w:t>
      </w:r>
    </w:p>
    <w:p w14:paraId="555A3439" w14:textId="77777777" w:rsidR="003169D5" w:rsidRPr="003169D5" w:rsidRDefault="003169D5" w:rsidP="00902060">
      <w:pPr>
        <w:spacing w:after="0" w:line="360" w:lineRule="auto"/>
        <w:ind w:firstLine="708"/>
        <w:jc w:val="both"/>
        <w:rPr>
          <w:rFonts w:ascii="Calibri" w:eastAsia="Times New Roman" w:hAnsi="Calibri" w:cs="Arial"/>
          <w:lang w:eastAsia="es-CL"/>
        </w:rPr>
      </w:pPr>
      <w:r w:rsidRPr="003169D5">
        <w:rPr>
          <w:rFonts w:ascii="Calibri" w:eastAsia="Times New Roman" w:hAnsi="Calibri" w:cs="Arial"/>
          <w:lang w:eastAsia="es-CL"/>
        </w:rPr>
        <w:t xml:space="preserve">El gancho está suspendido de una pluma o de un carro que se desplaza </w:t>
      </w:r>
      <w:r w:rsidR="00902060" w:rsidRPr="00351A2D">
        <w:rPr>
          <w:rFonts w:ascii="Calibri" w:eastAsia="Times New Roman" w:hAnsi="Calibri" w:cs="Arial"/>
          <w:lang w:eastAsia="es-CL"/>
        </w:rPr>
        <w:t xml:space="preserve">a lo largo de ella, la pluma puede ser orientada </w:t>
      </w:r>
      <w:r w:rsidRPr="003169D5">
        <w:rPr>
          <w:rFonts w:ascii="Calibri" w:eastAsia="Times New Roman" w:hAnsi="Calibri" w:cs="Arial"/>
          <w:lang w:eastAsia="es-CL"/>
        </w:rPr>
        <w:t>por medio de un soporte giratorio unido a la base de la grúa.</w:t>
      </w:r>
    </w:p>
    <w:p w14:paraId="009250CB" w14:textId="77777777" w:rsidR="003169D5" w:rsidRDefault="003169D5" w:rsidP="003169D5">
      <w:pPr>
        <w:spacing w:line="360" w:lineRule="auto"/>
        <w:ind w:firstLine="567"/>
        <w:rPr>
          <w:rFonts w:ascii="Calibri" w:hAnsi="Calibri"/>
          <w:noProof/>
          <w:lang w:eastAsia="es-CL"/>
        </w:rPr>
      </w:pPr>
    </w:p>
    <w:p w14:paraId="0832264F" w14:textId="77777777" w:rsidR="00E16F94" w:rsidRDefault="00E16F94" w:rsidP="00E16F94">
      <w:pPr>
        <w:spacing w:line="360" w:lineRule="auto"/>
        <w:rPr>
          <w:rFonts w:ascii="Calibri" w:hAnsi="Calibri"/>
          <w:noProof/>
          <w:lang w:eastAsia="es-CL"/>
        </w:rPr>
      </w:pPr>
      <w:r>
        <w:rPr>
          <w:rFonts w:ascii="Calibri" w:hAnsi="Calibri"/>
          <w:noProof/>
          <w:lang w:eastAsia="es-CL"/>
        </w:rPr>
        <w:tab/>
        <w:t xml:space="preserve">Tipos de Gruas </w:t>
      </w:r>
    </w:p>
    <w:p w14:paraId="06F45EC6" w14:textId="77777777" w:rsidR="00E16F94" w:rsidRDefault="00E16F94" w:rsidP="00E16F94">
      <w:pPr>
        <w:spacing w:line="360" w:lineRule="auto"/>
        <w:rPr>
          <w:rFonts w:ascii="Calibri" w:hAnsi="Calibri"/>
          <w:noProof/>
          <w:lang w:eastAsia="es-CL"/>
        </w:rPr>
      </w:pPr>
      <w:r>
        <w:rPr>
          <w:rFonts w:ascii="Calibri" w:hAnsi="Calibri"/>
          <w:noProof/>
          <w:lang w:eastAsia="es-CL"/>
        </w:rPr>
        <w:tab/>
        <w:t>Para el desarrollo del proyecto Tottus Vitacura se contrara con dos gruas torres de acuerdo a la sigueinte descripcion.</w:t>
      </w:r>
    </w:p>
    <w:p w14:paraId="67E48823" w14:textId="77777777" w:rsidR="00E16F94" w:rsidRDefault="00E16F94" w:rsidP="00E16F94">
      <w:pPr>
        <w:pStyle w:val="Prrafodelista"/>
        <w:numPr>
          <w:ilvl w:val="0"/>
          <w:numId w:val="2"/>
        </w:numPr>
        <w:spacing w:line="360" w:lineRule="auto"/>
        <w:rPr>
          <w:rFonts w:ascii="Calibri" w:hAnsi="Calibri"/>
          <w:noProof/>
          <w:lang w:eastAsia="es-CL"/>
        </w:rPr>
      </w:pPr>
      <w:r>
        <w:rPr>
          <w:rFonts w:ascii="Calibri" w:hAnsi="Calibri"/>
          <w:noProof/>
          <w:lang w:eastAsia="es-CL"/>
        </w:rPr>
        <w:t>Grua Potain MC 85, largo de pluma 50 metros.</w:t>
      </w:r>
    </w:p>
    <w:p w14:paraId="4547A3BC" w14:textId="77777777" w:rsidR="00E16F94" w:rsidRDefault="00E16F94" w:rsidP="00E16F94">
      <w:pPr>
        <w:pStyle w:val="Prrafodelista"/>
        <w:numPr>
          <w:ilvl w:val="0"/>
          <w:numId w:val="2"/>
        </w:numPr>
        <w:spacing w:line="360" w:lineRule="auto"/>
        <w:rPr>
          <w:rFonts w:ascii="Calibri" w:hAnsi="Calibri"/>
          <w:noProof/>
          <w:lang w:eastAsia="es-CL"/>
        </w:rPr>
      </w:pPr>
      <w:r>
        <w:rPr>
          <w:rFonts w:ascii="Calibri" w:hAnsi="Calibri"/>
          <w:noProof/>
          <w:lang w:eastAsia="es-CL"/>
        </w:rPr>
        <w:t>Grua BTR, 11.1 C.</w:t>
      </w:r>
    </w:p>
    <w:p w14:paraId="68612C93" w14:textId="77777777" w:rsidR="00E16F94" w:rsidRPr="00E16F94" w:rsidRDefault="00E16F94" w:rsidP="00E16F94">
      <w:pPr>
        <w:pStyle w:val="Prrafodelista"/>
        <w:spacing w:line="360" w:lineRule="auto"/>
        <w:rPr>
          <w:rFonts w:ascii="Calibri" w:hAnsi="Calibri"/>
          <w:noProof/>
          <w:lang w:eastAsia="es-CL"/>
        </w:rPr>
      </w:pPr>
      <w:r>
        <w:rPr>
          <w:rFonts w:ascii="Calibri" w:hAnsi="Calibri"/>
          <w:noProof/>
          <w:lang w:eastAsia="es-CL"/>
        </w:rPr>
        <w:t>Las cuales se dispondran en la ubicación establecida en el plano de instalacion.</w:t>
      </w:r>
    </w:p>
    <w:p w14:paraId="72F7F5F7" w14:textId="77777777" w:rsidR="000C7B1C" w:rsidRPr="00351A2D" w:rsidRDefault="000C7B1C" w:rsidP="003169D5">
      <w:pPr>
        <w:spacing w:line="360" w:lineRule="auto"/>
        <w:ind w:firstLine="567"/>
        <w:rPr>
          <w:rFonts w:ascii="Calibri" w:hAnsi="Calibri"/>
          <w:noProof/>
          <w:lang w:eastAsia="es-CL"/>
        </w:rPr>
      </w:pPr>
    </w:p>
    <w:p w14:paraId="2DA3FA85" w14:textId="77777777" w:rsidR="000C7B1C" w:rsidRPr="00351A2D" w:rsidRDefault="000C7B1C" w:rsidP="003169D5">
      <w:pPr>
        <w:spacing w:line="360" w:lineRule="auto"/>
        <w:ind w:firstLine="567"/>
        <w:rPr>
          <w:rFonts w:ascii="Calibri" w:hAnsi="Calibri"/>
          <w:noProof/>
          <w:lang w:eastAsia="es-CL"/>
        </w:rPr>
      </w:pPr>
    </w:p>
    <w:p w14:paraId="06CE887A" w14:textId="77777777" w:rsidR="000C7B1C" w:rsidRPr="00351A2D" w:rsidRDefault="000C7B1C" w:rsidP="003169D5">
      <w:pPr>
        <w:spacing w:line="360" w:lineRule="auto"/>
        <w:ind w:firstLine="567"/>
        <w:rPr>
          <w:rFonts w:ascii="Calibri" w:hAnsi="Calibri"/>
          <w:noProof/>
          <w:lang w:eastAsia="es-CL"/>
        </w:rPr>
      </w:pPr>
    </w:p>
    <w:p w14:paraId="3C5660B9" w14:textId="77777777" w:rsidR="000C7B1C" w:rsidRPr="00351A2D" w:rsidRDefault="000C7B1C" w:rsidP="003169D5">
      <w:pPr>
        <w:spacing w:line="360" w:lineRule="auto"/>
        <w:ind w:firstLine="567"/>
        <w:rPr>
          <w:rFonts w:ascii="Calibri" w:hAnsi="Calibri"/>
          <w:noProof/>
          <w:lang w:eastAsia="es-CL"/>
        </w:rPr>
      </w:pPr>
    </w:p>
    <w:p w14:paraId="58C98015" w14:textId="77777777" w:rsidR="000C7B1C" w:rsidRDefault="000C7B1C" w:rsidP="003169D5">
      <w:pPr>
        <w:spacing w:line="360" w:lineRule="auto"/>
        <w:ind w:firstLine="567"/>
        <w:rPr>
          <w:rFonts w:ascii="Calibri" w:hAnsi="Calibri"/>
          <w:noProof/>
          <w:lang w:eastAsia="es-CL"/>
        </w:rPr>
      </w:pPr>
    </w:p>
    <w:p w14:paraId="6295B7B8" w14:textId="77777777" w:rsidR="009B1F0B" w:rsidRDefault="009B1F0B" w:rsidP="003169D5">
      <w:pPr>
        <w:spacing w:line="360" w:lineRule="auto"/>
        <w:ind w:firstLine="567"/>
        <w:rPr>
          <w:rFonts w:ascii="Calibri" w:hAnsi="Calibri"/>
          <w:noProof/>
          <w:lang w:eastAsia="es-CL"/>
        </w:rPr>
      </w:pPr>
    </w:p>
    <w:p w14:paraId="714998F6" w14:textId="77777777" w:rsidR="009B1F0B" w:rsidRPr="00351A2D" w:rsidRDefault="009B1F0B" w:rsidP="003169D5">
      <w:pPr>
        <w:spacing w:line="360" w:lineRule="auto"/>
        <w:ind w:firstLine="567"/>
        <w:rPr>
          <w:rFonts w:ascii="Calibri" w:hAnsi="Calibri"/>
          <w:noProof/>
          <w:lang w:eastAsia="es-CL"/>
        </w:rPr>
      </w:pPr>
    </w:p>
    <w:tbl>
      <w:tblPr>
        <w:tblW w:w="9038" w:type="dxa"/>
        <w:tblInd w:w="55" w:type="dxa"/>
        <w:tblCellMar>
          <w:left w:w="70" w:type="dxa"/>
          <w:right w:w="70" w:type="dxa"/>
        </w:tblCellMar>
        <w:tblLook w:val="04A0" w:firstRow="1" w:lastRow="0" w:firstColumn="1" w:lastColumn="0" w:noHBand="0" w:noVBand="1"/>
      </w:tblPr>
      <w:tblGrid>
        <w:gridCol w:w="3300"/>
        <w:gridCol w:w="5738"/>
      </w:tblGrid>
      <w:tr w:rsidR="00DE0A4D" w:rsidRPr="00DE0A4D" w14:paraId="14C05E1E" w14:textId="77777777" w:rsidTr="00DE0A4D">
        <w:trPr>
          <w:trHeight w:val="324"/>
        </w:trPr>
        <w:tc>
          <w:tcPr>
            <w:tcW w:w="3300" w:type="dxa"/>
            <w:tcBorders>
              <w:top w:val="single" w:sz="4" w:space="0" w:color="auto"/>
              <w:left w:val="single" w:sz="4" w:space="0" w:color="auto"/>
              <w:bottom w:val="nil"/>
              <w:right w:val="nil"/>
            </w:tcBorders>
            <w:shd w:val="clear" w:color="000000" w:fill="95B3D7"/>
            <w:vAlign w:val="center"/>
            <w:hideMark/>
          </w:tcPr>
          <w:p w14:paraId="45438E87" w14:textId="77777777" w:rsidR="00DE0A4D" w:rsidRPr="00DE0A4D" w:rsidRDefault="00DE0A4D" w:rsidP="00DE0A4D">
            <w:pPr>
              <w:spacing w:after="0" w:line="240" w:lineRule="auto"/>
              <w:jc w:val="center"/>
              <w:rPr>
                <w:rFonts w:ascii="Calibri" w:eastAsia="Times New Roman" w:hAnsi="Calibri" w:cs="Times New Roman"/>
                <w:color w:val="000000"/>
                <w:lang w:eastAsia="es-CL"/>
              </w:rPr>
            </w:pPr>
            <w:r w:rsidRPr="00DE0A4D">
              <w:rPr>
                <w:rFonts w:ascii="Calibri" w:eastAsia="Times New Roman" w:hAnsi="Calibri" w:cs="Times New Roman"/>
                <w:color w:val="000000"/>
                <w:lang w:eastAsia="es-CL"/>
              </w:rPr>
              <w:t>Riesgo Presente</w:t>
            </w:r>
          </w:p>
        </w:tc>
        <w:tc>
          <w:tcPr>
            <w:tcW w:w="5738" w:type="dxa"/>
            <w:tcBorders>
              <w:top w:val="single" w:sz="8" w:space="0" w:color="auto"/>
              <w:left w:val="single" w:sz="8" w:space="0" w:color="auto"/>
              <w:bottom w:val="nil"/>
              <w:right w:val="single" w:sz="8" w:space="0" w:color="auto"/>
            </w:tcBorders>
            <w:shd w:val="clear" w:color="000000" w:fill="95B3D7"/>
            <w:vAlign w:val="center"/>
            <w:hideMark/>
          </w:tcPr>
          <w:p w14:paraId="4BBFB645" w14:textId="77777777" w:rsidR="00DE0A4D" w:rsidRPr="00DE0A4D" w:rsidRDefault="00DE0A4D" w:rsidP="00DE0A4D">
            <w:pPr>
              <w:spacing w:after="0" w:line="240" w:lineRule="auto"/>
              <w:jc w:val="center"/>
              <w:rPr>
                <w:rFonts w:ascii="Calibri" w:eastAsia="Times New Roman" w:hAnsi="Calibri" w:cs="Times New Roman"/>
                <w:color w:val="000000"/>
                <w:lang w:eastAsia="es-CL"/>
              </w:rPr>
            </w:pPr>
            <w:r w:rsidRPr="00DE0A4D">
              <w:rPr>
                <w:rFonts w:ascii="Calibri" w:eastAsia="Times New Roman" w:hAnsi="Calibri" w:cs="Times New Roman"/>
                <w:color w:val="000000"/>
                <w:lang w:eastAsia="es-CL"/>
              </w:rPr>
              <w:t>Factores de Riesgo</w:t>
            </w:r>
          </w:p>
        </w:tc>
      </w:tr>
      <w:tr w:rsidR="00DE0A4D" w:rsidRPr="00DE0A4D" w14:paraId="024F9F4C" w14:textId="77777777" w:rsidTr="00DE0A4D">
        <w:trPr>
          <w:trHeight w:val="401"/>
        </w:trPr>
        <w:tc>
          <w:tcPr>
            <w:tcW w:w="3300" w:type="dxa"/>
            <w:vMerge w:val="restart"/>
            <w:tcBorders>
              <w:top w:val="single" w:sz="8" w:space="0" w:color="auto"/>
              <w:left w:val="single" w:sz="8" w:space="0" w:color="auto"/>
              <w:bottom w:val="single" w:sz="4" w:space="0" w:color="auto"/>
              <w:right w:val="nil"/>
            </w:tcBorders>
            <w:vAlign w:val="center"/>
            <w:hideMark/>
          </w:tcPr>
          <w:p w14:paraId="32E771B3" w14:textId="77777777" w:rsidR="00DE0A4D" w:rsidRPr="00DE0A4D" w:rsidRDefault="00DE0A4D" w:rsidP="00DE0A4D">
            <w:pPr>
              <w:spacing w:after="0" w:line="240" w:lineRule="auto"/>
              <w:jc w:val="center"/>
              <w:rPr>
                <w:rFonts w:ascii="Calibri" w:eastAsia="Times New Roman" w:hAnsi="Calibri" w:cs="Times New Roman"/>
                <w:b/>
                <w:bCs/>
                <w:color w:val="000000"/>
                <w:sz w:val="20"/>
                <w:szCs w:val="20"/>
                <w:u w:val="single"/>
                <w:lang w:eastAsia="es-CL"/>
              </w:rPr>
            </w:pPr>
            <w:r w:rsidRPr="00DE0A4D">
              <w:rPr>
                <w:rFonts w:ascii="Calibri" w:eastAsia="Times New Roman" w:hAnsi="Calibri" w:cs="Times New Roman"/>
                <w:b/>
                <w:bCs/>
                <w:color w:val="000000"/>
                <w:sz w:val="20"/>
                <w:szCs w:val="20"/>
                <w:u w:val="single"/>
                <w:lang w:eastAsia="es-CL"/>
              </w:rPr>
              <w:t>Desplome de la grúa</w:t>
            </w:r>
          </w:p>
        </w:tc>
        <w:tc>
          <w:tcPr>
            <w:tcW w:w="5738" w:type="dxa"/>
            <w:tcBorders>
              <w:top w:val="single" w:sz="8" w:space="0" w:color="auto"/>
              <w:left w:val="single" w:sz="8" w:space="0" w:color="auto"/>
              <w:bottom w:val="single" w:sz="4" w:space="0" w:color="auto"/>
              <w:right w:val="single" w:sz="8" w:space="0" w:color="auto"/>
            </w:tcBorders>
            <w:vAlign w:val="center"/>
            <w:hideMark/>
          </w:tcPr>
          <w:p w14:paraId="7401C0D5"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Problemas en la fundación de la grúa</w:t>
            </w:r>
          </w:p>
        </w:tc>
      </w:tr>
      <w:tr w:rsidR="00DE0A4D" w:rsidRPr="00DE0A4D" w14:paraId="58FA1D26"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439EDA16"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40214FAB"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Desnivel en la fundación de la grúa</w:t>
            </w:r>
          </w:p>
        </w:tc>
      </w:tr>
      <w:tr w:rsidR="00DE0A4D" w:rsidRPr="00DE0A4D" w14:paraId="650C319F"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0E3D2655"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5AF43117"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Contrapeso en malas condiciones.</w:t>
            </w:r>
          </w:p>
        </w:tc>
      </w:tr>
      <w:tr w:rsidR="00DE0A4D" w:rsidRPr="00DE0A4D" w14:paraId="127CEBAF"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1FD87AAE"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4EE7177D"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Golpes en la estructura de la grúa</w:t>
            </w:r>
          </w:p>
        </w:tc>
      </w:tr>
      <w:tr w:rsidR="00DE0A4D" w:rsidRPr="00DE0A4D" w14:paraId="09E0D07C"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5D6A40CF"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504533CB"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Rotura, desgaste, oxidación o fatiga de materiales</w:t>
            </w:r>
          </w:p>
        </w:tc>
      </w:tr>
      <w:tr w:rsidR="00DE0A4D" w:rsidRPr="00DE0A4D" w14:paraId="7A88B512"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10AAE171"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06976EF7"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 xml:space="preserve">Volcamiento por vientos </w:t>
            </w:r>
          </w:p>
        </w:tc>
      </w:tr>
      <w:tr w:rsidR="00DE0A4D" w:rsidRPr="00DE0A4D" w14:paraId="1B28CACD"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69976E58"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71711B14"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Rotura del cable del carro</w:t>
            </w:r>
          </w:p>
        </w:tc>
      </w:tr>
      <w:tr w:rsidR="00DE0A4D" w:rsidRPr="00DE0A4D" w14:paraId="47207DCA"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06F8C9C2"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1160BC32"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Error Humano</w:t>
            </w:r>
          </w:p>
        </w:tc>
      </w:tr>
      <w:tr w:rsidR="00DE0A4D" w:rsidRPr="00DE0A4D" w14:paraId="60BC7035" w14:textId="77777777" w:rsidTr="00DE0A4D">
        <w:trPr>
          <w:trHeight w:val="401"/>
        </w:trPr>
        <w:tc>
          <w:tcPr>
            <w:tcW w:w="3300" w:type="dxa"/>
            <w:vMerge/>
            <w:tcBorders>
              <w:top w:val="single" w:sz="8" w:space="0" w:color="auto"/>
              <w:left w:val="single" w:sz="8" w:space="0" w:color="auto"/>
              <w:bottom w:val="single" w:sz="4" w:space="0" w:color="auto"/>
              <w:right w:val="nil"/>
            </w:tcBorders>
            <w:vAlign w:val="center"/>
            <w:hideMark/>
          </w:tcPr>
          <w:p w14:paraId="44868DFE"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nil"/>
              <w:right w:val="single" w:sz="8" w:space="0" w:color="auto"/>
            </w:tcBorders>
            <w:vAlign w:val="center"/>
            <w:hideMark/>
          </w:tcPr>
          <w:p w14:paraId="79021A6B"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Intervención en sensores de seguridad</w:t>
            </w:r>
          </w:p>
        </w:tc>
      </w:tr>
      <w:tr w:rsidR="00DE0A4D" w:rsidRPr="00DE0A4D" w14:paraId="4CFEE15A" w14:textId="77777777" w:rsidTr="00DE0A4D">
        <w:trPr>
          <w:trHeight w:val="401"/>
        </w:trPr>
        <w:tc>
          <w:tcPr>
            <w:tcW w:w="3300" w:type="dxa"/>
            <w:vMerge w:val="restart"/>
            <w:tcBorders>
              <w:top w:val="single" w:sz="8" w:space="0" w:color="auto"/>
              <w:left w:val="single" w:sz="8" w:space="0" w:color="auto"/>
              <w:bottom w:val="single" w:sz="8" w:space="0" w:color="000000"/>
              <w:right w:val="nil"/>
            </w:tcBorders>
            <w:vAlign w:val="center"/>
            <w:hideMark/>
          </w:tcPr>
          <w:p w14:paraId="38298C7A" w14:textId="77777777" w:rsidR="00DE0A4D" w:rsidRPr="00DE0A4D" w:rsidRDefault="00DE0A4D" w:rsidP="00DE0A4D">
            <w:pPr>
              <w:spacing w:after="0" w:line="240" w:lineRule="auto"/>
              <w:jc w:val="center"/>
              <w:rPr>
                <w:rFonts w:ascii="Calibri" w:eastAsia="Times New Roman" w:hAnsi="Calibri" w:cs="Times New Roman"/>
                <w:b/>
                <w:bCs/>
                <w:color w:val="000000"/>
                <w:sz w:val="20"/>
                <w:szCs w:val="20"/>
                <w:u w:val="single"/>
                <w:lang w:eastAsia="es-CL"/>
              </w:rPr>
            </w:pPr>
            <w:r w:rsidRPr="00DE0A4D">
              <w:rPr>
                <w:rFonts w:ascii="Calibri" w:eastAsia="Times New Roman" w:hAnsi="Calibri" w:cs="Times New Roman"/>
                <w:b/>
                <w:bCs/>
                <w:color w:val="000000"/>
                <w:sz w:val="20"/>
                <w:szCs w:val="20"/>
                <w:u w:val="single"/>
                <w:lang w:eastAsia="es-CL"/>
              </w:rPr>
              <w:t xml:space="preserve">Alcance de </w:t>
            </w:r>
            <w:r w:rsidR="00E46730" w:rsidRPr="00DE0A4D">
              <w:rPr>
                <w:rFonts w:ascii="Calibri" w:eastAsia="Times New Roman" w:hAnsi="Calibri" w:cs="Times New Roman"/>
                <w:b/>
                <w:bCs/>
                <w:color w:val="000000"/>
                <w:sz w:val="20"/>
                <w:szCs w:val="20"/>
                <w:u w:val="single"/>
                <w:lang w:eastAsia="es-CL"/>
              </w:rPr>
              <w:t>Grúas</w:t>
            </w:r>
          </w:p>
        </w:tc>
        <w:tc>
          <w:tcPr>
            <w:tcW w:w="5738" w:type="dxa"/>
            <w:tcBorders>
              <w:top w:val="single" w:sz="8" w:space="0" w:color="auto"/>
              <w:left w:val="single" w:sz="8" w:space="0" w:color="auto"/>
              <w:bottom w:val="single" w:sz="4" w:space="0" w:color="auto"/>
              <w:right w:val="single" w:sz="8" w:space="0" w:color="auto"/>
            </w:tcBorders>
            <w:vAlign w:val="center"/>
            <w:hideMark/>
          </w:tcPr>
          <w:p w14:paraId="2CFEFB63"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Cargas mal estibadas o en ángulos inadecuados</w:t>
            </w:r>
          </w:p>
        </w:tc>
      </w:tr>
      <w:tr w:rsidR="00DE0A4D" w:rsidRPr="00DE0A4D" w14:paraId="31252C85" w14:textId="77777777" w:rsidTr="00DE0A4D">
        <w:trPr>
          <w:trHeight w:val="401"/>
        </w:trPr>
        <w:tc>
          <w:tcPr>
            <w:tcW w:w="3300" w:type="dxa"/>
            <w:vMerge/>
            <w:tcBorders>
              <w:top w:val="single" w:sz="8" w:space="0" w:color="auto"/>
              <w:left w:val="single" w:sz="8" w:space="0" w:color="auto"/>
              <w:bottom w:val="single" w:sz="8" w:space="0" w:color="000000"/>
              <w:right w:val="nil"/>
            </w:tcBorders>
            <w:vAlign w:val="center"/>
            <w:hideMark/>
          </w:tcPr>
          <w:p w14:paraId="6918121C"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5B7BA2E6"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Falta de sensores de limitación de giro</w:t>
            </w:r>
          </w:p>
        </w:tc>
      </w:tr>
      <w:tr w:rsidR="00DE0A4D" w:rsidRPr="00DE0A4D" w14:paraId="0785AF9E" w14:textId="77777777" w:rsidTr="00DE0A4D">
        <w:trPr>
          <w:trHeight w:val="401"/>
        </w:trPr>
        <w:tc>
          <w:tcPr>
            <w:tcW w:w="3300" w:type="dxa"/>
            <w:vMerge/>
            <w:tcBorders>
              <w:top w:val="single" w:sz="8" w:space="0" w:color="auto"/>
              <w:left w:val="single" w:sz="8" w:space="0" w:color="auto"/>
              <w:bottom w:val="single" w:sz="8" w:space="0" w:color="000000"/>
              <w:right w:val="nil"/>
            </w:tcBorders>
            <w:vAlign w:val="center"/>
            <w:hideMark/>
          </w:tcPr>
          <w:p w14:paraId="7A29B16C"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2C886489"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 xml:space="preserve">Falta de coordinación entre operadores </w:t>
            </w:r>
          </w:p>
        </w:tc>
      </w:tr>
      <w:tr w:rsidR="00DE0A4D" w:rsidRPr="00DE0A4D" w14:paraId="6966976C" w14:textId="77777777" w:rsidTr="00DE0A4D">
        <w:trPr>
          <w:trHeight w:val="401"/>
        </w:trPr>
        <w:tc>
          <w:tcPr>
            <w:tcW w:w="3300" w:type="dxa"/>
            <w:vMerge/>
            <w:tcBorders>
              <w:top w:val="single" w:sz="8" w:space="0" w:color="auto"/>
              <w:left w:val="single" w:sz="8" w:space="0" w:color="auto"/>
              <w:bottom w:val="single" w:sz="8" w:space="0" w:color="000000"/>
              <w:right w:val="nil"/>
            </w:tcBorders>
            <w:vAlign w:val="center"/>
            <w:hideMark/>
          </w:tcPr>
          <w:p w14:paraId="2EAEFDB1"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0A47391C"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Operación de cargas con presencia de vientos.</w:t>
            </w:r>
          </w:p>
        </w:tc>
      </w:tr>
      <w:tr w:rsidR="00DE0A4D" w:rsidRPr="00DE0A4D" w14:paraId="3F007820" w14:textId="77777777" w:rsidTr="00DE0A4D">
        <w:trPr>
          <w:trHeight w:val="401"/>
        </w:trPr>
        <w:tc>
          <w:tcPr>
            <w:tcW w:w="3300" w:type="dxa"/>
            <w:vMerge/>
            <w:tcBorders>
              <w:top w:val="single" w:sz="8" w:space="0" w:color="auto"/>
              <w:left w:val="single" w:sz="8" w:space="0" w:color="auto"/>
              <w:bottom w:val="single" w:sz="8" w:space="0" w:color="000000"/>
              <w:right w:val="nil"/>
            </w:tcBorders>
            <w:vAlign w:val="center"/>
            <w:hideMark/>
          </w:tcPr>
          <w:p w14:paraId="1FCC098A"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vAlign w:val="center"/>
            <w:hideMark/>
          </w:tcPr>
          <w:p w14:paraId="7196BDE9"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Arrastre de cable por movimiento de pluma</w:t>
            </w:r>
          </w:p>
        </w:tc>
      </w:tr>
      <w:tr w:rsidR="00DE0A4D" w:rsidRPr="00DE0A4D" w14:paraId="368725B5" w14:textId="77777777" w:rsidTr="00DE0A4D">
        <w:trPr>
          <w:trHeight w:val="401"/>
        </w:trPr>
        <w:tc>
          <w:tcPr>
            <w:tcW w:w="3300" w:type="dxa"/>
            <w:vMerge/>
            <w:tcBorders>
              <w:top w:val="single" w:sz="8" w:space="0" w:color="auto"/>
              <w:left w:val="single" w:sz="8" w:space="0" w:color="auto"/>
              <w:bottom w:val="single" w:sz="8" w:space="0" w:color="000000"/>
              <w:right w:val="nil"/>
            </w:tcBorders>
            <w:vAlign w:val="center"/>
            <w:hideMark/>
          </w:tcPr>
          <w:p w14:paraId="100D2D6F"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8" w:space="0" w:color="auto"/>
              <w:right w:val="single" w:sz="8" w:space="0" w:color="auto"/>
            </w:tcBorders>
            <w:vAlign w:val="center"/>
            <w:hideMark/>
          </w:tcPr>
          <w:p w14:paraId="6494AB93"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Distancia inadecuada</w:t>
            </w:r>
          </w:p>
        </w:tc>
      </w:tr>
      <w:tr w:rsidR="00DE0A4D" w:rsidRPr="00DE0A4D" w14:paraId="6B275244" w14:textId="77777777" w:rsidTr="00DE0A4D">
        <w:trPr>
          <w:trHeight w:val="401"/>
        </w:trPr>
        <w:tc>
          <w:tcPr>
            <w:tcW w:w="3300" w:type="dxa"/>
            <w:vMerge w:val="restart"/>
            <w:tcBorders>
              <w:top w:val="nil"/>
              <w:left w:val="single" w:sz="8" w:space="0" w:color="auto"/>
              <w:bottom w:val="single" w:sz="4" w:space="0" w:color="auto"/>
              <w:right w:val="nil"/>
            </w:tcBorders>
            <w:shd w:val="clear" w:color="000000" w:fill="FFFFFF"/>
            <w:vAlign w:val="center"/>
            <w:hideMark/>
          </w:tcPr>
          <w:p w14:paraId="79BE5B87" w14:textId="77777777" w:rsidR="00DE0A4D" w:rsidRPr="00DE0A4D" w:rsidRDefault="00DE0A4D" w:rsidP="00DE0A4D">
            <w:pPr>
              <w:spacing w:after="0" w:line="240" w:lineRule="auto"/>
              <w:jc w:val="center"/>
              <w:rPr>
                <w:rFonts w:ascii="Calibri" w:eastAsia="Times New Roman" w:hAnsi="Calibri" w:cs="Times New Roman"/>
                <w:b/>
                <w:bCs/>
                <w:color w:val="000000"/>
                <w:sz w:val="20"/>
                <w:szCs w:val="20"/>
                <w:u w:val="single"/>
                <w:lang w:eastAsia="es-CL"/>
              </w:rPr>
            </w:pPr>
            <w:r w:rsidRPr="00DE0A4D">
              <w:rPr>
                <w:rFonts w:ascii="Calibri" w:eastAsia="Times New Roman" w:hAnsi="Calibri" w:cs="Times New Roman"/>
                <w:b/>
                <w:bCs/>
                <w:color w:val="000000"/>
                <w:sz w:val="20"/>
                <w:szCs w:val="20"/>
                <w:u w:val="single"/>
                <w:lang w:eastAsia="es-CL"/>
              </w:rPr>
              <w:t>Caída de la carga</w:t>
            </w: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16CA54E3"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Carga Mal Enganchada</w:t>
            </w:r>
          </w:p>
        </w:tc>
      </w:tr>
      <w:tr w:rsidR="00DE0A4D" w:rsidRPr="00DE0A4D" w14:paraId="1F3E0BBC"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5E8BF7AF"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3AA9CD84"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Carga Mal aplomada</w:t>
            </w:r>
          </w:p>
        </w:tc>
      </w:tr>
      <w:tr w:rsidR="00DE0A4D" w:rsidRPr="00DE0A4D" w14:paraId="79B860CE"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2A54E96A"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168B513D"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Rotura del pestillo de seguridad del gancho</w:t>
            </w:r>
          </w:p>
        </w:tc>
      </w:tr>
      <w:tr w:rsidR="00DE0A4D" w:rsidRPr="00DE0A4D" w14:paraId="3ADA76C4"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3166C243"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4E374EE5"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Rotura del cable de elevación</w:t>
            </w:r>
          </w:p>
        </w:tc>
      </w:tr>
      <w:tr w:rsidR="00DE0A4D" w:rsidRPr="00DE0A4D" w14:paraId="270114FB"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6A0B134B"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45F01922"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Fallas en los elementos accesorios de izaje</w:t>
            </w:r>
          </w:p>
        </w:tc>
      </w:tr>
      <w:tr w:rsidR="00DE0A4D" w:rsidRPr="00DE0A4D" w14:paraId="7F0D4CF0"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6F8E9CAD"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4D1D7B3A"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Fallas en los mecanismos de elevación</w:t>
            </w:r>
          </w:p>
        </w:tc>
      </w:tr>
      <w:tr w:rsidR="00DE0A4D" w:rsidRPr="00DE0A4D" w14:paraId="136FF8A8" w14:textId="77777777" w:rsidTr="00DE0A4D">
        <w:trPr>
          <w:trHeight w:val="401"/>
        </w:trPr>
        <w:tc>
          <w:tcPr>
            <w:tcW w:w="3300" w:type="dxa"/>
            <w:vMerge/>
            <w:tcBorders>
              <w:top w:val="nil"/>
              <w:left w:val="single" w:sz="8" w:space="0" w:color="auto"/>
              <w:bottom w:val="single" w:sz="4" w:space="0" w:color="auto"/>
              <w:right w:val="nil"/>
            </w:tcBorders>
            <w:vAlign w:val="center"/>
            <w:hideMark/>
          </w:tcPr>
          <w:p w14:paraId="3C4D9078" w14:textId="77777777" w:rsidR="00DE0A4D" w:rsidRPr="00DE0A4D" w:rsidRDefault="00DE0A4D" w:rsidP="00DE0A4D">
            <w:pPr>
              <w:spacing w:after="0" w:line="240" w:lineRule="auto"/>
              <w:rPr>
                <w:rFonts w:ascii="Calibri" w:eastAsia="Times New Roman" w:hAnsi="Calibri" w:cs="Times New Roman"/>
                <w:b/>
                <w:bCs/>
                <w:color w:val="000000"/>
                <w:sz w:val="20"/>
                <w:szCs w:val="20"/>
                <w:u w:val="single"/>
                <w:lang w:eastAsia="es-CL"/>
              </w:rPr>
            </w:pPr>
          </w:p>
        </w:tc>
        <w:tc>
          <w:tcPr>
            <w:tcW w:w="5738" w:type="dxa"/>
            <w:tcBorders>
              <w:top w:val="nil"/>
              <w:left w:val="single" w:sz="8" w:space="0" w:color="auto"/>
              <w:bottom w:val="nil"/>
              <w:right w:val="single" w:sz="8" w:space="0" w:color="auto"/>
            </w:tcBorders>
            <w:shd w:val="clear" w:color="000000" w:fill="FFFFFF"/>
            <w:vAlign w:val="center"/>
            <w:hideMark/>
          </w:tcPr>
          <w:p w14:paraId="06AC1A0C"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Errores humanos</w:t>
            </w:r>
          </w:p>
        </w:tc>
      </w:tr>
      <w:tr w:rsidR="00DE0A4D" w:rsidRPr="00DE0A4D" w14:paraId="33CEA73C" w14:textId="77777777" w:rsidTr="00DE0A4D">
        <w:trPr>
          <w:trHeight w:val="448"/>
        </w:trPr>
        <w:tc>
          <w:tcPr>
            <w:tcW w:w="3300" w:type="dxa"/>
            <w:vMerge w:val="restart"/>
            <w:tcBorders>
              <w:top w:val="single" w:sz="8" w:space="0" w:color="auto"/>
              <w:left w:val="single" w:sz="8" w:space="0" w:color="auto"/>
              <w:bottom w:val="single" w:sz="8" w:space="0" w:color="000000"/>
              <w:right w:val="nil"/>
            </w:tcBorders>
            <w:vAlign w:val="center"/>
            <w:hideMark/>
          </w:tcPr>
          <w:p w14:paraId="49A304A5" w14:textId="77777777" w:rsidR="00DE0A4D" w:rsidRPr="00DE0A4D" w:rsidRDefault="00DE0A4D" w:rsidP="00DE0A4D">
            <w:pPr>
              <w:spacing w:after="0" w:line="240" w:lineRule="auto"/>
              <w:jc w:val="center"/>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Atrapamiento de personas entre la grúa y elementos fijos.</w:t>
            </w:r>
          </w:p>
        </w:tc>
        <w:tc>
          <w:tcPr>
            <w:tcW w:w="5738"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DF60FF3"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Situarse en el camino de rodaduras en grúas con traslación</w:t>
            </w:r>
          </w:p>
        </w:tc>
      </w:tr>
      <w:tr w:rsidR="00DE0A4D" w:rsidRPr="00DE0A4D" w14:paraId="72CDD432" w14:textId="77777777" w:rsidTr="00DE0A4D">
        <w:trPr>
          <w:trHeight w:val="448"/>
        </w:trPr>
        <w:tc>
          <w:tcPr>
            <w:tcW w:w="3300" w:type="dxa"/>
            <w:vMerge/>
            <w:tcBorders>
              <w:top w:val="single" w:sz="8" w:space="0" w:color="auto"/>
              <w:left w:val="single" w:sz="8" w:space="0" w:color="auto"/>
              <w:bottom w:val="single" w:sz="8" w:space="0" w:color="000000"/>
              <w:right w:val="nil"/>
            </w:tcBorders>
            <w:vAlign w:val="center"/>
            <w:hideMark/>
          </w:tcPr>
          <w:p w14:paraId="19F266FD"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0365C89D"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Manipulación incorrecta de las cargas</w:t>
            </w:r>
          </w:p>
        </w:tc>
      </w:tr>
      <w:tr w:rsidR="00DE0A4D" w:rsidRPr="00DE0A4D" w14:paraId="4D35094D" w14:textId="77777777" w:rsidTr="00DE0A4D">
        <w:trPr>
          <w:trHeight w:val="448"/>
        </w:trPr>
        <w:tc>
          <w:tcPr>
            <w:tcW w:w="3300" w:type="dxa"/>
            <w:vMerge/>
            <w:tcBorders>
              <w:top w:val="single" w:sz="8" w:space="0" w:color="auto"/>
              <w:left w:val="single" w:sz="8" w:space="0" w:color="auto"/>
              <w:bottom w:val="single" w:sz="8" w:space="0" w:color="000000"/>
              <w:right w:val="nil"/>
            </w:tcBorders>
            <w:vAlign w:val="center"/>
            <w:hideMark/>
          </w:tcPr>
          <w:p w14:paraId="5D5285F6"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p>
        </w:tc>
        <w:tc>
          <w:tcPr>
            <w:tcW w:w="5738" w:type="dxa"/>
            <w:tcBorders>
              <w:top w:val="nil"/>
              <w:left w:val="single" w:sz="8" w:space="0" w:color="auto"/>
              <w:bottom w:val="single" w:sz="4" w:space="0" w:color="auto"/>
              <w:right w:val="single" w:sz="8" w:space="0" w:color="auto"/>
            </w:tcBorders>
            <w:shd w:val="clear" w:color="000000" w:fill="FFFFFF"/>
            <w:vAlign w:val="center"/>
            <w:hideMark/>
          </w:tcPr>
          <w:p w14:paraId="41EA1BB0"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Realizar mantención de la grúa con la grúa en movimiento</w:t>
            </w:r>
          </w:p>
        </w:tc>
      </w:tr>
      <w:tr w:rsidR="00DE0A4D" w:rsidRPr="00DE0A4D" w14:paraId="6E2D10E7" w14:textId="77777777" w:rsidTr="00DE0A4D">
        <w:trPr>
          <w:trHeight w:val="448"/>
        </w:trPr>
        <w:tc>
          <w:tcPr>
            <w:tcW w:w="3300" w:type="dxa"/>
            <w:vMerge/>
            <w:tcBorders>
              <w:top w:val="single" w:sz="8" w:space="0" w:color="auto"/>
              <w:left w:val="single" w:sz="8" w:space="0" w:color="auto"/>
              <w:bottom w:val="single" w:sz="8" w:space="0" w:color="000000"/>
              <w:right w:val="nil"/>
            </w:tcBorders>
            <w:vAlign w:val="center"/>
            <w:hideMark/>
          </w:tcPr>
          <w:p w14:paraId="06B2AB10"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p>
        </w:tc>
        <w:tc>
          <w:tcPr>
            <w:tcW w:w="5738" w:type="dxa"/>
            <w:tcBorders>
              <w:top w:val="nil"/>
              <w:left w:val="single" w:sz="8" w:space="0" w:color="auto"/>
              <w:bottom w:val="single" w:sz="8" w:space="0" w:color="auto"/>
              <w:right w:val="single" w:sz="8" w:space="0" w:color="auto"/>
            </w:tcBorders>
            <w:shd w:val="clear" w:color="000000" w:fill="FFFFFF"/>
            <w:vAlign w:val="center"/>
            <w:hideMark/>
          </w:tcPr>
          <w:p w14:paraId="0F59415C" w14:textId="77777777" w:rsidR="00DE0A4D" w:rsidRPr="00DE0A4D" w:rsidRDefault="00DE0A4D" w:rsidP="00DE0A4D">
            <w:pPr>
              <w:spacing w:after="0" w:line="240" w:lineRule="auto"/>
              <w:rPr>
                <w:rFonts w:ascii="Calibri" w:eastAsia="Times New Roman" w:hAnsi="Calibri" w:cs="Times New Roman"/>
                <w:color w:val="000000"/>
                <w:sz w:val="20"/>
                <w:szCs w:val="20"/>
                <w:lang w:eastAsia="es-CL"/>
              </w:rPr>
            </w:pPr>
            <w:r w:rsidRPr="00DE0A4D">
              <w:rPr>
                <w:rFonts w:ascii="Calibri" w:eastAsia="Times New Roman" w:hAnsi="Calibri" w:cs="Times New Roman"/>
                <w:color w:val="000000"/>
                <w:sz w:val="20"/>
                <w:szCs w:val="20"/>
                <w:lang w:eastAsia="es-CL"/>
              </w:rPr>
              <w:t>Señalización defectuosa, incompleta, incorrecta o inexistente</w:t>
            </w:r>
          </w:p>
        </w:tc>
      </w:tr>
    </w:tbl>
    <w:p w14:paraId="51EE6DBF" w14:textId="77777777" w:rsidR="000C7B1C" w:rsidRPr="00351A2D" w:rsidRDefault="000C7B1C" w:rsidP="003169D5">
      <w:pPr>
        <w:spacing w:line="360" w:lineRule="auto"/>
        <w:ind w:firstLine="567"/>
        <w:rPr>
          <w:rFonts w:ascii="Calibri" w:hAnsi="Calibri"/>
          <w:noProof/>
          <w:lang w:eastAsia="es-CL"/>
        </w:rPr>
      </w:pPr>
    </w:p>
    <w:p w14:paraId="42F50DBB" w14:textId="77777777" w:rsidR="000C7B1C" w:rsidRDefault="000C7B1C" w:rsidP="003169D5">
      <w:pPr>
        <w:spacing w:line="360" w:lineRule="auto"/>
        <w:ind w:firstLine="567"/>
        <w:rPr>
          <w:rFonts w:ascii="Calibri" w:hAnsi="Calibri"/>
          <w:noProof/>
          <w:lang w:eastAsia="es-CL"/>
        </w:rPr>
      </w:pPr>
    </w:p>
    <w:p w14:paraId="4E1C9480" w14:textId="77777777" w:rsidR="000C7B1C" w:rsidRPr="00351A2D" w:rsidRDefault="000C7B1C" w:rsidP="003169D5">
      <w:pPr>
        <w:spacing w:line="360" w:lineRule="auto"/>
        <w:ind w:firstLine="567"/>
        <w:rPr>
          <w:rFonts w:ascii="Calibri" w:hAnsi="Calibri"/>
          <w:noProof/>
          <w:lang w:eastAsia="es-CL"/>
        </w:rPr>
      </w:pPr>
    </w:p>
    <w:tbl>
      <w:tblPr>
        <w:tblW w:w="9800" w:type="dxa"/>
        <w:tblInd w:w="55" w:type="dxa"/>
        <w:tblCellMar>
          <w:left w:w="70" w:type="dxa"/>
          <w:right w:w="70" w:type="dxa"/>
        </w:tblCellMar>
        <w:tblLook w:val="04A0" w:firstRow="1" w:lastRow="0" w:firstColumn="1" w:lastColumn="0" w:noHBand="0" w:noVBand="1"/>
      </w:tblPr>
      <w:tblGrid>
        <w:gridCol w:w="3760"/>
        <w:gridCol w:w="6040"/>
      </w:tblGrid>
      <w:tr w:rsidR="00351A2D" w:rsidRPr="00351A2D" w14:paraId="131F1A92" w14:textId="77777777" w:rsidTr="00351A2D">
        <w:trPr>
          <w:trHeight w:val="557"/>
        </w:trPr>
        <w:tc>
          <w:tcPr>
            <w:tcW w:w="9800" w:type="dxa"/>
            <w:gridSpan w:val="2"/>
            <w:tcBorders>
              <w:top w:val="single" w:sz="8" w:space="0" w:color="auto"/>
              <w:left w:val="single" w:sz="8" w:space="0" w:color="auto"/>
              <w:bottom w:val="nil"/>
              <w:right w:val="single" w:sz="8" w:space="0" w:color="000000"/>
            </w:tcBorders>
            <w:shd w:val="clear" w:color="000000" w:fill="95B3D7"/>
            <w:vAlign w:val="center"/>
            <w:hideMark/>
          </w:tcPr>
          <w:p w14:paraId="3979DCF9"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Otros factores de riesgo que involucran a las personas</w:t>
            </w:r>
          </w:p>
        </w:tc>
      </w:tr>
      <w:tr w:rsidR="00351A2D" w:rsidRPr="00351A2D" w14:paraId="2BD5E6A5" w14:textId="77777777" w:rsidTr="00351A2D">
        <w:trPr>
          <w:trHeight w:val="557"/>
        </w:trPr>
        <w:tc>
          <w:tcPr>
            <w:tcW w:w="3760" w:type="dxa"/>
            <w:tcBorders>
              <w:top w:val="single" w:sz="8" w:space="0" w:color="auto"/>
              <w:left w:val="single" w:sz="8" w:space="0" w:color="auto"/>
              <w:bottom w:val="single" w:sz="8" w:space="0" w:color="auto"/>
              <w:right w:val="single" w:sz="4" w:space="0" w:color="auto"/>
            </w:tcBorders>
            <w:shd w:val="clear" w:color="000000" w:fill="95B3D7"/>
            <w:vAlign w:val="bottom"/>
            <w:hideMark/>
          </w:tcPr>
          <w:p w14:paraId="2B4B0BE9"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Riesgo Presente</w:t>
            </w:r>
          </w:p>
        </w:tc>
        <w:tc>
          <w:tcPr>
            <w:tcW w:w="6040" w:type="dxa"/>
            <w:tcBorders>
              <w:top w:val="single" w:sz="8" w:space="0" w:color="auto"/>
              <w:left w:val="nil"/>
              <w:bottom w:val="single" w:sz="8" w:space="0" w:color="auto"/>
              <w:right w:val="single" w:sz="8" w:space="0" w:color="auto"/>
            </w:tcBorders>
            <w:shd w:val="clear" w:color="000000" w:fill="95B3D7"/>
            <w:vAlign w:val="bottom"/>
            <w:hideMark/>
          </w:tcPr>
          <w:p w14:paraId="7914BE4F"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Factores de Riesgo</w:t>
            </w:r>
          </w:p>
        </w:tc>
      </w:tr>
      <w:tr w:rsidR="00351A2D" w:rsidRPr="00351A2D" w14:paraId="475B285D"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47FE0ADA"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Caídas al mismo nivel</w:t>
            </w:r>
          </w:p>
        </w:tc>
        <w:tc>
          <w:tcPr>
            <w:tcW w:w="6040" w:type="dxa"/>
            <w:tcBorders>
              <w:top w:val="nil"/>
              <w:left w:val="nil"/>
              <w:bottom w:val="single" w:sz="4" w:space="0" w:color="auto"/>
              <w:right w:val="single" w:sz="4" w:space="0" w:color="auto"/>
            </w:tcBorders>
            <w:vAlign w:val="center"/>
            <w:hideMark/>
          </w:tcPr>
          <w:p w14:paraId="77F32EE6"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Falta de orden y limpieza en el sector de trabajo</w:t>
            </w:r>
          </w:p>
        </w:tc>
      </w:tr>
      <w:tr w:rsidR="00351A2D" w:rsidRPr="00351A2D" w14:paraId="466A8BAE"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0F28468A"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Caídas a distinto nivel</w:t>
            </w:r>
          </w:p>
        </w:tc>
        <w:tc>
          <w:tcPr>
            <w:tcW w:w="6040" w:type="dxa"/>
            <w:tcBorders>
              <w:top w:val="nil"/>
              <w:left w:val="nil"/>
              <w:bottom w:val="single" w:sz="4" w:space="0" w:color="auto"/>
              <w:right w:val="single" w:sz="4" w:space="0" w:color="auto"/>
            </w:tcBorders>
            <w:vAlign w:val="center"/>
            <w:hideMark/>
          </w:tcPr>
          <w:p w14:paraId="1726CBF1"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Acceso a sectores de trabajo desprotegidos, mal señalizados</w:t>
            </w:r>
          </w:p>
        </w:tc>
      </w:tr>
      <w:tr w:rsidR="00351A2D" w:rsidRPr="00351A2D" w14:paraId="414257FA"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007D75B8"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 xml:space="preserve">Caídas de materiales </w:t>
            </w:r>
          </w:p>
        </w:tc>
        <w:tc>
          <w:tcPr>
            <w:tcW w:w="6040" w:type="dxa"/>
            <w:tcBorders>
              <w:top w:val="nil"/>
              <w:left w:val="nil"/>
              <w:bottom w:val="single" w:sz="4" w:space="0" w:color="auto"/>
              <w:right w:val="single" w:sz="4" w:space="0" w:color="auto"/>
            </w:tcBorders>
            <w:vAlign w:val="center"/>
            <w:hideMark/>
          </w:tcPr>
          <w:p w14:paraId="6819CFB6"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zonas de trabajo mal delimitadas, desprotegidas</w:t>
            </w:r>
          </w:p>
        </w:tc>
      </w:tr>
      <w:tr w:rsidR="00351A2D" w:rsidRPr="00351A2D" w14:paraId="0E45893F"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2935F57A"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Pisadas sobre objetos punzantes</w:t>
            </w:r>
          </w:p>
        </w:tc>
        <w:tc>
          <w:tcPr>
            <w:tcW w:w="6040" w:type="dxa"/>
            <w:tcBorders>
              <w:top w:val="nil"/>
              <w:left w:val="nil"/>
              <w:bottom w:val="single" w:sz="4" w:space="0" w:color="auto"/>
              <w:right w:val="single" w:sz="4" w:space="0" w:color="auto"/>
            </w:tcBorders>
            <w:vAlign w:val="center"/>
            <w:hideMark/>
          </w:tcPr>
          <w:p w14:paraId="16171321"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Falta de control y de orden y limpieza en la obra</w:t>
            </w:r>
          </w:p>
        </w:tc>
      </w:tr>
      <w:tr w:rsidR="00351A2D" w:rsidRPr="00351A2D" w14:paraId="3F897935" w14:textId="77777777" w:rsidTr="00351A2D">
        <w:trPr>
          <w:trHeight w:val="719"/>
        </w:trPr>
        <w:tc>
          <w:tcPr>
            <w:tcW w:w="3760" w:type="dxa"/>
            <w:vMerge w:val="restart"/>
            <w:tcBorders>
              <w:top w:val="nil"/>
              <w:left w:val="single" w:sz="4" w:space="0" w:color="auto"/>
              <w:bottom w:val="single" w:sz="4" w:space="0" w:color="000000"/>
              <w:right w:val="single" w:sz="4" w:space="0" w:color="auto"/>
            </w:tcBorders>
            <w:vAlign w:val="center"/>
            <w:hideMark/>
          </w:tcPr>
          <w:p w14:paraId="1CAEE877"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Contacto eléctrico</w:t>
            </w:r>
          </w:p>
        </w:tc>
        <w:tc>
          <w:tcPr>
            <w:tcW w:w="6040" w:type="dxa"/>
            <w:tcBorders>
              <w:top w:val="nil"/>
              <w:left w:val="nil"/>
              <w:bottom w:val="single" w:sz="4" w:space="0" w:color="auto"/>
              <w:right w:val="single" w:sz="4" w:space="0" w:color="auto"/>
            </w:tcBorders>
            <w:vAlign w:val="center"/>
            <w:hideMark/>
          </w:tcPr>
          <w:p w14:paraId="7D18E801"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Proximidad a líneas eléctricas de mediana o alta tensión</w:t>
            </w:r>
          </w:p>
        </w:tc>
      </w:tr>
      <w:tr w:rsidR="00351A2D" w:rsidRPr="00351A2D" w14:paraId="225B931E" w14:textId="77777777" w:rsidTr="00351A2D">
        <w:trPr>
          <w:trHeight w:val="719"/>
        </w:trPr>
        <w:tc>
          <w:tcPr>
            <w:tcW w:w="3760" w:type="dxa"/>
            <w:vMerge/>
            <w:tcBorders>
              <w:top w:val="nil"/>
              <w:left w:val="single" w:sz="4" w:space="0" w:color="auto"/>
              <w:bottom w:val="single" w:sz="4" w:space="0" w:color="000000"/>
              <w:right w:val="single" w:sz="4" w:space="0" w:color="auto"/>
            </w:tcBorders>
            <w:vAlign w:val="center"/>
            <w:hideMark/>
          </w:tcPr>
          <w:p w14:paraId="17FBB010"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p>
        </w:tc>
        <w:tc>
          <w:tcPr>
            <w:tcW w:w="6040" w:type="dxa"/>
            <w:tcBorders>
              <w:top w:val="nil"/>
              <w:left w:val="nil"/>
              <w:bottom w:val="single" w:sz="4" w:space="0" w:color="auto"/>
              <w:right w:val="single" w:sz="4" w:space="0" w:color="auto"/>
            </w:tcBorders>
            <w:vAlign w:val="center"/>
            <w:hideMark/>
          </w:tcPr>
          <w:p w14:paraId="2D9E0611"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Errores de instalación que involucren partes eléctricas</w:t>
            </w:r>
          </w:p>
        </w:tc>
      </w:tr>
      <w:tr w:rsidR="00351A2D" w:rsidRPr="00351A2D" w14:paraId="15527D3F"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2E27B0AE"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Vibraciones en cabina de manejo</w:t>
            </w:r>
          </w:p>
        </w:tc>
        <w:tc>
          <w:tcPr>
            <w:tcW w:w="6040" w:type="dxa"/>
            <w:tcBorders>
              <w:top w:val="nil"/>
              <w:left w:val="nil"/>
              <w:bottom w:val="single" w:sz="4" w:space="0" w:color="auto"/>
              <w:right w:val="single" w:sz="4" w:space="0" w:color="auto"/>
            </w:tcBorders>
            <w:vAlign w:val="center"/>
            <w:hideMark/>
          </w:tcPr>
          <w:p w14:paraId="43B1C154"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Trabajos en cabinas sometido a oscilación o vibración</w:t>
            </w:r>
          </w:p>
        </w:tc>
      </w:tr>
      <w:tr w:rsidR="00351A2D" w:rsidRPr="00351A2D" w14:paraId="4022BAC8" w14:textId="77777777" w:rsidTr="00351A2D">
        <w:trPr>
          <w:trHeight w:val="791"/>
        </w:trPr>
        <w:tc>
          <w:tcPr>
            <w:tcW w:w="3760" w:type="dxa"/>
            <w:tcBorders>
              <w:top w:val="nil"/>
              <w:left w:val="single" w:sz="4" w:space="0" w:color="auto"/>
              <w:bottom w:val="single" w:sz="4" w:space="0" w:color="auto"/>
              <w:right w:val="single" w:sz="4" w:space="0" w:color="auto"/>
            </w:tcBorders>
            <w:vAlign w:val="center"/>
            <w:hideMark/>
          </w:tcPr>
          <w:p w14:paraId="189BA98A"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Incendio o explosión en la grúa o sus proximidades</w:t>
            </w:r>
          </w:p>
        </w:tc>
        <w:tc>
          <w:tcPr>
            <w:tcW w:w="6040" w:type="dxa"/>
            <w:tcBorders>
              <w:top w:val="nil"/>
              <w:left w:val="nil"/>
              <w:bottom w:val="single" w:sz="4" w:space="0" w:color="auto"/>
              <w:right w:val="single" w:sz="4" w:space="0" w:color="auto"/>
            </w:tcBorders>
            <w:vAlign w:val="center"/>
            <w:hideMark/>
          </w:tcPr>
          <w:p w14:paraId="26C3C9D5"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Almacenamiento de sustancias explosivas en las cercanías de la grúa</w:t>
            </w:r>
          </w:p>
        </w:tc>
      </w:tr>
      <w:tr w:rsidR="00351A2D" w:rsidRPr="00351A2D" w14:paraId="699664EC" w14:textId="77777777" w:rsidTr="00351A2D">
        <w:trPr>
          <w:trHeight w:val="719"/>
        </w:trPr>
        <w:tc>
          <w:tcPr>
            <w:tcW w:w="3760" w:type="dxa"/>
            <w:tcBorders>
              <w:top w:val="nil"/>
              <w:left w:val="single" w:sz="4" w:space="0" w:color="auto"/>
              <w:bottom w:val="single" w:sz="4" w:space="0" w:color="auto"/>
              <w:right w:val="single" w:sz="4" w:space="0" w:color="auto"/>
            </w:tcBorders>
            <w:vAlign w:val="center"/>
            <w:hideMark/>
          </w:tcPr>
          <w:p w14:paraId="0F6472A9" w14:textId="77777777" w:rsidR="00351A2D" w:rsidRPr="00351A2D" w:rsidRDefault="00351A2D" w:rsidP="00351A2D">
            <w:pPr>
              <w:spacing w:after="0" w:line="240" w:lineRule="auto"/>
              <w:jc w:val="center"/>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Actos de vandalismo</w:t>
            </w:r>
          </w:p>
        </w:tc>
        <w:tc>
          <w:tcPr>
            <w:tcW w:w="6040" w:type="dxa"/>
            <w:tcBorders>
              <w:top w:val="nil"/>
              <w:left w:val="nil"/>
              <w:bottom w:val="single" w:sz="4" w:space="0" w:color="auto"/>
              <w:right w:val="single" w:sz="4" w:space="0" w:color="auto"/>
            </w:tcBorders>
            <w:vAlign w:val="center"/>
            <w:hideMark/>
          </w:tcPr>
          <w:p w14:paraId="1B8F755E" w14:textId="77777777" w:rsidR="00351A2D" w:rsidRPr="00351A2D" w:rsidRDefault="00351A2D" w:rsidP="00351A2D">
            <w:pPr>
              <w:spacing w:after="0" w:line="240" w:lineRule="auto"/>
              <w:rPr>
                <w:rFonts w:ascii="Calibri" w:eastAsia="Times New Roman" w:hAnsi="Calibri" w:cs="Times New Roman"/>
                <w:color w:val="000000"/>
                <w:szCs w:val="20"/>
                <w:lang w:eastAsia="es-CL"/>
              </w:rPr>
            </w:pPr>
            <w:r w:rsidRPr="00351A2D">
              <w:rPr>
                <w:rFonts w:ascii="Calibri" w:eastAsia="Times New Roman" w:hAnsi="Calibri" w:cs="Times New Roman"/>
                <w:color w:val="000000"/>
                <w:szCs w:val="20"/>
                <w:lang w:eastAsia="es-CL"/>
              </w:rPr>
              <w:t>Falta de control en la operación de la grúa, dejar grúa con contacto.</w:t>
            </w:r>
          </w:p>
        </w:tc>
      </w:tr>
    </w:tbl>
    <w:p w14:paraId="49AAA067" w14:textId="77777777" w:rsidR="000C7B1C" w:rsidRPr="00351A2D" w:rsidRDefault="000C7B1C" w:rsidP="003169D5">
      <w:pPr>
        <w:spacing w:line="360" w:lineRule="auto"/>
        <w:ind w:firstLine="567"/>
        <w:rPr>
          <w:rFonts w:ascii="Calibri" w:hAnsi="Calibri"/>
          <w:noProof/>
          <w:lang w:eastAsia="es-CL"/>
        </w:rPr>
      </w:pPr>
    </w:p>
    <w:p w14:paraId="31D8741F" w14:textId="77777777" w:rsidR="000C7B1C" w:rsidRPr="00351A2D" w:rsidRDefault="000C7B1C" w:rsidP="003169D5">
      <w:pPr>
        <w:spacing w:line="360" w:lineRule="auto"/>
        <w:ind w:firstLine="567"/>
        <w:rPr>
          <w:rFonts w:ascii="Calibri" w:hAnsi="Calibri"/>
          <w:noProof/>
          <w:lang w:eastAsia="es-CL"/>
        </w:rPr>
      </w:pPr>
    </w:p>
    <w:p w14:paraId="57EBA7E5" w14:textId="77777777" w:rsidR="00F91EEF" w:rsidRPr="00351A2D" w:rsidRDefault="00F91EEF">
      <w:pPr>
        <w:rPr>
          <w:rFonts w:ascii="Calibri" w:hAnsi="Calibri"/>
        </w:rPr>
      </w:pPr>
    </w:p>
    <w:p w14:paraId="0694E5D8" w14:textId="77777777" w:rsidR="00351A2D" w:rsidRPr="00351A2D" w:rsidRDefault="00351A2D">
      <w:pPr>
        <w:rPr>
          <w:rFonts w:ascii="Calibri" w:hAnsi="Calibri"/>
        </w:rPr>
      </w:pPr>
    </w:p>
    <w:p w14:paraId="1942474B" w14:textId="77777777" w:rsidR="00351A2D" w:rsidRPr="00351A2D" w:rsidRDefault="00351A2D">
      <w:pPr>
        <w:rPr>
          <w:rFonts w:ascii="Calibri" w:hAnsi="Calibri"/>
        </w:rPr>
      </w:pPr>
    </w:p>
    <w:p w14:paraId="1EB5C816" w14:textId="77777777" w:rsidR="00351A2D" w:rsidRPr="00351A2D" w:rsidRDefault="00351A2D">
      <w:pPr>
        <w:rPr>
          <w:rFonts w:ascii="Calibri" w:hAnsi="Calibri"/>
        </w:rPr>
      </w:pPr>
    </w:p>
    <w:p w14:paraId="3EC9C48A" w14:textId="77777777" w:rsidR="00351A2D" w:rsidRPr="00351A2D" w:rsidRDefault="00351A2D">
      <w:pPr>
        <w:rPr>
          <w:rFonts w:ascii="Calibri" w:hAnsi="Calibri"/>
        </w:rPr>
      </w:pPr>
    </w:p>
    <w:p w14:paraId="5D85C616" w14:textId="77777777" w:rsidR="00351A2D" w:rsidRPr="00351A2D" w:rsidRDefault="00351A2D">
      <w:pPr>
        <w:rPr>
          <w:rFonts w:ascii="Calibri" w:hAnsi="Calibri"/>
        </w:rPr>
      </w:pPr>
    </w:p>
    <w:p w14:paraId="700D1FAB" w14:textId="77777777" w:rsidR="00351A2D" w:rsidRPr="00351A2D" w:rsidRDefault="00351A2D" w:rsidP="00351A2D">
      <w:pPr>
        <w:spacing w:after="0" w:line="360" w:lineRule="auto"/>
        <w:contextualSpacing/>
        <w:outlineLvl w:val="0"/>
        <w:rPr>
          <w:rFonts w:ascii="Calibri" w:hAnsi="Calibri"/>
          <w:sz w:val="24"/>
        </w:rPr>
      </w:pPr>
    </w:p>
    <w:p w14:paraId="4284CF9E" w14:textId="77777777" w:rsidR="00351A2D" w:rsidRPr="005C5421" w:rsidRDefault="00351A2D" w:rsidP="005C5421">
      <w:pPr>
        <w:spacing w:after="0" w:line="360" w:lineRule="auto"/>
        <w:contextualSpacing/>
        <w:jc w:val="center"/>
        <w:outlineLvl w:val="0"/>
        <w:rPr>
          <w:rFonts w:ascii="Calibri" w:eastAsia="Times New Roman" w:hAnsi="Calibri" w:cs="Arial"/>
          <w:b/>
          <w:szCs w:val="20"/>
          <w:lang w:eastAsia="es-CL"/>
        </w:rPr>
      </w:pPr>
      <w:r w:rsidRPr="00351A2D">
        <w:rPr>
          <w:rFonts w:ascii="Calibri" w:eastAsia="Times New Roman" w:hAnsi="Calibri" w:cs="Arial"/>
          <w:b/>
          <w:szCs w:val="20"/>
          <w:lang w:eastAsia="es-CL"/>
        </w:rPr>
        <w:t>Me</w:t>
      </w:r>
      <w:r w:rsidRPr="005C5421">
        <w:rPr>
          <w:rFonts w:ascii="Calibri" w:eastAsia="Times New Roman" w:hAnsi="Calibri" w:cs="Arial"/>
          <w:b/>
          <w:szCs w:val="20"/>
          <w:lang w:eastAsia="es-CL"/>
        </w:rPr>
        <w:t>didas de control y de Prevención de Riesgos.</w:t>
      </w:r>
    </w:p>
    <w:p w14:paraId="7C1DBAD5" w14:textId="77777777" w:rsidR="00351A2D" w:rsidRPr="00351A2D" w:rsidRDefault="00351A2D" w:rsidP="00351A2D">
      <w:pPr>
        <w:spacing w:after="0" w:line="360" w:lineRule="auto"/>
        <w:contextualSpacing/>
        <w:jc w:val="both"/>
        <w:outlineLvl w:val="0"/>
        <w:rPr>
          <w:rFonts w:ascii="Calibri" w:eastAsia="Times New Roman" w:hAnsi="Calibri" w:cs="Arial"/>
          <w:szCs w:val="20"/>
          <w:lang w:eastAsia="es-CL"/>
        </w:rPr>
      </w:pPr>
    </w:p>
    <w:p w14:paraId="1B9586CD" w14:textId="77777777" w:rsidR="00351A2D" w:rsidRPr="00351A2D" w:rsidRDefault="00351A2D" w:rsidP="00351A2D">
      <w:pPr>
        <w:spacing w:after="0" w:line="360" w:lineRule="auto"/>
        <w:ind w:firstLine="708"/>
        <w:contextualSpacing/>
        <w:jc w:val="both"/>
        <w:outlineLvl w:val="0"/>
        <w:rPr>
          <w:rFonts w:ascii="Calibri" w:eastAsia="Times New Roman" w:hAnsi="Calibri" w:cs="Arial"/>
          <w:szCs w:val="20"/>
          <w:lang w:eastAsia="es-CL"/>
        </w:rPr>
      </w:pPr>
      <w:r w:rsidRPr="00351A2D">
        <w:rPr>
          <w:rFonts w:ascii="Calibri" w:eastAsia="Times New Roman" w:hAnsi="Calibri" w:cs="Arial"/>
          <w:szCs w:val="20"/>
          <w:lang w:eastAsia="es-CL"/>
        </w:rPr>
        <w:t xml:space="preserve">Las medidas de prevención y protección se concretan en función del riesgo y consisten </w:t>
      </w:r>
      <w:r>
        <w:rPr>
          <w:rFonts w:ascii="Calibri" w:eastAsia="Times New Roman" w:hAnsi="Calibri" w:cs="Arial"/>
          <w:szCs w:val="20"/>
          <w:lang w:eastAsia="es-CL"/>
        </w:rPr>
        <w:t xml:space="preserve">en </w:t>
      </w:r>
      <w:r w:rsidRPr="00351A2D">
        <w:rPr>
          <w:rFonts w:ascii="Calibri" w:eastAsia="Times New Roman" w:hAnsi="Calibri" w:cs="Arial"/>
          <w:szCs w:val="20"/>
          <w:lang w:eastAsia="es-CL"/>
        </w:rPr>
        <w:t>recomendaciones relativas al manejo de la grúa por parte del operador de grúa torre y sus obligaciones al respecto.</w:t>
      </w:r>
    </w:p>
    <w:p w14:paraId="52611F0B" w14:textId="77777777" w:rsidR="00351A2D" w:rsidRDefault="00351A2D" w:rsidP="00351A2D">
      <w:pPr>
        <w:spacing w:after="0" w:line="360" w:lineRule="auto"/>
        <w:contextualSpacing/>
        <w:jc w:val="both"/>
        <w:outlineLvl w:val="0"/>
        <w:rPr>
          <w:rFonts w:ascii="Calibri" w:eastAsia="Times New Roman" w:hAnsi="Calibri" w:cs="Arial"/>
          <w:b/>
          <w:szCs w:val="20"/>
          <w:lang w:eastAsia="es-CL"/>
        </w:rPr>
      </w:pPr>
    </w:p>
    <w:p w14:paraId="72F0C827" w14:textId="77777777" w:rsidR="005C5421" w:rsidRPr="00351A2D" w:rsidRDefault="005C5421" w:rsidP="00351A2D">
      <w:pPr>
        <w:spacing w:after="0" w:line="360" w:lineRule="auto"/>
        <w:contextualSpacing/>
        <w:jc w:val="both"/>
        <w:outlineLvl w:val="0"/>
        <w:rPr>
          <w:rFonts w:ascii="Calibri" w:eastAsia="Times New Roman" w:hAnsi="Calibri" w:cs="Arial"/>
          <w:b/>
          <w:szCs w:val="20"/>
          <w:lang w:eastAsia="es-CL"/>
        </w:rPr>
      </w:pPr>
    </w:p>
    <w:p w14:paraId="1A3B743C" w14:textId="77777777" w:rsidR="00351A2D" w:rsidRPr="00351A2D" w:rsidRDefault="00351A2D" w:rsidP="00604686">
      <w:pPr>
        <w:spacing w:after="0" w:line="360" w:lineRule="auto"/>
        <w:ind w:firstLine="708"/>
        <w:contextualSpacing/>
        <w:jc w:val="both"/>
        <w:outlineLvl w:val="0"/>
        <w:rPr>
          <w:rFonts w:ascii="Calibri" w:eastAsia="Times New Roman" w:hAnsi="Calibri" w:cs="Arial"/>
          <w:b/>
          <w:szCs w:val="20"/>
          <w:lang w:eastAsia="es-CL"/>
        </w:rPr>
      </w:pPr>
      <w:r w:rsidRPr="00351A2D">
        <w:rPr>
          <w:rFonts w:ascii="Calibri" w:eastAsia="Times New Roman" w:hAnsi="Calibri" w:cs="Arial"/>
          <w:b/>
          <w:szCs w:val="20"/>
          <w:lang w:eastAsia="es-CL"/>
        </w:rPr>
        <w:t>Vuelco o caída de la grúa</w:t>
      </w:r>
    </w:p>
    <w:p w14:paraId="75E6E335" w14:textId="77777777" w:rsidR="00351A2D" w:rsidRDefault="00351A2D" w:rsidP="00604686">
      <w:pPr>
        <w:spacing w:after="0" w:line="360" w:lineRule="auto"/>
        <w:ind w:firstLine="708"/>
        <w:contextualSpacing/>
        <w:jc w:val="both"/>
        <w:outlineLvl w:val="0"/>
        <w:rPr>
          <w:rFonts w:ascii="Calibri" w:eastAsia="Times New Roman" w:hAnsi="Calibri" w:cs="Arial"/>
          <w:szCs w:val="20"/>
          <w:lang w:eastAsia="es-CL"/>
        </w:rPr>
      </w:pPr>
      <w:r w:rsidRPr="00351A2D">
        <w:rPr>
          <w:rFonts w:ascii="Calibri" w:eastAsia="Times New Roman" w:hAnsi="Calibri" w:cs="Arial"/>
          <w:szCs w:val="20"/>
          <w:lang w:eastAsia="es-CL"/>
        </w:rPr>
        <w:t xml:space="preserve">El vuelco o caída de la grúa puede ser originado por problemas en la fundación de la grúa, por un lastre o contrapeso defectuoso, por un golpe en la </w:t>
      </w:r>
      <w:r>
        <w:rPr>
          <w:rFonts w:ascii="Calibri" w:eastAsia="Times New Roman" w:hAnsi="Calibri" w:cs="Arial"/>
          <w:szCs w:val="20"/>
          <w:lang w:eastAsia="es-CL"/>
        </w:rPr>
        <w:t>e</w:t>
      </w:r>
      <w:r w:rsidRPr="00351A2D">
        <w:rPr>
          <w:rFonts w:ascii="Calibri" w:eastAsia="Times New Roman" w:hAnsi="Calibri" w:cs="Arial"/>
          <w:szCs w:val="20"/>
          <w:lang w:eastAsia="es-CL"/>
        </w:rPr>
        <w:t>structura de la grúa, por rotura o fatiga del material, por fuertes vientos, por rotura del cable de carro y por errores humanos.</w:t>
      </w:r>
    </w:p>
    <w:p w14:paraId="35A7580C" w14:textId="77777777" w:rsidR="00351A2D" w:rsidRPr="00351A2D" w:rsidRDefault="00351A2D" w:rsidP="00351A2D">
      <w:pPr>
        <w:spacing w:after="0" w:line="360" w:lineRule="auto"/>
        <w:contextualSpacing/>
        <w:jc w:val="both"/>
        <w:outlineLvl w:val="0"/>
        <w:rPr>
          <w:rFonts w:ascii="Calibri" w:eastAsia="Times New Roman" w:hAnsi="Calibri" w:cs="Arial"/>
          <w:szCs w:val="20"/>
          <w:lang w:eastAsia="es-CL"/>
        </w:rPr>
      </w:pPr>
    </w:p>
    <w:p w14:paraId="6FE99E7F" w14:textId="77777777" w:rsidR="00351A2D" w:rsidRPr="00351A2D" w:rsidRDefault="00351A2D" w:rsidP="00604686">
      <w:pPr>
        <w:spacing w:after="0" w:line="360" w:lineRule="auto"/>
        <w:ind w:firstLine="708"/>
        <w:contextualSpacing/>
        <w:jc w:val="both"/>
        <w:outlineLvl w:val="0"/>
        <w:rPr>
          <w:rFonts w:ascii="Calibri" w:eastAsia="Times New Roman" w:hAnsi="Calibri" w:cs="Arial"/>
          <w:b/>
          <w:szCs w:val="20"/>
          <w:lang w:eastAsia="es-CL"/>
        </w:rPr>
      </w:pPr>
      <w:r w:rsidRPr="00351A2D">
        <w:rPr>
          <w:rFonts w:ascii="Calibri" w:eastAsia="Times New Roman" w:hAnsi="Calibri" w:cs="Arial"/>
          <w:b/>
          <w:szCs w:val="20"/>
          <w:lang w:eastAsia="es-CL"/>
        </w:rPr>
        <w:t>Problemas en la fundación de la grúa</w:t>
      </w:r>
    </w:p>
    <w:p w14:paraId="70725BAE" w14:textId="77777777" w:rsidR="00351A2D" w:rsidRPr="00351A2D" w:rsidRDefault="00351A2D" w:rsidP="00351A2D">
      <w:pPr>
        <w:spacing w:after="0" w:line="360" w:lineRule="auto"/>
        <w:contextualSpacing/>
        <w:jc w:val="both"/>
        <w:outlineLvl w:val="0"/>
        <w:rPr>
          <w:rFonts w:ascii="Calibri" w:eastAsia="Times New Roman" w:hAnsi="Calibri" w:cs="Arial"/>
          <w:szCs w:val="20"/>
          <w:lang w:eastAsia="es-CL"/>
        </w:rPr>
      </w:pPr>
      <w:r>
        <w:rPr>
          <w:rFonts w:ascii="Calibri" w:eastAsia="Times New Roman" w:hAnsi="Calibri" w:cs="Arial"/>
          <w:szCs w:val="20"/>
          <w:lang w:eastAsia="es-CL"/>
        </w:rPr>
        <w:t xml:space="preserve"> </w:t>
      </w:r>
      <w:r w:rsidRPr="00351A2D">
        <w:rPr>
          <w:rFonts w:ascii="Calibri" w:eastAsia="Times New Roman" w:hAnsi="Calibri" w:cs="Arial"/>
          <w:szCs w:val="20"/>
          <w:lang w:eastAsia="es-CL"/>
        </w:rPr>
        <w:t>Controlar al inicio de la jornada los apoyos de la grúa y e</w:t>
      </w:r>
      <w:r>
        <w:rPr>
          <w:rFonts w:ascii="Calibri" w:eastAsia="Times New Roman" w:hAnsi="Calibri" w:cs="Arial"/>
          <w:szCs w:val="20"/>
          <w:lang w:eastAsia="es-CL"/>
        </w:rPr>
        <w:t>l aplomado de la misma.</w:t>
      </w:r>
      <w:r w:rsidR="00604686">
        <w:rPr>
          <w:rFonts w:ascii="Calibri" w:eastAsia="Times New Roman" w:hAnsi="Calibri" w:cs="Arial"/>
          <w:szCs w:val="20"/>
          <w:lang w:eastAsia="es-CL"/>
        </w:rPr>
        <w:t xml:space="preserve">  (Anexo 1.Control topográfico)</w:t>
      </w:r>
    </w:p>
    <w:p w14:paraId="6E3411A0" w14:textId="77777777" w:rsidR="00351A2D" w:rsidRPr="00351A2D" w:rsidRDefault="00351A2D" w:rsidP="00351A2D">
      <w:pPr>
        <w:spacing w:after="0" w:line="360" w:lineRule="auto"/>
        <w:contextualSpacing/>
        <w:jc w:val="both"/>
        <w:outlineLvl w:val="0"/>
        <w:rPr>
          <w:rFonts w:ascii="Calibri" w:eastAsia="Times New Roman" w:hAnsi="Calibri" w:cs="Arial"/>
          <w:szCs w:val="20"/>
          <w:lang w:eastAsia="es-CL"/>
        </w:rPr>
      </w:pPr>
      <w:r>
        <w:rPr>
          <w:rFonts w:ascii="Calibri" w:eastAsia="Times New Roman" w:hAnsi="Calibri" w:cs="Arial"/>
          <w:szCs w:val="20"/>
          <w:lang w:eastAsia="es-CL"/>
        </w:rPr>
        <w:t xml:space="preserve"> </w:t>
      </w:r>
      <w:r w:rsidRPr="00351A2D">
        <w:rPr>
          <w:rFonts w:ascii="Calibri" w:eastAsia="Times New Roman" w:hAnsi="Calibri" w:cs="Arial"/>
          <w:szCs w:val="20"/>
          <w:lang w:eastAsia="es-CL"/>
        </w:rPr>
        <w:t>Controlar las excavaciones o terraplenes próximos a la fundación de la grúa.</w:t>
      </w:r>
    </w:p>
    <w:p w14:paraId="5E952B39" w14:textId="77777777" w:rsidR="00351A2D" w:rsidRDefault="00351A2D" w:rsidP="00351A2D">
      <w:pPr>
        <w:spacing w:after="0" w:line="360" w:lineRule="auto"/>
        <w:contextualSpacing/>
        <w:jc w:val="both"/>
        <w:outlineLvl w:val="0"/>
        <w:rPr>
          <w:rFonts w:ascii="Calibri" w:hAnsi="Calibri"/>
          <w:sz w:val="24"/>
        </w:rPr>
      </w:pPr>
    </w:p>
    <w:p w14:paraId="1BA80C8A" w14:textId="77777777" w:rsidR="00604686" w:rsidRPr="00604686" w:rsidRDefault="00604686" w:rsidP="00604686">
      <w:pPr>
        <w:spacing w:after="0" w:line="360" w:lineRule="auto"/>
        <w:ind w:firstLine="708"/>
        <w:jc w:val="both"/>
        <w:rPr>
          <w:rFonts w:ascii="Calibri" w:eastAsia="Times New Roman" w:hAnsi="Calibri" w:cs="Arial"/>
          <w:b/>
          <w:lang w:eastAsia="es-CL"/>
        </w:rPr>
      </w:pPr>
      <w:r w:rsidRPr="00604686">
        <w:rPr>
          <w:rFonts w:ascii="Calibri" w:eastAsia="Times New Roman" w:hAnsi="Calibri" w:cs="Arial"/>
          <w:b/>
          <w:lang w:eastAsia="es-CL"/>
        </w:rPr>
        <w:t>Lastre o contrapeso defectuoso</w:t>
      </w:r>
    </w:p>
    <w:p w14:paraId="18F5D404" w14:textId="77777777" w:rsidR="00604686" w:rsidRDefault="00604686" w:rsidP="00604686">
      <w:pPr>
        <w:spacing w:after="0" w:line="360" w:lineRule="auto"/>
        <w:ind w:firstLine="708"/>
        <w:jc w:val="both"/>
        <w:rPr>
          <w:rFonts w:ascii="Calibri" w:eastAsia="Times New Roman" w:hAnsi="Calibri" w:cs="Arial"/>
          <w:lang w:eastAsia="es-CL"/>
        </w:rPr>
      </w:pPr>
      <w:r w:rsidRPr="00604686">
        <w:rPr>
          <w:rFonts w:ascii="Calibri" w:eastAsia="Times New Roman" w:hAnsi="Calibri" w:cs="Arial"/>
          <w:lang w:eastAsia="es-CL"/>
        </w:rPr>
        <w:t>Verificar al inicio de la jornada el lastre y contrapeso de la grúa</w:t>
      </w:r>
      <w:r>
        <w:rPr>
          <w:rFonts w:ascii="Calibri" w:eastAsia="Times New Roman" w:hAnsi="Calibri" w:cs="Arial"/>
          <w:lang w:eastAsia="es-CL"/>
        </w:rPr>
        <w:t>, su estado y fijación.</w:t>
      </w:r>
    </w:p>
    <w:p w14:paraId="29D354AD" w14:textId="77777777" w:rsidR="00604686" w:rsidRPr="00604686" w:rsidRDefault="00604686" w:rsidP="00604686">
      <w:pPr>
        <w:spacing w:after="0" w:line="360" w:lineRule="auto"/>
        <w:ind w:firstLine="708"/>
        <w:jc w:val="both"/>
        <w:rPr>
          <w:rFonts w:ascii="Calibri" w:eastAsia="Times New Roman" w:hAnsi="Calibri" w:cs="Arial"/>
          <w:lang w:eastAsia="es-CL"/>
        </w:rPr>
      </w:pPr>
    </w:p>
    <w:p w14:paraId="2B6445AB" w14:textId="77777777" w:rsidR="00604686" w:rsidRPr="00604686" w:rsidRDefault="00604686" w:rsidP="00604686">
      <w:pPr>
        <w:spacing w:after="0" w:line="360" w:lineRule="auto"/>
        <w:ind w:firstLine="708"/>
        <w:jc w:val="both"/>
        <w:rPr>
          <w:rFonts w:ascii="Calibri" w:eastAsia="Times New Roman" w:hAnsi="Calibri" w:cs="Arial"/>
          <w:b/>
          <w:lang w:eastAsia="es-CL"/>
        </w:rPr>
      </w:pPr>
      <w:r w:rsidRPr="00604686">
        <w:rPr>
          <w:rFonts w:ascii="Calibri" w:eastAsia="Times New Roman" w:hAnsi="Calibri" w:cs="Arial"/>
          <w:b/>
          <w:lang w:eastAsia="es-CL"/>
        </w:rPr>
        <w:t>Golpe en la estructura de la grúa</w:t>
      </w:r>
    </w:p>
    <w:p w14:paraId="40D17C46" w14:textId="77777777" w:rsidR="00604686" w:rsidRDefault="00604686" w:rsidP="00604686">
      <w:pPr>
        <w:spacing w:after="0" w:line="360" w:lineRule="auto"/>
        <w:ind w:firstLine="708"/>
        <w:jc w:val="both"/>
        <w:rPr>
          <w:rFonts w:ascii="Calibri" w:eastAsia="Times New Roman" w:hAnsi="Calibri" w:cs="Arial"/>
          <w:lang w:eastAsia="es-CL"/>
        </w:rPr>
      </w:pPr>
      <w:r w:rsidRPr="00604686">
        <w:rPr>
          <w:rFonts w:ascii="Calibri" w:eastAsia="Times New Roman" w:hAnsi="Calibri" w:cs="Arial"/>
          <w:lang w:eastAsia="es-CL"/>
        </w:rPr>
        <w:t xml:space="preserve">Comprobar que la estructura y el entorno de la grúa </w:t>
      </w:r>
      <w:r w:rsidR="005C5421" w:rsidRPr="00604686">
        <w:rPr>
          <w:rFonts w:ascii="Calibri" w:eastAsia="Times New Roman" w:hAnsi="Calibri" w:cs="Arial"/>
          <w:lang w:eastAsia="es-CL"/>
        </w:rPr>
        <w:t>están</w:t>
      </w:r>
      <w:r w:rsidRPr="00604686">
        <w:rPr>
          <w:rFonts w:ascii="Calibri" w:eastAsia="Times New Roman" w:hAnsi="Calibri" w:cs="Arial"/>
          <w:lang w:eastAsia="es-CL"/>
        </w:rPr>
        <w:t xml:space="preserve"> </w:t>
      </w:r>
      <w:r w:rsidR="005C5421" w:rsidRPr="00604686">
        <w:rPr>
          <w:rFonts w:ascii="Calibri" w:eastAsia="Times New Roman" w:hAnsi="Calibri" w:cs="Arial"/>
          <w:lang w:eastAsia="es-CL"/>
        </w:rPr>
        <w:t>protegidos</w:t>
      </w:r>
      <w:r w:rsidRPr="00604686">
        <w:rPr>
          <w:rFonts w:ascii="Calibri" w:eastAsia="Times New Roman" w:hAnsi="Calibri" w:cs="Arial"/>
          <w:lang w:eastAsia="es-CL"/>
        </w:rPr>
        <w:t xml:space="preserve"> de posibles golpes o colisiones por otras máquinas o vehículos.</w:t>
      </w:r>
      <w:r w:rsidR="005C5421">
        <w:rPr>
          <w:rFonts w:ascii="Calibri" w:eastAsia="Times New Roman" w:hAnsi="Calibri" w:cs="Arial"/>
          <w:lang w:eastAsia="es-CL"/>
        </w:rPr>
        <w:t xml:space="preserve">  Delimitar zonas de tránsito de camiones </w:t>
      </w:r>
    </w:p>
    <w:p w14:paraId="3F996A63" w14:textId="77777777" w:rsidR="00604686" w:rsidRDefault="00604686" w:rsidP="00604686">
      <w:pPr>
        <w:spacing w:after="0" w:line="360" w:lineRule="auto"/>
        <w:ind w:firstLine="708"/>
        <w:jc w:val="both"/>
        <w:rPr>
          <w:rFonts w:ascii="Calibri" w:eastAsia="Times New Roman" w:hAnsi="Calibri" w:cs="Arial"/>
          <w:lang w:eastAsia="es-CL"/>
        </w:rPr>
      </w:pPr>
    </w:p>
    <w:p w14:paraId="7B933373" w14:textId="77777777" w:rsidR="005C5421" w:rsidRDefault="005C5421" w:rsidP="00604686">
      <w:pPr>
        <w:spacing w:after="0" w:line="360" w:lineRule="auto"/>
        <w:ind w:firstLine="708"/>
        <w:jc w:val="both"/>
        <w:rPr>
          <w:rFonts w:ascii="Calibri" w:eastAsia="Times New Roman" w:hAnsi="Calibri" w:cs="Arial"/>
          <w:lang w:eastAsia="es-CL"/>
        </w:rPr>
      </w:pPr>
    </w:p>
    <w:p w14:paraId="5929BAA9" w14:textId="77777777" w:rsidR="005C5421" w:rsidRDefault="005C5421" w:rsidP="00604686">
      <w:pPr>
        <w:spacing w:after="0" w:line="360" w:lineRule="auto"/>
        <w:ind w:firstLine="708"/>
        <w:jc w:val="both"/>
        <w:rPr>
          <w:rFonts w:ascii="Calibri" w:eastAsia="Times New Roman" w:hAnsi="Calibri" w:cs="Arial"/>
          <w:lang w:eastAsia="es-CL"/>
        </w:rPr>
      </w:pPr>
    </w:p>
    <w:p w14:paraId="30EAD736" w14:textId="77777777" w:rsidR="005C5421" w:rsidRDefault="005C5421" w:rsidP="00604686">
      <w:pPr>
        <w:spacing w:after="0" w:line="360" w:lineRule="auto"/>
        <w:ind w:firstLine="708"/>
        <w:jc w:val="both"/>
        <w:rPr>
          <w:rFonts w:ascii="Calibri" w:eastAsia="Times New Roman" w:hAnsi="Calibri" w:cs="Arial"/>
          <w:lang w:eastAsia="es-CL"/>
        </w:rPr>
      </w:pPr>
    </w:p>
    <w:p w14:paraId="3C4F0916" w14:textId="77777777" w:rsidR="005C5421" w:rsidRDefault="005C5421" w:rsidP="00604686">
      <w:pPr>
        <w:spacing w:after="0" w:line="360" w:lineRule="auto"/>
        <w:ind w:firstLine="708"/>
        <w:jc w:val="both"/>
        <w:rPr>
          <w:rFonts w:ascii="Calibri" w:eastAsia="Times New Roman" w:hAnsi="Calibri" w:cs="Arial"/>
          <w:lang w:eastAsia="es-CL"/>
        </w:rPr>
      </w:pPr>
    </w:p>
    <w:p w14:paraId="3F1C5BFF" w14:textId="77777777" w:rsidR="00B82EC9" w:rsidRPr="00604686" w:rsidRDefault="00B82EC9" w:rsidP="00604686">
      <w:pPr>
        <w:spacing w:after="0" w:line="360" w:lineRule="auto"/>
        <w:ind w:firstLine="708"/>
        <w:jc w:val="both"/>
        <w:rPr>
          <w:rFonts w:ascii="Calibri" w:eastAsia="Times New Roman" w:hAnsi="Calibri" w:cs="Arial"/>
          <w:lang w:eastAsia="es-CL"/>
        </w:rPr>
      </w:pPr>
    </w:p>
    <w:p w14:paraId="3E0218A8" w14:textId="77777777" w:rsidR="00604686" w:rsidRPr="00604686" w:rsidRDefault="00604686" w:rsidP="00604686">
      <w:pPr>
        <w:spacing w:after="0" w:line="360" w:lineRule="auto"/>
        <w:ind w:firstLine="708"/>
        <w:jc w:val="both"/>
        <w:rPr>
          <w:rFonts w:ascii="Calibri" w:eastAsia="Times New Roman" w:hAnsi="Calibri" w:cs="Arial"/>
          <w:b/>
          <w:lang w:eastAsia="es-CL"/>
        </w:rPr>
      </w:pPr>
      <w:r w:rsidRPr="00604686">
        <w:rPr>
          <w:rFonts w:ascii="Calibri" w:eastAsia="Times New Roman" w:hAnsi="Calibri" w:cs="Arial"/>
          <w:b/>
          <w:lang w:eastAsia="es-CL"/>
        </w:rPr>
        <w:t>Rotura o fatiga del material</w:t>
      </w:r>
    </w:p>
    <w:p w14:paraId="7178C8C2" w14:textId="77777777" w:rsidR="005C5421" w:rsidRPr="005C5421" w:rsidRDefault="00604686" w:rsidP="005C5421">
      <w:pPr>
        <w:spacing w:after="0" w:line="360" w:lineRule="auto"/>
        <w:ind w:firstLine="708"/>
        <w:jc w:val="both"/>
        <w:rPr>
          <w:rFonts w:ascii="Arial" w:eastAsia="Times New Roman" w:hAnsi="Arial" w:cs="Arial"/>
          <w:sz w:val="17"/>
          <w:szCs w:val="17"/>
          <w:lang w:eastAsia="es-CL"/>
        </w:rPr>
      </w:pPr>
      <w:r w:rsidRPr="00604686">
        <w:rPr>
          <w:rFonts w:ascii="Calibri" w:eastAsia="Times New Roman" w:hAnsi="Calibri" w:cs="Arial"/>
          <w:lang w:eastAsia="es-CL"/>
        </w:rPr>
        <w:t xml:space="preserve">Comprobar que se realizan correctamente las </w:t>
      </w:r>
      <w:r w:rsidR="005C5421">
        <w:rPr>
          <w:rFonts w:ascii="Calibri" w:eastAsia="Times New Roman" w:hAnsi="Calibri" w:cs="Arial"/>
          <w:lang w:eastAsia="es-CL"/>
        </w:rPr>
        <w:t>mantenciones</w:t>
      </w:r>
      <w:r>
        <w:rPr>
          <w:rFonts w:ascii="Calibri" w:eastAsia="Times New Roman" w:hAnsi="Calibri" w:cs="Arial"/>
          <w:lang w:eastAsia="es-CL"/>
        </w:rPr>
        <w:t xml:space="preserve"> periódicas </w:t>
      </w:r>
      <w:r w:rsidRPr="00604686">
        <w:rPr>
          <w:rFonts w:ascii="Calibri" w:eastAsia="Times New Roman" w:hAnsi="Calibri" w:cs="Arial"/>
          <w:lang w:eastAsia="es-CL"/>
        </w:rPr>
        <w:t xml:space="preserve">y las comprobaciones </w:t>
      </w:r>
      <w:r>
        <w:rPr>
          <w:rFonts w:ascii="Calibri" w:eastAsia="Times New Roman" w:hAnsi="Calibri" w:cs="Arial"/>
          <w:lang w:eastAsia="es-CL"/>
        </w:rPr>
        <w:t xml:space="preserve"> </w:t>
      </w:r>
      <w:r w:rsidRPr="00604686">
        <w:rPr>
          <w:rFonts w:ascii="Calibri" w:eastAsia="Times New Roman" w:hAnsi="Calibri" w:cs="Arial"/>
          <w:lang w:eastAsia="es-CL"/>
        </w:rPr>
        <w:t>correspondientes por personal competente debidamente documentadas</w:t>
      </w:r>
      <w:r w:rsidR="005C5421">
        <w:rPr>
          <w:rFonts w:ascii="Calibri" w:eastAsia="Times New Roman" w:hAnsi="Calibri" w:cs="Arial"/>
          <w:lang w:eastAsia="es-CL"/>
        </w:rPr>
        <w:t>, de acuerdo al calendario de mantenciones acordadas por el proveedor de la maquinaria.</w:t>
      </w:r>
      <w:r w:rsidRPr="00604686">
        <w:rPr>
          <w:rFonts w:ascii="Calibri" w:eastAsia="Times New Roman" w:hAnsi="Calibri" w:cs="Arial"/>
          <w:lang w:eastAsia="es-CL"/>
        </w:rPr>
        <w:t xml:space="preserve"> </w:t>
      </w:r>
    </w:p>
    <w:p w14:paraId="41BAB19D" w14:textId="77777777" w:rsidR="005C5421" w:rsidRPr="005C5421" w:rsidRDefault="005C5421" w:rsidP="005C5421">
      <w:pPr>
        <w:spacing w:after="0" w:line="360" w:lineRule="auto"/>
        <w:ind w:firstLine="708"/>
        <w:jc w:val="both"/>
        <w:rPr>
          <w:rFonts w:ascii="Calibri" w:eastAsia="Times New Roman" w:hAnsi="Calibri" w:cs="Arial"/>
          <w:lang w:eastAsia="es-CL"/>
        </w:rPr>
      </w:pPr>
      <w:r w:rsidRPr="005C5421">
        <w:rPr>
          <w:rFonts w:ascii="Calibri" w:eastAsia="Times New Roman" w:hAnsi="Calibri" w:cs="Arial"/>
          <w:lang w:eastAsia="es-CL"/>
        </w:rPr>
        <w:t xml:space="preserve">Comprobar que las </w:t>
      </w:r>
      <w:r>
        <w:rPr>
          <w:rFonts w:ascii="Calibri" w:eastAsia="Times New Roman" w:hAnsi="Calibri" w:cs="Arial"/>
          <w:lang w:eastAsia="es-CL"/>
        </w:rPr>
        <w:t>mantenciones</w:t>
      </w:r>
      <w:r w:rsidRPr="005C5421">
        <w:rPr>
          <w:rFonts w:ascii="Calibri" w:eastAsia="Times New Roman" w:hAnsi="Calibri" w:cs="Arial"/>
          <w:lang w:eastAsia="es-CL"/>
        </w:rPr>
        <w:t xml:space="preserve"> son realizadas solo por</w:t>
      </w:r>
      <w:r>
        <w:rPr>
          <w:rFonts w:ascii="Calibri" w:eastAsia="Times New Roman" w:hAnsi="Calibri" w:cs="Arial"/>
          <w:lang w:eastAsia="es-CL"/>
        </w:rPr>
        <w:t xml:space="preserve"> el</w:t>
      </w:r>
      <w:r w:rsidRPr="005C5421">
        <w:rPr>
          <w:rFonts w:ascii="Calibri" w:eastAsia="Times New Roman" w:hAnsi="Calibri" w:cs="Arial"/>
          <w:lang w:eastAsia="es-CL"/>
        </w:rPr>
        <w:t xml:space="preserve"> personal reconocido explícitamente por el fabricante para cada tipo de grúa.</w:t>
      </w:r>
    </w:p>
    <w:p w14:paraId="323CA6AF" w14:textId="77777777" w:rsidR="005C5421" w:rsidRPr="005C5421" w:rsidRDefault="005C5421" w:rsidP="005C5421">
      <w:pPr>
        <w:spacing w:after="0" w:line="360" w:lineRule="auto"/>
        <w:ind w:firstLine="708"/>
        <w:jc w:val="both"/>
        <w:rPr>
          <w:rFonts w:ascii="Calibri" w:eastAsia="Times New Roman" w:hAnsi="Calibri" w:cs="Arial"/>
          <w:lang w:eastAsia="es-CL"/>
        </w:rPr>
      </w:pPr>
      <w:r w:rsidRPr="005C5421">
        <w:rPr>
          <w:rFonts w:ascii="Calibri" w:eastAsia="Times New Roman" w:hAnsi="Calibri" w:cs="Arial"/>
          <w:lang w:eastAsia="es-CL"/>
        </w:rPr>
        <w:t>Verificar periódicamente el estado de la estructura, bulones, reapretado de tornillos y en especial el estado de los tirantes y la corona de giro de la grúa, cuyos tornillos deben ser apretados con llave dinamométrica.</w:t>
      </w:r>
    </w:p>
    <w:p w14:paraId="5BD34876" w14:textId="77777777" w:rsidR="005C5421" w:rsidRPr="005C5421" w:rsidRDefault="005C5421" w:rsidP="005C5421">
      <w:pPr>
        <w:spacing w:after="0" w:line="360" w:lineRule="auto"/>
        <w:ind w:firstLine="708"/>
        <w:jc w:val="both"/>
        <w:rPr>
          <w:rFonts w:ascii="Calibri" w:eastAsia="Times New Roman" w:hAnsi="Calibri" w:cs="Arial"/>
          <w:lang w:eastAsia="es-CL"/>
        </w:rPr>
      </w:pPr>
      <w:r w:rsidRPr="005C5421">
        <w:rPr>
          <w:rFonts w:ascii="Calibri" w:eastAsia="Times New Roman" w:hAnsi="Calibri" w:cs="Arial"/>
          <w:lang w:eastAsia="es-CL"/>
        </w:rPr>
        <w:t>Si la grúa dispone de sistema de arriostramiento, sus tensores se deben controlar y reapretar periódicamente para que trabajen correctamente</w:t>
      </w:r>
    </w:p>
    <w:p w14:paraId="538FBC3F" w14:textId="77777777" w:rsidR="00604686" w:rsidRDefault="00604686" w:rsidP="00351A2D">
      <w:pPr>
        <w:spacing w:after="0" w:line="360" w:lineRule="auto"/>
        <w:contextualSpacing/>
        <w:jc w:val="both"/>
        <w:outlineLvl w:val="0"/>
        <w:rPr>
          <w:rFonts w:ascii="Calibri" w:hAnsi="Calibri"/>
          <w:sz w:val="24"/>
        </w:rPr>
      </w:pPr>
    </w:p>
    <w:p w14:paraId="4C358D82" w14:textId="77777777" w:rsidR="00604686" w:rsidRDefault="00604686" w:rsidP="00351A2D">
      <w:pPr>
        <w:spacing w:after="0" w:line="360" w:lineRule="auto"/>
        <w:contextualSpacing/>
        <w:jc w:val="both"/>
        <w:outlineLvl w:val="0"/>
        <w:rPr>
          <w:rFonts w:ascii="Calibri" w:hAnsi="Calibri"/>
          <w:sz w:val="24"/>
        </w:rPr>
      </w:pPr>
    </w:p>
    <w:p w14:paraId="3D829F26" w14:textId="77777777" w:rsidR="005C5421" w:rsidRPr="005C5421" w:rsidRDefault="005C5421" w:rsidP="005C5421">
      <w:pPr>
        <w:spacing w:after="0" w:line="360" w:lineRule="auto"/>
        <w:ind w:firstLine="708"/>
        <w:jc w:val="both"/>
        <w:rPr>
          <w:rFonts w:ascii="Calibri" w:eastAsia="Times New Roman" w:hAnsi="Calibri" w:cs="Arial"/>
          <w:b/>
          <w:lang w:eastAsia="es-CL"/>
        </w:rPr>
      </w:pPr>
      <w:r w:rsidRPr="005C5421">
        <w:rPr>
          <w:rFonts w:ascii="Calibri" w:eastAsia="Times New Roman" w:hAnsi="Calibri" w:cs="Arial"/>
          <w:b/>
          <w:lang w:eastAsia="es-CL"/>
        </w:rPr>
        <w:t>Fuertes vientos</w:t>
      </w:r>
    </w:p>
    <w:p w14:paraId="5720565C" w14:textId="77777777" w:rsidR="005C5421" w:rsidRPr="005C5421" w:rsidRDefault="005C5421" w:rsidP="005C5421">
      <w:pPr>
        <w:spacing w:after="0" w:line="360" w:lineRule="auto"/>
        <w:ind w:firstLine="708"/>
        <w:jc w:val="both"/>
        <w:rPr>
          <w:rFonts w:ascii="Calibri" w:eastAsia="Times New Roman" w:hAnsi="Calibri" w:cs="Arial"/>
          <w:lang w:eastAsia="es-CL"/>
        </w:rPr>
      </w:pPr>
      <w:r w:rsidRPr="005C5421">
        <w:rPr>
          <w:rFonts w:ascii="Calibri" w:eastAsia="Times New Roman" w:hAnsi="Calibri" w:cs="Arial"/>
          <w:lang w:eastAsia="es-CL"/>
        </w:rPr>
        <w:t xml:space="preserve">Realizar siempre </w:t>
      </w:r>
      <w:r w:rsidRPr="005C5421">
        <w:rPr>
          <w:rFonts w:ascii="Calibri" w:eastAsia="Times New Roman" w:hAnsi="Calibri" w:cs="Arial"/>
          <w:b/>
          <w:u w:val="single"/>
          <w:lang w:eastAsia="es-CL"/>
        </w:rPr>
        <w:t>correctamente la puesta fuera de servicio de la grúa</w:t>
      </w:r>
      <w:r w:rsidRPr="005C5421">
        <w:rPr>
          <w:rFonts w:ascii="Calibri" w:eastAsia="Times New Roman" w:hAnsi="Calibri" w:cs="Arial"/>
          <w:lang w:eastAsia="es-CL"/>
        </w:rPr>
        <w:t xml:space="preserve">, especialmente la puesta en </w:t>
      </w:r>
      <w:r>
        <w:rPr>
          <w:rFonts w:ascii="Calibri" w:eastAsia="Times New Roman" w:hAnsi="Calibri" w:cs="Arial"/>
          <w:lang w:eastAsia="es-CL"/>
        </w:rPr>
        <w:t>veleta de la grúa.</w:t>
      </w:r>
    </w:p>
    <w:p w14:paraId="0E9DF44C" w14:textId="77777777" w:rsidR="005C5421" w:rsidRPr="005C5421" w:rsidRDefault="005C5421" w:rsidP="005C5421">
      <w:pPr>
        <w:spacing w:after="0" w:line="360" w:lineRule="auto"/>
        <w:ind w:firstLine="708"/>
        <w:jc w:val="both"/>
        <w:rPr>
          <w:rFonts w:ascii="Calibri" w:eastAsia="Times New Roman" w:hAnsi="Calibri" w:cs="Arial"/>
          <w:lang w:eastAsia="es-CL"/>
        </w:rPr>
      </w:pPr>
      <w:r w:rsidRPr="005C5421">
        <w:rPr>
          <w:rFonts w:ascii="Calibri" w:eastAsia="Times New Roman" w:hAnsi="Calibri" w:cs="Arial"/>
          <w:lang w:eastAsia="es-CL"/>
        </w:rPr>
        <w:t>Comprobar que el anemómetro funciona correctamente (sonido intermitente con vientos de 50 Km/h y continuo a los 70 Km/h) y suspender el trabajo con la grúa en cuanto el anemómetro emita la señal de av</w:t>
      </w:r>
      <w:r>
        <w:rPr>
          <w:rFonts w:ascii="Calibri" w:eastAsia="Times New Roman" w:hAnsi="Calibri" w:cs="Arial"/>
          <w:lang w:eastAsia="es-CL"/>
        </w:rPr>
        <w:t xml:space="preserve">iso de manera </w:t>
      </w:r>
      <w:r w:rsidR="00E16F94">
        <w:rPr>
          <w:rFonts w:ascii="Calibri" w:eastAsia="Times New Roman" w:hAnsi="Calibri" w:cs="Arial"/>
          <w:lang w:eastAsia="es-CL"/>
        </w:rPr>
        <w:t>continua</w:t>
      </w:r>
      <w:r>
        <w:rPr>
          <w:rFonts w:ascii="Calibri" w:eastAsia="Times New Roman" w:hAnsi="Calibri" w:cs="Arial"/>
          <w:lang w:eastAsia="es-CL"/>
        </w:rPr>
        <w:t xml:space="preserve">. </w:t>
      </w:r>
    </w:p>
    <w:p w14:paraId="5CB1B829" w14:textId="77777777" w:rsidR="005C5421" w:rsidRPr="005C5421" w:rsidRDefault="00D42C26" w:rsidP="005C5421">
      <w:pPr>
        <w:spacing w:after="0" w:line="360" w:lineRule="auto"/>
        <w:ind w:firstLine="708"/>
        <w:jc w:val="both"/>
        <w:rPr>
          <w:rFonts w:ascii="Calibri" w:eastAsia="Times New Roman" w:hAnsi="Calibri" w:cs="Arial"/>
          <w:lang w:eastAsia="es-CL"/>
        </w:rPr>
      </w:pPr>
      <w:r>
        <w:rPr>
          <w:rFonts w:ascii="Calibri" w:hAnsi="Calibri"/>
          <w:noProof/>
          <w:sz w:val="24"/>
          <w:lang w:eastAsia="es-CL"/>
        </w:rPr>
        <w:drawing>
          <wp:anchor distT="0" distB="0" distL="114300" distR="114300" simplePos="0" relativeHeight="251659264" behindDoc="1" locked="0" layoutInCell="1" allowOverlap="1" wp14:anchorId="06E5A949" wp14:editId="339BFF1B">
            <wp:simplePos x="0" y="0"/>
            <wp:positionH relativeFrom="column">
              <wp:posOffset>2785745</wp:posOffset>
            </wp:positionH>
            <wp:positionV relativeFrom="paragraph">
              <wp:posOffset>789305</wp:posOffset>
            </wp:positionV>
            <wp:extent cx="3112770" cy="1278255"/>
            <wp:effectExtent l="0" t="0" r="0" b="0"/>
            <wp:wrapTight wrapText="bothSides">
              <wp:wrapPolygon edited="0">
                <wp:start x="0" y="0"/>
                <wp:lineTo x="0" y="21246"/>
                <wp:lineTo x="21415" y="21246"/>
                <wp:lineTo x="21415"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2770" cy="127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5421" w:rsidRPr="005C5421">
        <w:rPr>
          <w:rFonts w:ascii="Calibri" w:eastAsia="Times New Roman" w:hAnsi="Calibri" w:cs="Arial"/>
          <w:lang w:eastAsia="es-CL"/>
        </w:rPr>
        <w:t>Comprobar que no se coloquen en la estructura de la grúa elementos ajenos a la misma, no autorizados por el fabricante, como carteles en la torre, en la pluma o ba</w:t>
      </w:r>
      <w:r w:rsidR="005C5421">
        <w:rPr>
          <w:rFonts w:ascii="Calibri" w:eastAsia="Times New Roman" w:hAnsi="Calibri" w:cs="Arial"/>
          <w:lang w:eastAsia="es-CL"/>
        </w:rPr>
        <w:t xml:space="preserve">nderas en la cúspide. </w:t>
      </w:r>
      <w:r w:rsidR="00C042D7">
        <w:rPr>
          <w:rFonts w:ascii="Calibri" w:eastAsia="Times New Roman" w:hAnsi="Calibri" w:cs="Arial"/>
          <w:lang w:eastAsia="es-CL"/>
        </w:rPr>
        <w:t xml:space="preserve"> Fig-1</w:t>
      </w:r>
    </w:p>
    <w:p w14:paraId="28F2F1B6" w14:textId="77777777" w:rsidR="00D42C26" w:rsidRDefault="00D42C26" w:rsidP="00351A2D">
      <w:pPr>
        <w:spacing w:after="0" w:line="360" w:lineRule="auto"/>
        <w:contextualSpacing/>
        <w:jc w:val="both"/>
        <w:outlineLvl w:val="0"/>
        <w:rPr>
          <w:rFonts w:ascii="Calibri" w:hAnsi="Calibri"/>
          <w:sz w:val="24"/>
        </w:rPr>
      </w:pPr>
    </w:p>
    <w:p w14:paraId="0B2F8D6A" w14:textId="77777777" w:rsidR="00D42C26" w:rsidRDefault="00D42C26" w:rsidP="00351A2D">
      <w:pPr>
        <w:spacing w:after="0" w:line="360" w:lineRule="auto"/>
        <w:contextualSpacing/>
        <w:jc w:val="both"/>
        <w:outlineLvl w:val="0"/>
        <w:rPr>
          <w:rFonts w:ascii="Calibri" w:hAnsi="Calibri"/>
          <w:sz w:val="24"/>
        </w:rPr>
      </w:pPr>
    </w:p>
    <w:p w14:paraId="3A50DB1F" w14:textId="77777777" w:rsidR="005C5421" w:rsidRDefault="005C5421" w:rsidP="00351A2D">
      <w:pPr>
        <w:spacing w:after="0" w:line="360" w:lineRule="auto"/>
        <w:contextualSpacing/>
        <w:jc w:val="both"/>
        <w:outlineLvl w:val="0"/>
        <w:rPr>
          <w:rFonts w:ascii="Calibri" w:hAnsi="Calibri"/>
          <w:sz w:val="24"/>
        </w:rPr>
      </w:pPr>
    </w:p>
    <w:p w14:paraId="4AF31645" w14:textId="77777777" w:rsidR="00D42C26" w:rsidRDefault="00D42C26" w:rsidP="00351A2D">
      <w:pPr>
        <w:spacing w:after="0" w:line="360" w:lineRule="auto"/>
        <w:contextualSpacing/>
        <w:jc w:val="both"/>
        <w:outlineLvl w:val="0"/>
        <w:rPr>
          <w:rFonts w:ascii="Calibri" w:hAnsi="Calibri"/>
          <w:sz w:val="24"/>
        </w:rPr>
      </w:pPr>
    </w:p>
    <w:p w14:paraId="6AAA1F05" w14:textId="77777777" w:rsidR="00D42C26" w:rsidRDefault="00D42C26" w:rsidP="00351A2D">
      <w:pPr>
        <w:spacing w:after="0" w:line="360" w:lineRule="auto"/>
        <w:contextualSpacing/>
        <w:jc w:val="both"/>
        <w:outlineLvl w:val="0"/>
        <w:rPr>
          <w:rFonts w:ascii="Calibri" w:hAnsi="Calibri"/>
          <w:sz w:val="24"/>
        </w:rPr>
      </w:pPr>
    </w:p>
    <w:p w14:paraId="1B74E75F" w14:textId="77777777" w:rsidR="00D42C26" w:rsidRDefault="00D42C26" w:rsidP="00351A2D">
      <w:pPr>
        <w:spacing w:after="0" w:line="360" w:lineRule="auto"/>
        <w:contextualSpacing/>
        <w:jc w:val="both"/>
        <w:outlineLvl w:val="0"/>
        <w:rPr>
          <w:rFonts w:ascii="Calibri" w:hAnsi="Calibri"/>
          <w:sz w:val="24"/>
        </w:rPr>
      </w:pPr>
    </w:p>
    <w:p w14:paraId="6EDCF835" w14:textId="77777777" w:rsidR="00D42C26" w:rsidRDefault="00D42C26" w:rsidP="00351A2D">
      <w:pPr>
        <w:spacing w:after="0" w:line="360" w:lineRule="auto"/>
        <w:contextualSpacing/>
        <w:jc w:val="both"/>
        <w:outlineLvl w:val="0"/>
        <w:rPr>
          <w:rFonts w:ascii="Calibri" w:hAnsi="Calibri"/>
          <w:sz w:val="24"/>
        </w:rPr>
      </w:pPr>
    </w:p>
    <w:p w14:paraId="2E2AFB25" w14:textId="77777777" w:rsidR="00D42C26" w:rsidRDefault="00D42C26" w:rsidP="00351A2D">
      <w:pPr>
        <w:spacing w:after="0" w:line="360" w:lineRule="auto"/>
        <w:contextualSpacing/>
        <w:jc w:val="both"/>
        <w:outlineLvl w:val="0"/>
        <w:rPr>
          <w:rFonts w:ascii="Calibri" w:hAnsi="Calibri"/>
          <w:sz w:val="24"/>
        </w:rPr>
      </w:pPr>
    </w:p>
    <w:p w14:paraId="41F197E1" w14:textId="77777777" w:rsidR="00E16F94" w:rsidRDefault="00E16F94" w:rsidP="00351A2D">
      <w:pPr>
        <w:spacing w:after="0" w:line="360" w:lineRule="auto"/>
        <w:contextualSpacing/>
        <w:jc w:val="both"/>
        <w:outlineLvl w:val="0"/>
        <w:rPr>
          <w:rFonts w:ascii="Calibri" w:hAnsi="Calibri"/>
          <w:sz w:val="24"/>
        </w:rPr>
      </w:pPr>
    </w:p>
    <w:p w14:paraId="6C5C599E" w14:textId="77777777" w:rsidR="00D42C26" w:rsidRPr="00D42C26" w:rsidRDefault="00D42C26" w:rsidP="00A27FB1">
      <w:pPr>
        <w:spacing w:after="0" w:line="360" w:lineRule="auto"/>
        <w:ind w:firstLine="708"/>
        <w:jc w:val="both"/>
        <w:rPr>
          <w:rFonts w:ascii="Calibri" w:eastAsia="Times New Roman" w:hAnsi="Calibri" w:cs="Arial"/>
          <w:b/>
          <w:lang w:eastAsia="es-CL"/>
        </w:rPr>
      </w:pPr>
      <w:r w:rsidRPr="00D42C26">
        <w:rPr>
          <w:rFonts w:ascii="Calibri" w:eastAsia="Times New Roman" w:hAnsi="Calibri" w:cs="Arial"/>
          <w:b/>
          <w:lang w:eastAsia="es-CL"/>
        </w:rPr>
        <w:t>Rotura del cable de carro</w:t>
      </w:r>
    </w:p>
    <w:p w14:paraId="2DE6FC29" w14:textId="77777777" w:rsidR="00D42C26" w:rsidRPr="00D42C26" w:rsidRDefault="00D42C26" w:rsidP="00A27FB1">
      <w:pPr>
        <w:spacing w:after="0" w:line="360" w:lineRule="auto"/>
        <w:jc w:val="both"/>
        <w:rPr>
          <w:rFonts w:ascii="Arial" w:eastAsia="Times New Roman" w:hAnsi="Arial" w:cs="Arial"/>
          <w:sz w:val="10"/>
          <w:szCs w:val="10"/>
          <w:lang w:eastAsia="es-CL"/>
        </w:rPr>
      </w:pPr>
    </w:p>
    <w:p w14:paraId="11646AD1" w14:textId="77777777" w:rsidR="00D42C26" w:rsidRPr="00D42C26" w:rsidRDefault="00D42C26" w:rsidP="00A27FB1">
      <w:pPr>
        <w:spacing w:after="0" w:line="360" w:lineRule="auto"/>
        <w:ind w:firstLine="708"/>
        <w:jc w:val="both"/>
        <w:rPr>
          <w:rFonts w:ascii="Arial" w:eastAsia="Times New Roman" w:hAnsi="Arial" w:cs="Arial"/>
          <w:sz w:val="20"/>
          <w:szCs w:val="20"/>
          <w:lang w:eastAsia="es-CL"/>
        </w:rPr>
      </w:pPr>
      <w:r>
        <w:rPr>
          <w:rFonts w:ascii="Arial" w:eastAsia="Times New Roman" w:hAnsi="Arial" w:cs="Arial"/>
          <w:sz w:val="20"/>
          <w:szCs w:val="20"/>
          <w:lang w:eastAsia="es-CL"/>
        </w:rPr>
        <w:t>En grúas sin marcado</w:t>
      </w:r>
      <w:r w:rsidRPr="00D42C26">
        <w:rPr>
          <w:rFonts w:ascii="Arial" w:eastAsia="Times New Roman" w:hAnsi="Arial" w:cs="Arial"/>
          <w:sz w:val="20"/>
          <w:szCs w:val="20"/>
          <w:lang w:eastAsia="es-CL"/>
        </w:rPr>
        <w:t xml:space="preserve"> se recomienda instalar un dispositivo de bloqueo mecánico de </w:t>
      </w:r>
      <w:r>
        <w:rPr>
          <w:rFonts w:ascii="Arial" w:eastAsia="Times New Roman" w:hAnsi="Arial" w:cs="Arial"/>
          <w:sz w:val="20"/>
          <w:szCs w:val="20"/>
          <w:lang w:eastAsia="es-CL"/>
        </w:rPr>
        <w:t>i</w:t>
      </w:r>
      <w:r w:rsidRPr="00D42C26">
        <w:rPr>
          <w:rFonts w:ascii="Arial" w:eastAsia="Times New Roman" w:hAnsi="Arial" w:cs="Arial"/>
          <w:sz w:val="20"/>
          <w:szCs w:val="20"/>
          <w:lang w:eastAsia="es-CL"/>
        </w:rPr>
        <w:t>nmovilización del carro para el caso de rotura del tramo de cable anterior y evitar así que el carro vaya hasta la punta de la flecha</w:t>
      </w:r>
    </w:p>
    <w:p w14:paraId="54629710" w14:textId="77777777" w:rsidR="00D42C26" w:rsidRDefault="00D42C26" w:rsidP="00351A2D">
      <w:pPr>
        <w:spacing w:after="0" w:line="360" w:lineRule="auto"/>
        <w:contextualSpacing/>
        <w:jc w:val="both"/>
        <w:outlineLvl w:val="0"/>
        <w:rPr>
          <w:rFonts w:ascii="Calibri" w:hAnsi="Calibri"/>
          <w:sz w:val="24"/>
        </w:rPr>
      </w:pPr>
    </w:p>
    <w:p w14:paraId="654A110F" w14:textId="77777777" w:rsidR="00D42C26" w:rsidRDefault="00D42C26" w:rsidP="00A27FB1">
      <w:pPr>
        <w:spacing w:after="0" w:line="360" w:lineRule="auto"/>
        <w:contextualSpacing/>
        <w:jc w:val="both"/>
        <w:outlineLvl w:val="0"/>
        <w:rPr>
          <w:rFonts w:ascii="Calibri" w:hAnsi="Calibri"/>
          <w:sz w:val="24"/>
        </w:rPr>
      </w:pPr>
    </w:p>
    <w:p w14:paraId="657D5AE4" w14:textId="77777777" w:rsidR="00D42C26" w:rsidRDefault="00C042D7" w:rsidP="00A27FB1">
      <w:pPr>
        <w:spacing w:after="0" w:line="360" w:lineRule="auto"/>
        <w:ind w:firstLine="708"/>
        <w:jc w:val="both"/>
        <w:rPr>
          <w:rFonts w:ascii="Calibri" w:hAnsi="Calibri"/>
          <w:sz w:val="24"/>
        </w:rPr>
      </w:pPr>
      <w:r>
        <w:rPr>
          <w:rFonts w:ascii="Calibri" w:eastAsia="Times New Roman" w:hAnsi="Calibri" w:cs="Arial"/>
          <w:b/>
          <w:lang w:eastAsia="es-CL"/>
        </w:rPr>
        <w:t>Errores humanos</w:t>
      </w:r>
    </w:p>
    <w:p w14:paraId="1514D2FE" w14:textId="77777777" w:rsidR="00C042D7" w:rsidRPr="00C042D7" w:rsidRDefault="00C042D7" w:rsidP="00A27FB1">
      <w:pPr>
        <w:spacing w:after="0" w:line="360" w:lineRule="auto"/>
        <w:ind w:firstLine="708"/>
        <w:jc w:val="both"/>
        <w:rPr>
          <w:rFonts w:ascii="Calibri" w:eastAsia="Times New Roman" w:hAnsi="Calibri" w:cs="Arial"/>
          <w:lang w:eastAsia="es-CL"/>
        </w:rPr>
      </w:pPr>
      <w:r>
        <w:rPr>
          <w:rFonts w:ascii="Calibri" w:eastAsia="Times New Roman" w:hAnsi="Calibri" w:cs="Arial"/>
          <w:lang w:eastAsia="es-CL"/>
        </w:rPr>
        <w:t xml:space="preserve">La </w:t>
      </w:r>
      <w:r w:rsidRPr="00C042D7">
        <w:rPr>
          <w:rFonts w:ascii="Calibri" w:eastAsia="Times New Roman" w:hAnsi="Calibri" w:cs="Arial"/>
          <w:lang w:eastAsia="es-CL"/>
        </w:rPr>
        <w:t>grúa torre solo puede ser manipulada por personal que disponga del carné oficial de operador de grúa torre y sea designado para el manejo por el usuario</w:t>
      </w:r>
      <w:r>
        <w:rPr>
          <w:rFonts w:ascii="Calibri" w:eastAsia="Times New Roman" w:hAnsi="Calibri" w:cs="Arial"/>
          <w:lang w:eastAsia="es-CL"/>
        </w:rPr>
        <w:t xml:space="preserve"> y o designado por el propietario de la grúa</w:t>
      </w:r>
      <w:r w:rsidRPr="00C042D7">
        <w:rPr>
          <w:rFonts w:ascii="Calibri" w:eastAsia="Times New Roman" w:hAnsi="Calibri" w:cs="Arial"/>
          <w:lang w:eastAsia="es-CL"/>
        </w:rPr>
        <w:t>. En su manipulación se deberán seguir las siguientes recomendaciones:</w:t>
      </w:r>
    </w:p>
    <w:p w14:paraId="5AEF1EE8" w14:textId="77777777" w:rsidR="00C042D7" w:rsidRDefault="00C042D7" w:rsidP="00C042D7">
      <w:pPr>
        <w:pStyle w:val="Prrafodelista"/>
        <w:numPr>
          <w:ilvl w:val="0"/>
          <w:numId w:val="1"/>
        </w:numPr>
        <w:spacing w:after="0" w:line="360" w:lineRule="auto"/>
        <w:jc w:val="both"/>
        <w:rPr>
          <w:rFonts w:ascii="Calibri" w:eastAsia="Times New Roman" w:hAnsi="Calibri" w:cs="Arial"/>
          <w:lang w:eastAsia="es-CL"/>
        </w:rPr>
      </w:pPr>
      <w:r w:rsidRPr="00C042D7">
        <w:rPr>
          <w:rFonts w:ascii="Calibri" w:eastAsia="Times New Roman" w:hAnsi="Calibri" w:cs="Arial"/>
          <w:lang w:eastAsia="es-CL"/>
        </w:rPr>
        <w:t>No manejar las cargas sin visibilidad, puesto que pueden engancharse o chocar en algún lugar (Fig. 2).</w:t>
      </w:r>
      <w:r w:rsidRPr="00C042D7">
        <w:rPr>
          <w:rFonts w:ascii="Calibri" w:eastAsia="Times New Roman" w:hAnsi="Calibri" w:cs="Arial"/>
          <w:lang w:eastAsia="es-CL"/>
        </w:rPr>
        <w:tab/>
        <w:t xml:space="preserve"> </w:t>
      </w:r>
    </w:p>
    <w:p w14:paraId="228192CF" w14:textId="77777777" w:rsidR="00C042D7" w:rsidRPr="00C042D7" w:rsidRDefault="00C042D7" w:rsidP="00C042D7">
      <w:pPr>
        <w:pStyle w:val="Prrafodelista"/>
        <w:numPr>
          <w:ilvl w:val="0"/>
          <w:numId w:val="1"/>
        </w:numPr>
        <w:spacing w:after="0" w:line="360" w:lineRule="auto"/>
        <w:jc w:val="both"/>
        <w:rPr>
          <w:rFonts w:ascii="Calibri" w:eastAsia="Times New Roman" w:hAnsi="Calibri" w:cs="Arial"/>
          <w:lang w:eastAsia="es-CL"/>
        </w:rPr>
      </w:pPr>
      <w:r w:rsidRPr="00C042D7">
        <w:rPr>
          <w:rFonts w:ascii="Calibri" w:eastAsia="Times New Roman" w:hAnsi="Calibri" w:cs="Arial"/>
          <w:lang w:eastAsia="es-CL"/>
        </w:rPr>
        <w:t>En el caso de tener que hacer maniobras sin visibilidad se dispondrá de un «encargado de las señales» formado, designado por el usuario e identificado de manera inequívoca. Se utilizarán las señales gestuales indicadas en punto 5 de este documento.</w:t>
      </w:r>
    </w:p>
    <w:p w14:paraId="5FE9D196"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realiza</w:t>
      </w:r>
      <w:r>
        <w:rPr>
          <w:rFonts w:ascii="Calibri" w:eastAsia="Times New Roman" w:hAnsi="Calibri" w:cs="Arial"/>
          <w:lang w:eastAsia="es-CL"/>
        </w:rPr>
        <w:t>r tracciones oblicuas. (Fig. 3</w:t>
      </w:r>
      <w:r w:rsidRPr="00C042D7">
        <w:rPr>
          <w:rFonts w:ascii="Calibri" w:eastAsia="Times New Roman" w:hAnsi="Calibri" w:cs="Arial"/>
          <w:lang w:eastAsia="es-CL"/>
        </w:rPr>
        <w:t>)</w:t>
      </w:r>
    </w:p>
    <w:p w14:paraId="281A3EC9" w14:textId="77777777" w:rsidR="00C042D7" w:rsidRPr="00C042D7" w:rsidRDefault="00C042D7" w:rsidP="00C042D7">
      <w:pPr>
        <w:pStyle w:val="Prrafodelista"/>
        <w:spacing w:after="0"/>
        <w:jc w:val="both"/>
        <w:rPr>
          <w:rFonts w:ascii="Calibri" w:eastAsia="Times New Roman" w:hAnsi="Calibri" w:cs="Arial"/>
          <w:lang w:eastAsia="es-CL"/>
        </w:rPr>
      </w:pPr>
    </w:p>
    <w:p w14:paraId="11E76FF3"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elevar carg</w:t>
      </w:r>
      <w:r>
        <w:rPr>
          <w:rFonts w:ascii="Calibri" w:eastAsia="Times New Roman" w:hAnsi="Calibri" w:cs="Arial"/>
          <w:lang w:eastAsia="es-CL"/>
        </w:rPr>
        <w:t>as adheridas al suelo. (Fig.4</w:t>
      </w:r>
      <w:r w:rsidRPr="00C042D7">
        <w:rPr>
          <w:rFonts w:ascii="Calibri" w:eastAsia="Times New Roman" w:hAnsi="Calibri" w:cs="Arial"/>
          <w:lang w:eastAsia="es-CL"/>
        </w:rPr>
        <w:t>)</w:t>
      </w:r>
    </w:p>
    <w:p w14:paraId="76BE8954" w14:textId="77777777" w:rsidR="00C042D7" w:rsidRPr="00C042D7" w:rsidRDefault="00C042D7" w:rsidP="00C042D7">
      <w:pPr>
        <w:pStyle w:val="Prrafodelista"/>
        <w:spacing w:after="0"/>
        <w:jc w:val="both"/>
        <w:rPr>
          <w:rFonts w:ascii="Calibri" w:eastAsia="Times New Roman" w:hAnsi="Calibri" w:cs="Arial"/>
          <w:lang w:eastAsia="es-CL"/>
        </w:rPr>
      </w:pPr>
    </w:p>
    <w:p w14:paraId="06A7435F"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elevar nunca cargas superiores a las especifica</w:t>
      </w:r>
      <w:r>
        <w:rPr>
          <w:rFonts w:ascii="Calibri" w:eastAsia="Times New Roman" w:hAnsi="Calibri" w:cs="Arial"/>
          <w:lang w:eastAsia="es-CL"/>
        </w:rPr>
        <w:t>das por el fabricante. (Fig. 5</w:t>
      </w:r>
      <w:r w:rsidRPr="00C042D7">
        <w:rPr>
          <w:rFonts w:ascii="Calibri" w:eastAsia="Times New Roman" w:hAnsi="Calibri" w:cs="Arial"/>
          <w:lang w:eastAsia="es-CL"/>
        </w:rPr>
        <w:t>)</w:t>
      </w:r>
    </w:p>
    <w:p w14:paraId="59D03DB2" w14:textId="77777777" w:rsidR="00C042D7" w:rsidRPr="00C042D7" w:rsidRDefault="00C042D7" w:rsidP="00C042D7">
      <w:pPr>
        <w:pStyle w:val="Prrafodelista"/>
        <w:spacing w:after="0"/>
        <w:jc w:val="both"/>
        <w:rPr>
          <w:rFonts w:ascii="Calibri" w:eastAsia="Times New Roman" w:hAnsi="Calibri" w:cs="Arial"/>
          <w:lang w:eastAsia="es-CL"/>
        </w:rPr>
      </w:pPr>
    </w:p>
    <w:p w14:paraId="24DBB99F"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balancear las cargas</w:t>
      </w:r>
      <w:r>
        <w:rPr>
          <w:rFonts w:ascii="Calibri" w:eastAsia="Times New Roman" w:hAnsi="Calibri" w:cs="Arial"/>
          <w:lang w:eastAsia="es-CL"/>
        </w:rPr>
        <w:t>.</w:t>
      </w:r>
    </w:p>
    <w:p w14:paraId="1C6CC814" w14:textId="77777777" w:rsidR="00C042D7" w:rsidRPr="00C042D7" w:rsidRDefault="00C042D7" w:rsidP="00C042D7">
      <w:pPr>
        <w:pStyle w:val="Prrafodelista"/>
        <w:spacing w:after="0"/>
        <w:jc w:val="both"/>
        <w:rPr>
          <w:rFonts w:ascii="Calibri" w:eastAsia="Times New Roman" w:hAnsi="Calibri" w:cs="Arial"/>
          <w:lang w:eastAsia="es-CL"/>
        </w:rPr>
      </w:pPr>
    </w:p>
    <w:p w14:paraId="14446D67"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 xml:space="preserve">No dejar nunca las cargas u otros objetos colgados del gancho, en ausencia del </w:t>
      </w:r>
      <w:r w:rsidR="00E84B4D">
        <w:rPr>
          <w:rFonts w:ascii="Calibri" w:eastAsia="Times New Roman" w:hAnsi="Calibri" w:cs="Arial"/>
          <w:lang w:eastAsia="es-CL"/>
        </w:rPr>
        <w:t xml:space="preserve">Operador. </w:t>
      </w:r>
      <w:r>
        <w:rPr>
          <w:rFonts w:ascii="Calibri" w:eastAsia="Times New Roman" w:hAnsi="Calibri" w:cs="Arial"/>
          <w:lang w:eastAsia="es-CL"/>
        </w:rPr>
        <w:t>(Fig.6</w:t>
      </w:r>
      <w:r w:rsidRPr="00C042D7">
        <w:rPr>
          <w:rFonts w:ascii="Calibri" w:eastAsia="Times New Roman" w:hAnsi="Calibri" w:cs="Arial"/>
          <w:lang w:eastAsia="es-CL"/>
        </w:rPr>
        <w:t>)</w:t>
      </w:r>
    </w:p>
    <w:p w14:paraId="2025BC7F" w14:textId="77777777" w:rsidR="00C042D7" w:rsidRPr="00C042D7" w:rsidRDefault="00C042D7" w:rsidP="00C042D7">
      <w:pPr>
        <w:pStyle w:val="Prrafodelista"/>
        <w:spacing w:after="0"/>
        <w:jc w:val="both"/>
        <w:rPr>
          <w:rFonts w:ascii="Calibri" w:eastAsia="Times New Roman" w:hAnsi="Calibri" w:cs="Arial"/>
          <w:lang w:eastAsia="es-CL"/>
        </w:rPr>
      </w:pPr>
    </w:p>
    <w:p w14:paraId="62BD10D4"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chocar con otras grúas que estén próximas, para ello se establecerán las prioridades de maniobra en el manual del usuario y se respetarán las distancias de seguridad.</w:t>
      </w:r>
    </w:p>
    <w:p w14:paraId="0A3B73CE" w14:textId="77777777" w:rsidR="00C042D7" w:rsidRPr="00C042D7" w:rsidRDefault="00C042D7" w:rsidP="00C042D7">
      <w:pPr>
        <w:pStyle w:val="Prrafodelista"/>
        <w:spacing w:after="0"/>
        <w:jc w:val="both"/>
        <w:rPr>
          <w:rFonts w:ascii="Calibri" w:eastAsia="Times New Roman" w:hAnsi="Calibri" w:cs="Arial"/>
          <w:lang w:eastAsia="es-CL"/>
        </w:rPr>
      </w:pPr>
    </w:p>
    <w:p w14:paraId="25D650B2" w14:textId="77777777" w:rsidR="00C042D7" w:rsidRPr="00C042D7" w:rsidRDefault="00C042D7" w:rsidP="00C042D7">
      <w:pPr>
        <w:pStyle w:val="Prrafodelista"/>
        <w:numPr>
          <w:ilvl w:val="0"/>
          <w:numId w:val="1"/>
        </w:numPr>
        <w:spacing w:after="0"/>
        <w:jc w:val="both"/>
        <w:rPr>
          <w:rFonts w:ascii="Calibri" w:eastAsia="Times New Roman" w:hAnsi="Calibri" w:cs="Arial"/>
          <w:lang w:eastAsia="es-CL"/>
        </w:rPr>
      </w:pPr>
      <w:r w:rsidRPr="00C042D7">
        <w:rPr>
          <w:rFonts w:ascii="Calibri" w:eastAsia="Times New Roman" w:hAnsi="Calibri" w:cs="Arial"/>
          <w:lang w:eastAsia="es-CL"/>
        </w:rPr>
        <w:t>No trabajar con la grúa averiada o si le falla algún dis</w:t>
      </w:r>
      <w:r>
        <w:rPr>
          <w:rFonts w:ascii="Calibri" w:eastAsia="Times New Roman" w:hAnsi="Calibri" w:cs="Arial"/>
          <w:lang w:eastAsia="es-CL"/>
        </w:rPr>
        <w:t>positivo de seguridad. (Fig. 7)</w:t>
      </w:r>
    </w:p>
    <w:p w14:paraId="29E2929C" w14:textId="77777777" w:rsidR="00D42C26" w:rsidRDefault="00D42C26" w:rsidP="00351A2D">
      <w:pPr>
        <w:spacing w:after="0" w:line="360" w:lineRule="auto"/>
        <w:contextualSpacing/>
        <w:jc w:val="both"/>
        <w:outlineLvl w:val="0"/>
        <w:rPr>
          <w:rFonts w:ascii="Calibri" w:hAnsi="Calibri"/>
          <w:sz w:val="24"/>
        </w:rPr>
      </w:pPr>
    </w:p>
    <w:p w14:paraId="741F2B42" w14:textId="77777777" w:rsidR="00D42C26" w:rsidRDefault="00D42C26" w:rsidP="00351A2D">
      <w:pPr>
        <w:spacing w:after="0" w:line="360" w:lineRule="auto"/>
        <w:contextualSpacing/>
        <w:jc w:val="both"/>
        <w:outlineLvl w:val="0"/>
        <w:rPr>
          <w:rFonts w:ascii="Calibri" w:hAnsi="Calibri"/>
          <w:sz w:val="24"/>
        </w:rPr>
      </w:pPr>
    </w:p>
    <w:p w14:paraId="6ACB72D8" w14:textId="77777777" w:rsidR="00D42C26" w:rsidRDefault="00D42C26" w:rsidP="00351A2D">
      <w:pPr>
        <w:spacing w:after="0" w:line="360" w:lineRule="auto"/>
        <w:contextualSpacing/>
        <w:jc w:val="both"/>
        <w:outlineLvl w:val="0"/>
        <w:rPr>
          <w:rFonts w:ascii="Calibri" w:hAnsi="Calibri"/>
          <w:sz w:val="24"/>
        </w:rPr>
      </w:pPr>
    </w:p>
    <w:p w14:paraId="1A01A9A7" w14:textId="77777777" w:rsidR="00D42C26" w:rsidRDefault="00D42C26" w:rsidP="00351A2D">
      <w:pPr>
        <w:spacing w:after="0" w:line="360" w:lineRule="auto"/>
        <w:contextualSpacing/>
        <w:jc w:val="both"/>
        <w:outlineLvl w:val="0"/>
        <w:rPr>
          <w:rFonts w:ascii="Calibri" w:hAnsi="Calibri"/>
          <w:sz w:val="24"/>
        </w:rPr>
      </w:pPr>
    </w:p>
    <w:p w14:paraId="4CD635C6" w14:textId="77777777" w:rsidR="00D42C26" w:rsidRDefault="00A27FB1" w:rsidP="00351A2D">
      <w:pPr>
        <w:spacing w:after="0" w:line="360" w:lineRule="auto"/>
        <w:contextualSpacing/>
        <w:jc w:val="both"/>
        <w:outlineLvl w:val="0"/>
        <w:rPr>
          <w:rFonts w:ascii="Calibri" w:hAnsi="Calibri"/>
          <w:sz w:val="24"/>
        </w:rPr>
      </w:pPr>
      <w:r>
        <w:rPr>
          <w:rFonts w:ascii="Calibri" w:hAnsi="Calibri"/>
          <w:noProof/>
          <w:sz w:val="24"/>
          <w:lang w:eastAsia="es-CL"/>
        </w:rPr>
        <w:drawing>
          <wp:inline distT="0" distB="0" distL="0" distR="0" wp14:anchorId="74B2125D" wp14:editId="6E777F4E">
            <wp:extent cx="6020435" cy="155130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0435" cy="1551305"/>
                    </a:xfrm>
                    <a:prstGeom prst="rect">
                      <a:avLst/>
                    </a:prstGeom>
                    <a:noFill/>
                    <a:ln>
                      <a:noFill/>
                    </a:ln>
                  </pic:spPr>
                </pic:pic>
              </a:graphicData>
            </a:graphic>
          </wp:inline>
        </w:drawing>
      </w:r>
    </w:p>
    <w:p w14:paraId="50D9B90E" w14:textId="77777777" w:rsidR="00D42C26" w:rsidRDefault="00D42C26" w:rsidP="00351A2D">
      <w:pPr>
        <w:spacing w:after="0" w:line="360" w:lineRule="auto"/>
        <w:contextualSpacing/>
        <w:jc w:val="both"/>
        <w:outlineLvl w:val="0"/>
        <w:rPr>
          <w:rFonts w:ascii="Calibri" w:hAnsi="Calibri"/>
          <w:sz w:val="24"/>
        </w:rPr>
      </w:pPr>
    </w:p>
    <w:p w14:paraId="4B9D3CE8" w14:textId="77777777" w:rsidR="00D42C26" w:rsidRDefault="00D42C26" w:rsidP="00351A2D">
      <w:pPr>
        <w:spacing w:after="0" w:line="360" w:lineRule="auto"/>
        <w:contextualSpacing/>
        <w:jc w:val="both"/>
        <w:outlineLvl w:val="0"/>
        <w:rPr>
          <w:rFonts w:ascii="Calibri" w:hAnsi="Calibri"/>
          <w:sz w:val="24"/>
        </w:rPr>
      </w:pPr>
    </w:p>
    <w:p w14:paraId="6A365C8E" w14:textId="77777777" w:rsidR="00D42C26" w:rsidRDefault="00A27FB1" w:rsidP="00351A2D">
      <w:pPr>
        <w:spacing w:after="0" w:line="360" w:lineRule="auto"/>
        <w:contextualSpacing/>
        <w:jc w:val="both"/>
        <w:outlineLvl w:val="0"/>
        <w:rPr>
          <w:rFonts w:ascii="Calibri" w:hAnsi="Calibri"/>
          <w:sz w:val="24"/>
        </w:rPr>
      </w:pPr>
      <w:r>
        <w:rPr>
          <w:rFonts w:ascii="Calibri" w:hAnsi="Calibri"/>
          <w:noProof/>
          <w:sz w:val="24"/>
          <w:lang w:eastAsia="es-CL"/>
        </w:rPr>
        <w:drawing>
          <wp:inline distT="0" distB="0" distL="0" distR="0" wp14:anchorId="795BC766" wp14:editId="50FD7BD4">
            <wp:extent cx="6020435" cy="2435225"/>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0435" cy="2435225"/>
                    </a:xfrm>
                    <a:prstGeom prst="rect">
                      <a:avLst/>
                    </a:prstGeom>
                    <a:noFill/>
                    <a:ln>
                      <a:noFill/>
                    </a:ln>
                  </pic:spPr>
                </pic:pic>
              </a:graphicData>
            </a:graphic>
          </wp:inline>
        </w:drawing>
      </w:r>
    </w:p>
    <w:p w14:paraId="4289B057" w14:textId="77777777" w:rsidR="00D42C26" w:rsidRDefault="00D42C26" w:rsidP="00351A2D">
      <w:pPr>
        <w:spacing w:after="0" w:line="360" w:lineRule="auto"/>
        <w:contextualSpacing/>
        <w:jc w:val="both"/>
        <w:outlineLvl w:val="0"/>
        <w:rPr>
          <w:rFonts w:ascii="Calibri" w:hAnsi="Calibri"/>
          <w:sz w:val="24"/>
        </w:rPr>
      </w:pPr>
    </w:p>
    <w:p w14:paraId="373EE401" w14:textId="77777777" w:rsidR="00D42C26" w:rsidRDefault="00D42C26" w:rsidP="00351A2D">
      <w:pPr>
        <w:spacing w:after="0" w:line="360" w:lineRule="auto"/>
        <w:contextualSpacing/>
        <w:jc w:val="both"/>
        <w:outlineLvl w:val="0"/>
        <w:rPr>
          <w:rFonts w:ascii="Calibri" w:hAnsi="Calibri"/>
          <w:sz w:val="24"/>
        </w:rPr>
      </w:pPr>
    </w:p>
    <w:p w14:paraId="02BDD182" w14:textId="77777777" w:rsidR="00D42C26" w:rsidRDefault="00D42C26" w:rsidP="00351A2D">
      <w:pPr>
        <w:spacing w:after="0" w:line="360" w:lineRule="auto"/>
        <w:contextualSpacing/>
        <w:jc w:val="both"/>
        <w:outlineLvl w:val="0"/>
        <w:rPr>
          <w:rFonts w:ascii="Calibri" w:hAnsi="Calibri"/>
          <w:sz w:val="24"/>
        </w:rPr>
      </w:pPr>
    </w:p>
    <w:p w14:paraId="471B2538" w14:textId="77777777" w:rsidR="00D42C26" w:rsidRDefault="00D42C26" w:rsidP="00351A2D">
      <w:pPr>
        <w:spacing w:after="0" w:line="360" w:lineRule="auto"/>
        <w:contextualSpacing/>
        <w:jc w:val="both"/>
        <w:outlineLvl w:val="0"/>
        <w:rPr>
          <w:rFonts w:ascii="Calibri" w:hAnsi="Calibri"/>
          <w:sz w:val="24"/>
        </w:rPr>
      </w:pPr>
    </w:p>
    <w:p w14:paraId="776FA9A3" w14:textId="77777777" w:rsidR="00D42C26" w:rsidRDefault="00D42C26" w:rsidP="00351A2D">
      <w:pPr>
        <w:spacing w:after="0" w:line="360" w:lineRule="auto"/>
        <w:contextualSpacing/>
        <w:jc w:val="both"/>
        <w:outlineLvl w:val="0"/>
        <w:rPr>
          <w:rFonts w:ascii="Calibri" w:hAnsi="Calibri"/>
          <w:sz w:val="24"/>
        </w:rPr>
      </w:pPr>
    </w:p>
    <w:p w14:paraId="11CBD053" w14:textId="77777777" w:rsidR="00D42C26" w:rsidRDefault="00D42C26" w:rsidP="00351A2D">
      <w:pPr>
        <w:spacing w:after="0" w:line="360" w:lineRule="auto"/>
        <w:contextualSpacing/>
        <w:jc w:val="both"/>
        <w:outlineLvl w:val="0"/>
        <w:rPr>
          <w:rFonts w:ascii="Calibri" w:hAnsi="Calibri"/>
          <w:sz w:val="24"/>
        </w:rPr>
      </w:pPr>
    </w:p>
    <w:p w14:paraId="5303A83D" w14:textId="77777777" w:rsidR="00D42C26" w:rsidRDefault="00D42C26" w:rsidP="00351A2D">
      <w:pPr>
        <w:spacing w:after="0" w:line="360" w:lineRule="auto"/>
        <w:contextualSpacing/>
        <w:jc w:val="both"/>
        <w:outlineLvl w:val="0"/>
        <w:rPr>
          <w:rFonts w:ascii="Calibri" w:hAnsi="Calibri"/>
          <w:sz w:val="24"/>
        </w:rPr>
      </w:pPr>
    </w:p>
    <w:p w14:paraId="4E5A0CD1" w14:textId="77777777" w:rsidR="0017576C" w:rsidRDefault="0017576C" w:rsidP="00351A2D">
      <w:pPr>
        <w:spacing w:after="0" w:line="360" w:lineRule="auto"/>
        <w:contextualSpacing/>
        <w:jc w:val="both"/>
        <w:outlineLvl w:val="0"/>
        <w:rPr>
          <w:rFonts w:ascii="Calibri" w:hAnsi="Calibri"/>
          <w:sz w:val="24"/>
        </w:rPr>
      </w:pPr>
    </w:p>
    <w:p w14:paraId="6FAA93E7" w14:textId="77777777" w:rsidR="00F55D49" w:rsidRDefault="00F55D49" w:rsidP="00F55D49">
      <w:pPr>
        <w:spacing w:after="0" w:line="360" w:lineRule="auto"/>
        <w:contextualSpacing/>
        <w:jc w:val="center"/>
        <w:outlineLvl w:val="0"/>
        <w:rPr>
          <w:rFonts w:ascii="Calibri" w:hAnsi="Calibri"/>
          <w:b/>
          <w:sz w:val="24"/>
          <w:u w:val="single"/>
        </w:rPr>
      </w:pPr>
    </w:p>
    <w:p w14:paraId="7DF8E6EC" w14:textId="77777777" w:rsidR="00E84B4D" w:rsidRDefault="00E84B4D" w:rsidP="00F55D49">
      <w:pPr>
        <w:spacing w:after="0" w:line="360" w:lineRule="auto"/>
        <w:contextualSpacing/>
        <w:jc w:val="center"/>
        <w:outlineLvl w:val="0"/>
        <w:rPr>
          <w:rFonts w:ascii="Calibri" w:hAnsi="Calibri"/>
          <w:b/>
          <w:sz w:val="24"/>
          <w:u w:val="single"/>
        </w:rPr>
      </w:pPr>
    </w:p>
    <w:p w14:paraId="50BFDC0D" w14:textId="77777777" w:rsidR="00DE0A4D" w:rsidRDefault="00DE0A4D" w:rsidP="00F55D49">
      <w:pPr>
        <w:spacing w:after="0" w:line="360" w:lineRule="auto"/>
        <w:contextualSpacing/>
        <w:jc w:val="center"/>
        <w:outlineLvl w:val="0"/>
        <w:rPr>
          <w:rFonts w:ascii="Calibri" w:hAnsi="Calibri"/>
          <w:b/>
          <w:sz w:val="24"/>
          <w:u w:val="single"/>
        </w:rPr>
      </w:pPr>
    </w:p>
    <w:p w14:paraId="6B69C359" w14:textId="77777777" w:rsidR="0017576C" w:rsidRPr="00F55D49" w:rsidRDefault="0017576C" w:rsidP="00F55D49">
      <w:pPr>
        <w:spacing w:after="0" w:line="360" w:lineRule="auto"/>
        <w:contextualSpacing/>
        <w:jc w:val="center"/>
        <w:outlineLvl w:val="0"/>
        <w:rPr>
          <w:rFonts w:ascii="Calibri" w:hAnsi="Calibri"/>
          <w:b/>
          <w:sz w:val="24"/>
          <w:u w:val="single"/>
        </w:rPr>
      </w:pPr>
      <w:r w:rsidRPr="00F55D49">
        <w:rPr>
          <w:rFonts w:ascii="Calibri" w:hAnsi="Calibri"/>
          <w:b/>
          <w:sz w:val="24"/>
          <w:u w:val="single"/>
        </w:rPr>
        <w:t xml:space="preserve">Alcance de </w:t>
      </w:r>
      <w:r w:rsidR="00E84B4D" w:rsidRPr="00F55D49">
        <w:rPr>
          <w:rFonts w:ascii="Calibri" w:hAnsi="Calibri"/>
          <w:b/>
          <w:sz w:val="24"/>
          <w:u w:val="single"/>
        </w:rPr>
        <w:t>Grúas</w:t>
      </w:r>
      <w:r w:rsidRPr="00F55D49">
        <w:rPr>
          <w:rFonts w:ascii="Calibri" w:hAnsi="Calibri"/>
          <w:b/>
          <w:sz w:val="24"/>
          <w:u w:val="single"/>
        </w:rPr>
        <w:t>.</w:t>
      </w:r>
    </w:p>
    <w:p w14:paraId="53782B5C" w14:textId="77777777" w:rsidR="0017576C" w:rsidRDefault="0017576C" w:rsidP="00351A2D">
      <w:pPr>
        <w:spacing w:after="0" w:line="360" w:lineRule="auto"/>
        <w:contextualSpacing/>
        <w:jc w:val="both"/>
        <w:outlineLvl w:val="0"/>
        <w:rPr>
          <w:rFonts w:ascii="Calibri" w:hAnsi="Calibri"/>
          <w:sz w:val="24"/>
        </w:rPr>
      </w:pPr>
      <w:r>
        <w:rPr>
          <w:rFonts w:ascii="Calibri" w:hAnsi="Calibri"/>
          <w:sz w:val="24"/>
        </w:rPr>
        <w:tab/>
        <w:t xml:space="preserve">El alcance o choque entre </w:t>
      </w:r>
      <w:r w:rsidR="00F55D49">
        <w:rPr>
          <w:rFonts w:ascii="Calibri" w:hAnsi="Calibri"/>
          <w:sz w:val="24"/>
        </w:rPr>
        <w:t>grúas</w:t>
      </w:r>
      <w:r>
        <w:rPr>
          <w:rFonts w:ascii="Calibri" w:hAnsi="Calibri"/>
          <w:sz w:val="24"/>
        </w:rPr>
        <w:t xml:space="preserve"> puede estar relacionado con maniobras mal ejecutadas de parte del operador, por alteración en los </w:t>
      </w:r>
      <w:r w:rsidR="00F55D49">
        <w:rPr>
          <w:rFonts w:ascii="Calibri" w:hAnsi="Calibri"/>
          <w:sz w:val="24"/>
        </w:rPr>
        <w:t>sistemas</w:t>
      </w:r>
      <w:r>
        <w:rPr>
          <w:rFonts w:ascii="Calibri" w:hAnsi="Calibri"/>
          <w:sz w:val="24"/>
        </w:rPr>
        <w:t xml:space="preserve"> de seguridad de la maquinaria, trabajos con presencia de fuerte viento al momento de realizar izaje de cargas, levantamiento de cargas con péndulo, sobre esfuerzo de la carga.</w:t>
      </w:r>
    </w:p>
    <w:p w14:paraId="44245657" w14:textId="77777777" w:rsidR="0017576C" w:rsidRDefault="0017576C" w:rsidP="00351A2D">
      <w:pPr>
        <w:spacing w:after="0" w:line="360" w:lineRule="auto"/>
        <w:contextualSpacing/>
        <w:jc w:val="both"/>
        <w:outlineLvl w:val="0"/>
        <w:rPr>
          <w:rFonts w:ascii="Calibri" w:hAnsi="Calibri"/>
          <w:sz w:val="24"/>
        </w:rPr>
      </w:pPr>
    </w:p>
    <w:p w14:paraId="4111335A" w14:textId="77777777" w:rsidR="0017576C" w:rsidRPr="00F55D49" w:rsidRDefault="0017576C" w:rsidP="00F55D49">
      <w:pPr>
        <w:spacing w:after="0" w:line="360" w:lineRule="auto"/>
        <w:ind w:firstLine="708"/>
        <w:contextualSpacing/>
        <w:jc w:val="both"/>
        <w:outlineLvl w:val="0"/>
        <w:rPr>
          <w:rFonts w:ascii="Calibri" w:hAnsi="Calibri"/>
          <w:b/>
          <w:sz w:val="24"/>
        </w:rPr>
      </w:pPr>
      <w:r w:rsidRPr="00F55D49">
        <w:rPr>
          <w:rFonts w:ascii="Calibri" w:hAnsi="Calibri"/>
          <w:b/>
          <w:sz w:val="24"/>
        </w:rPr>
        <w:t xml:space="preserve">Cargas Mal Estibadas o con </w:t>
      </w:r>
      <w:r w:rsidR="00F55D49" w:rsidRPr="00F55D49">
        <w:rPr>
          <w:rFonts w:ascii="Calibri" w:hAnsi="Calibri"/>
          <w:b/>
          <w:sz w:val="24"/>
        </w:rPr>
        <w:t>Péndulo</w:t>
      </w:r>
      <w:r w:rsidRPr="00F55D49">
        <w:rPr>
          <w:rFonts w:ascii="Calibri" w:hAnsi="Calibri"/>
          <w:b/>
          <w:sz w:val="24"/>
        </w:rPr>
        <w:t>.</w:t>
      </w:r>
    </w:p>
    <w:p w14:paraId="4BEBE52D" w14:textId="77777777" w:rsidR="0017576C" w:rsidRDefault="0017576C" w:rsidP="00F55D49">
      <w:pPr>
        <w:spacing w:after="0" w:line="360" w:lineRule="auto"/>
        <w:ind w:firstLine="708"/>
        <w:contextualSpacing/>
        <w:jc w:val="both"/>
        <w:outlineLvl w:val="0"/>
        <w:rPr>
          <w:rFonts w:ascii="Calibri" w:hAnsi="Calibri"/>
          <w:sz w:val="24"/>
        </w:rPr>
      </w:pPr>
      <w:r>
        <w:rPr>
          <w:rFonts w:ascii="Calibri" w:hAnsi="Calibri"/>
          <w:sz w:val="24"/>
        </w:rPr>
        <w:t xml:space="preserve">El operador de la </w:t>
      </w:r>
      <w:r w:rsidR="00F55D49">
        <w:rPr>
          <w:rFonts w:ascii="Calibri" w:hAnsi="Calibri"/>
          <w:sz w:val="24"/>
        </w:rPr>
        <w:t>grúa</w:t>
      </w:r>
      <w:r>
        <w:rPr>
          <w:rFonts w:ascii="Calibri" w:hAnsi="Calibri"/>
          <w:sz w:val="24"/>
        </w:rPr>
        <w:t xml:space="preserve"> debe revisar desde la cabina el estado de las amarras de la carga a izar.</w:t>
      </w:r>
    </w:p>
    <w:p w14:paraId="33C3D540" w14:textId="77777777" w:rsidR="0017576C" w:rsidRDefault="0017576C" w:rsidP="00F55D49">
      <w:pPr>
        <w:spacing w:after="0" w:line="360" w:lineRule="auto"/>
        <w:ind w:firstLine="708"/>
        <w:contextualSpacing/>
        <w:jc w:val="both"/>
        <w:outlineLvl w:val="0"/>
        <w:rPr>
          <w:rFonts w:ascii="Calibri" w:hAnsi="Calibri"/>
          <w:sz w:val="24"/>
        </w:rPr>
      </w:pPr>
      <w:r>
        <w:rPr>
          <w:rFonts w:ascii="Calibri" w:hAnsi="Calibri"/>
          <w:sz w:val="24"/>
        </w:rPr>
        <w:t xml:space="preserve">Realizar las observaciones correspondientes para la corrección de las amarras, </w:t>
      </w:r>
    </w:p>
    <w:p w14:paraId="7AD8D349" w14:textId="77777777" w:rsidR="0017576C" w:rsidRDefault="0017576C" w:rsidP="00F55D49">
      <w:pPr>
        <w:spacing w:after="0" w:line="360" w:lineRule="auto"/>
        <w:ind w:firstLine="708"/>
        <w:contextualSpacing/>
        <w:jc w:val="both"/>
        <w:outlineLvl w:val="0"/>
        <w:rPr>
          <w:rFonts w:ascii="Calibri" w:hAnsi="Calibri"/>
          <w:sz w:val="24"/>
        </w:rPr>
      </w:pPr>
      <w:r>
        <w:rPr>
          <w:rFonts w:ascii="Calibri" w:hAnsi="Calibri"/>
          <w:sz w:val="24"/>
        </w:rPr>
        <w:t>No permitir el amarre de cargas que no estén de manera vertical directa con el gancho.</w:t>
      </w:r>
    </w:p>
    <w:p w14:paraId="6B2E8BF5" w14:textId="77777777" w:rsidR="0017576C" w:rsidRDefault="0017576C" w:rsidP="00351A2D">
      <w:pPr>
        <w:spacing w:after="0" w:line="360" w:lineRule="auto"/>
        <w:contextualSpacing/>
        <w:jc w:val="both"/>
        <w:outlineLvl w:val="0"/>
        <w:rPr>
          <w:rFonts w:ascii="Calibri" w:hAnsi="Calibri"/>
          <w:sz w:val="24"/>
        </w:rPr>
      </w:pPr>
    </w:p>
    <w:p w14:paraId="73BC1A54" w14:textId="77777777" w:rsidR="0017576C" w:rsidRPr="00F55D49" w:rsidRDefault="0017576C" w:rsidP="00F55D49">
      <w:pPr>
        <w:spacing w:after="0" w:line="360" w:lineRule="auto"/>
        <w:ind w:firstLine="708"/>
        <w:contextualSpacing/>
        <w:jc w:val="both"/>
        <w:outlineLvl w:val="0"/>
        <w:rPr>
          <w:rFonts w:ascii="Calibri" w:hAnsi="Calibri"/>
          <w:b/>
          <w:sz w:val="24"/>
        </w:rPr>
      </w:pPr>
      <w:r w:rsidRPr="00F55D49">
        <w:rPr>
          <w:rFonts w:ascii="Calibri" w:hAnsi="Calibri"/>
          <w:b/>
          <w:sz w:val="24"/>
        </w:rPr>
        <w:t>Falta de sensores de limitación de giro.</w:t>
      </w:r>
    </w:p>
    <w:p w14:paraId="124B111D" w14:textId="77777777" w:rsidR="0017576C" w:rsidRDefault="0017576C" w:rsidP="00F55D49">
      <w:pPr>
        <w:spacing w:after="0" w:line="360" w:lineRule="auto"/>
        <w:ind w:firstLine="708"/>
        <w:contextualSpacing/>
        <w:jc w:val="both"/>
        <w:outlineLvl w:val="0"/>
        <w:rPr>
          <w:rFonts w:ascii="Calibri" w:hAnsi="Calibri"/>
          <w:sz w:val="24"/>
        </w:rPr>
      </w:pPr>
      <w:r>
        <w:rPr>
          <w:rFonts w:ascii="Calibri" w:hAnsi="Calibri"/>
          <w:sz w:val="24"/>
        </w:rPr>
        <w:t>El operador debe revisar continuamente el estado de los sensores de toda la maquinaria.</w:t>
      </w:r>
    </w:p>
    <w:p w14:paraId="64DC3E1B" w14:textId="77777777" w:rsidR="0017576C" w:rsidRDefault="0017576C" w:rsidP="00F55D49">
      <w:pPr>
        <w:spacing w:after="0" w:line="360" w:lineRule="auto"/>
        <w:ind w:firstLine="708"/>
        <w:contextualSpacing/>
        <w:jc w:val="both"/>
        <w:outlineLvl w:val="0"/>
        <w:rPr>
          <w:rFonts w:ascii="Calibri" w:hAnsi="Calibri"/>
          <w:sz w:val="24"/>
        </w:rPr>
      </w:pPr>
      <w:r>
        <w:rPr>
          <w:rFonts w:ascii="Calibri" w:hAnsi="Calibri"/>
          <w:sz w:val="24"/>
        </w:rPr>
        <w:t xml:space="preserve">El operador ni ninguna otra </w:t>
      </w:r>
      <w:r w:rsidR="00F55D49">
        <w:rPr>
          <w:rFonts w:ascii="Calibri" w:hAnsi="Calibri"/>
          <w:sz w:val="24"/>
        </w:rPr>
        <w:t>persona podrán alterar los sensores de seguridad establecidos en el proyecto.</w:t>
      </w:r>
    </w:p>
    <w:p w14:paraId="704770F7" w14:textId="77777777" w:rsidR="00F55D49" w:rsidRDefault="00F55D49" w:rsidP="00351A2D">
      <w:pPr>
        <w:spacing w:after="0" w:line="360" w:lineRule="auto"/>
        <w:contextualSpacing/>
        <w:jc w:val="both"/>
        <w:outlineLvl w:val="0"/>
        <w:rPr>
          <w:rFonts w:ascii="Calibri" w:hAnsi="Calibri"/>
          <w:sz w:val="24"/>
        </w:rPr>
      </w:pPr>
    </w:p>
    <w:p w14:paraId="7FC5A7CA" w14:textId="77777777" w:rsidR="00E46730" w:rsidRDefault="00E46730" w:rsidP="00351A2D">
      <w:pPr>
        <w:spacing w:after="0" w:line="360" w:lineRule="auto"/>
        <w:contextualSpacing/>
        <w:jc w:val="both"/>
        <w:outlineLvl w:val="0"/>
        <w:rPr>
          <w:rFonts w:ascii="Calibri" w:hAnsi="Calibri"/>
          <w:sz w:val="24"/>
        </w:rPr>
      </w:pPr>
    </w:p>
    <w:p w14:paraId="5CC2FE85" w14:textId="77777777" w:rsidR="00F55D49" w:rsidRPr="00F55D49" w:rsidRDefault="00F55D49" w:rsidP="00F55D49">
      <w:pPr>
        <w:spacing w:after="0" w:line="360" w:lineRule="auto"/>
        <w:ind w:firstLine="708"/>
        <w:contextualSpacing/>
        <w:jc w:val="both"/>
        <w:outlineLvl w:val="0"/>
        <w:rPr>
          <w:rFonts w:ascii="Calibri" w:hAnsi="Calibri"/>
          <w:b/>
          <w:sz w:val="24"/>
        </w:rPr>
      </w:pPr>
      <w:r w:rsidRPr="00F55D49">
        <w:rPr>
          <w:rFonts w:ascii="Calibri" w:hAnsi="Calibri"/>
          <w:b/>
          <w:sz w:val="24"/>
        </w:rPr>
        <w:t>Falta de coordinación entre operadores.</w:t>
      </w:r>
    </w:p>
    <w:p w14:paraId="3FAB242F" w14:textId="77777777" w:rsidR="00F55D49" w:rsidRDefault="00F55D49" w:rsidP="00F55D49">
      <w:pPr>
        <w:spacing w:after="0" w:line="360" w:lineRule="auto"/>
        <w:ind w:firstLine="708"/>
        <w:contextualSpacing/>
        <w:jc w:val="both"/>
        <w:outlineLvl w:val="0"/>
        <w:rPr>
          <w:rFonts w:ascii="Calibri" w:hAnsi="Calibri"/>
          <w:sz w:val="24"/>
        </w:rPr>
      </w:pPr>
      <w:r>
        <w:rPr>
          <w:rFonts w:ascii="Calibri" w:hAnsi="Calibri"/>
          <w:sz w:val="24"/>
        </w:rPr>
        <w:t>Se mantendrá comunicación permanente entre los operadores de la maquinaria.</w:t>
      </w:r>
    </w:p>
    <w:p w14:paraId="2398002F" w14:textId="77777777" w:rsidR="00F55D49" w:rsidRDefault="00F55D49" w:rsidP="00F55D49">
      <w:pPr>
        <w:spacing w:after="0" w:line="360" w:lineRule="auto"/>
        <w:ind w:firstLine="708"/>
        <w:contextualSpacing/>
        <w:jc w:val="both"/>
        <w:outlineLvl w:val="0"/>
        <w:rPr>
          <w:rFonts w:ascii="Calibri" w:hAnsi="Calibri"/>
          <w:sz w:val="24"/>
        </w:rPr>
      </w:pPr>
      <w:r>
        <w:rPr>
          <w:rFonts w:ascii="Calibri" w:hAnsi="Calibri"/>
          <w:sz w:val="24"/>
        </w:rPr>
        <w:t>Se establecerá por parte del jefe de terreno un mecanismo de preferencia o de control de giro en el proyecto Tottus Vitacura.</w:t>
      </w:r>
    </w:p>
    <w:p w14:paraId="194BCE23" w14:textId="77777777" w:rsidR="00F55D49" w:rsidRDefault="00F55D49" w:rsidP="00F55D49">
      <w:pPr>
        <w:spacing w:after="0" w:line="360" w:lineRule="auto"/>
        <w:ind w:firstLine="708"/>
        <w:contextualSpacing/>
        <w:jc w:val="both"/>
        <w:outlineLvl w:val="0"/>
        <w:rPr>
          <w:rFonts w:ascii="Calibri" w:hAnsi="Calibri"/>
          <w:sz w:val="24"/>
        </w:rPr>
      </w:pPr>
      <w:r>
        <w:rPr>
          <w:rFonts w:ascii="Calibri" w:hAnsi="Calibri"/>
          <w:sz w:val="24"/>
        </w:rPr>
        <w:t>Se determinara el giro máximo y la salida de carro máxima para cada una de las grúas en operación</w:t>
      </w:r>
    </w:p>
    <w:p w14:paraId="0C2FDE00" w14:textId="77777777" w:rsidR="0017576C" w:rsidRDefault="0017576C" w:rsidP="00351A2D">
      <w:pPr>
        <w:spacing w:after="0" w:line="360" w:lineRule="auto"/>
        <w:contextualSpacing/>
        <w:jc w:val="both"/>
        <w:outlineLvl w:val="0"/>
        <w:rPr>
          <w:rFonts w:ascii="Calibri" w:hAnsi="Calibri"/>
          <w:sz w:val="24"/>
        </w:rPr>
      </w:pPr>
    </w:p>
    <w:p w14:paraId="23644BD7" w14:textId="77777777" w:rsidR="00DE0A4D" w:rsidRDefault="00DE0A4D" w:rsidP="00351A2D">
      <w:pPr>
        <w:spacing w:after="0" w:line="360" w:lineRule="auto"/>
        <w:contextualSpacing/>
        <w:jc w:val="both"/>
        <w:outlineLvl w:val="0"/>
        <w:rPr>
          <w:rFonts w:ascii="Calibri" w:hAnsi="Calibri"/>
          <w:sz w:val="24"/>
        </w:rPr>
      </w:pPr>
    </w:p>
    <w:p w14:paraId="59BE4687" w14:textId="77777777" w:rsidR="00DE0A4D" w:rsidRDefault="00DE0A4D" w:rsidP="00351A2D">
      <w:pPr>
        <w:spacing w:after="0" w:line="360" w:lineRule="auto"/>
        <w:contextualSpacing/>
        <w:jc w:val="both"/>
        <w:outlineLvl w:val="0"/>
        <w:rPr>
          <w:rFonts w:ascii="Calibri" w:hAnsi="Calibri"/>
          <w:sz w:val="24"/>
        </w:rPr>
      </w:pPr>
    </w:p>
    <w:p w14:paraId="73A4978F" w14:textId="77777777" w:rsidR="00DE0A4D" w:rsidRDefault="00DE0A4D" w:rsidP="00351A2D">
      <w:pPr>
        <w:spacing w:after="0" w:line="360" w:lineRule="auto"/>
        <w:contextualSpacing/>
        <w:jc w:val="both"/>
        <w:outlineLvl w:val="0"/>
        <w:rPr>
          <w:rFonts w:ascii="Calibri" w:hAnsi="Calibri"/>
          <w:sz w:val="24"/>
        </w:rPr>
      </w:pPr>
    </w:p>
    <w:p w14:paraId="0C574615" w14:textId="77777777" w:rsidR="0017576C" w:rsidRPr="00DE0A4D" w:rsidRDefault="00DE0A4D" w:rsidP="00DE0A4D">
      <w:pPr>
        <w:spacing w:after="0" w:line="360" w:lineRule="auto"/>
        <w:ind w:firstLine="708"/>
        <w:contextualSpacing/>
        <w:jc w:val="both"/>
        <w:outlineLvl w:val="0"/>
        <w:rPr>
          <w:rFonts w:ascii="Calibri" w:hAnsi="Calibri"/>
          <w:b/>
          <w:sz w:val="24"/>
        </w:rPr>
      </w:pPr>
      <w:r w:rsidRPr="00DE0A4D">
        <w:rPr>
          <w:rFonts w:ascii="Calibri" w:hAnsi="Calibri"/>
          <w:b/>
          <w:sz w:val="24"/>
        </w:rPr>
        <w:t>Arrastre de cables.</w:t>
      </w:r>
    </w:p>
    <w:p w14:paraId="0B28544C" w14:textId="77777777" w:rsidR="00DE0A4D" w:rsidRDefault="00DE0A4D" w:rsidP="00DE0A4D">
      <w:pPr>
        <w:spacing w:after="0" w:line="360" w:lineRule="auto"/>
        <w:ind w:firstLine="708"/>
        <w:contextualSpacing/>
        <w:jc w:val="both"/>
        <w:outlineLvl w:val="0"/>
        <w:rPr>
          <w:rFonts w:ascii="Calibri" w:hAnsi="Calibri"/>
          <w:sz w:val="24"/>
        </w:rPr>
      </w:pPr>
      <w:r>
        <w:rPr>
          <w:rFonts w:ascii="Calibri" w:hAnsi="Calibri"/>
          <w:sz w:val="24"/>
        </w:rPr>
        <w:t>Se deberá determinar posibilidad de instalar sensor de detención de carro, esto es una de las alternativas a evaluar para la operación continua de la obra.</w:t>
      </w:r>
    </w:p>
    <w:p w14:paraId="253691B9" w14:textId="77777777" w:rsidR="00DE0A4D" w:rsidRDefault="00DE0A4D" w:rsidP="00DE0A4D">
      <w:pPr>
        <w:spacing w:after="0" w:line="360" w:lineRule="auto"/>
        <w:ind w:firstLine="708"/>
        <w:contextualSpacing/>
        <w:jc w:val="both"/>
        <w:outlineLvl w:val="0"/>
        <w:rPr>
          <w:rFonts w:ascii="Calibri" w:hAnsi="Calibri"/>
          <w:sz w:val="24"/>
        </w:rPr>
      </w:pPr>
      <w:r>
        <w:rPr>
          <w:rFonts w:ascii="Calibri" w:hAnsi="Calibri"/>
          <w:sz w:val="24"/>
        </w:rPr>
        <w:t xml:space="preserve">En caso de no poder delimitar la longitud de salida del carro, se deberá determinar preferencia de uso, esto para que nunca las dos grúas se traslapen manteniendo la operación de una de estas hasta el </w:t>
      </w:r>
      <w:r w:rsidR="00E46730">
        <w:rPr>
          <w:rFonts w:ascii="Calibri" w:hAnsi="Calibri"/>
          <w:sz w:val="24"/>
        </w:rPr>
        <w:t>término</w:t>
      </w:r>
      <w:r>
        <w:rPr>
          <w:rFonts w:ascii="Calibri" w:hAnsi="Calibri"/>
          <w:sz w:val="24"/>
        </w:rPr>
        <w:t xml:space="preserve"> de la faena de traslado de la carga.</w:t>
      </w:r>
    </w:p>
    <w:p w14:paraId="39811CD5" w14:textId="77777777" w:rsidR="00DE0A4D" w:rsidRDefault="00DE0A4D" w:rsidP="00DE0A4D">
      <w:pPr>
        <w:spacing w:after="0" w:line="360" w:lineRule="auto"/>
        <w:ind w:firstLine="708"/>
        <w:contextualSpacing/>
        <w:jc w:val="both"/>
        <w:outlineLvl w:val="0"/>
        <w:rPr>
          <w:rFonts w:ascii="Calibri" w:hAnsi="Calibri"/>
          <w:sz w:val="24"/>
        </w:rPr>
      </w:pPr>
      <w:r>
        <w:rPr>
          <w:rFonts w:ascii="Calibri" w:hAnsi="Calibri"/>
          <w:sz w:val="24"/>
        </w:rPr>
        <w:t>En todo momento se tendrá colaboración de operadores en tierra, Rigger los que dispondrán</w:t>
      </w:r>
      <w:r w:rsidR="00E46730">
        <w:rPr>
          <w:rFonts w:ascii="Calibri" w:hAnsi="Calibri"/>
          <w:sz w:val="24"/>
        </w:rPr>
        <w:t xml:space="preserve"> de un aparato de radio frecuencia.</w:t>
      </w:r>
    </w:p>
    <w:p w14:paraId="293BDAD1" w14:textId="77777777" w:rsidR="00E46730" w:rsidRDefault="00E46730" w:rsidP="00DE0A4D">
      <w:pPr>
        <w:spacing w:after="0" w:line="360" w:lineRule="auto"/>
        <w:ind w:firstLine="708"/>
        <w:contextualSpacing/>
        <w:jc w:val="both"/>
        <w:outlineLvl w:val="0"/>
        <w:rPr>
          <w:rFonts w:ascii="Calibri" w:hAnsi="Calibri"/>
          <w:sz w:val="24"/>
        </w:rPr>
      </w:pPr>
      <w:r>
        <w:rPr>
          <w:rFonts w:ascii="Calibri" w:hAnsi="Calibri"/>
          <w:sz w:val="24"/>
        </w:rPr>
        <w:t>Los operadores de la grúa y los Rigger que los apoyan utilizaran un canal preferencial para ellos independiente del resto de la operación.</w:t>
      </w:r>
    </w:p>
    <w:p w14:paraId="784649AE" w14:textId="77777777" w:rsidR="00E46730" w:rsidRDefault="00E46730" w:rsidP="00DE0A4D">
      <w:pPr>
        <w:spacing w:after="0" w:line="360" w:lineRule="auto"/>
        <w:ind w:firstLine="708"/>
        <w:contextualSpacing/>
        <w:jc w:val="both"/>
        <w:outlineLvl w:val="0"/>
        <w:rPr>
          <w:rFonts w:ascii="Calibri" w:hAnsi="Calibri"/>
          <w:b/>
          <w:sz w:val="24"/>
        </w:rPr>
      </w:pPr>
    </w:p>
    <w:p w14:paraId="3B859C89" w14:textId="77777777" w:rsidR="00E46730" w:rsidRPr="00E46730" w:rsidRDefault="00E46730" w:rsidP="00DE0A4D">
      <w:pPr>
        <w:spacing w:after="0" w:line="360" w:lineRule="auto"/>
        <w:ind w:firstLine="708"/>
        <w:contextualSpacing/>
        <w:jc w:val="both"/>
        <w:outlineLvl w:val="0"/>
        <w:rPr>
          <w:rFonts w:ascii="Calibri" w:hAnsi="Calibri"/>
          <w:b/>
          <w:sz w:val="24"/>
        </w:rPr>
      </w:pPr>
    </w:p>
    <w:p w14:paraId="0FD30538" w14:textId="77777777" w:rsidR="00E46730" w:rsidRPr="00E46730" w:rsidRDefault="00E46730" w:rsidP="00DE0A4D">
      <w:pPr>
        <w:spacing w:after="0" w:line="360" w:lineRule="auto"/>
        <w:ind w:firstLine="708"/>
        <w:contextualSpacing/>
        <w:jc w:val="both"/>
        <w:outlineLvl w:val="0"/>
        <w:rPr>
          <w:rFonts w:ascii="Calibri" w:hAnsi="Calibri"/>
          <w:b/>
          <w:sz w:val="24"/>
        </w:rPr>
      </w:pPr>
      <w:r w:rsidRPr="00E46730">
        <w:rPr>
          <w:rFonts w:ascii="Calibri" w:hAnsi="Calibri"/>
          <w:b/>
          <w:sz w:val="24"/>
        </w:rPr>
        <w:t>Distancia Inadecuada.</w:t>
      </w:r>
    </w:p>
    <w:p w14:paraId="2D7BF9D4" w14:textId="77777777" w:rsidR="00E46730" w:rsidRDefault="00E46730" w:rsidP="00DE0A4D">
      <w:pPr>
        <w:spacing w:after="0" w:line="360" w:lineRule="auto"/>
        <w:ind w:firstLine="708"/>
        <w:contextualSpacing/>
        <w:jc w:val="both"/>
        <w:outlineLvl w:val="0"/>
        <w:rPr>
          <w:rFonts w:ascii="Calibri" w:hAnsi="Calibri"/>
          <w:sz w:val="24"/>
        </w:rPr>
      </w:pPr>
      <w:r>
        <w:rPr>
          <w:rFonts w:ascii="Calibri" w:hAnsi="Calibri"/>
          <w:sz w:val="24"/>
        </w:rPr>
        <w:t>Se establecerá una distancia de seguridad entre la máxima extensión de la grúa y los materiales, vehículos y estructuras presentes en la obra.</w:t>
      </w:r>
    </w:p>
    <w:p w14:paraId="082C149C" w14:textId="77777777" w:rsidR="00E46730" w:rsidRDefault="00E46730" w:rsidP="00E46730">
      <w:pPr>
        <w:spacing w:after="0" w:line="360" w:lineRule="auto"/>
        <w:ind w:firstLine="708"/>
        <w:contextualSpacing/>
        <w:jc w:val="both"/>
        <w:outlineLvl w:val="0"/>
        <w:rPr>
          <w:rFonts w:ascii="Calibri" w:hAnsi="Calibri"/>
          <w:sz w:val="24"/>
        </w:rPr>
      </w:pPr>
      <w:r>
        <w:rPr>
          <w:rFonts w:ascii="Calibri" w:hAnsi="Calibri"/>
          <w:sz w:val="24"/>
        </w:rPr>
        <w:t>Se establecerá una zona de seguridad por donde deban transitar las cargas suspendidas.</w:t>
      </w:r>
    </w:p>
    <w:p w14:paraId="1E1F48F1" w14:textId="77777777" w:rsidR="00E46730" w:rsidRDefault="00E46730" w:rsidP="00E46730">
      <w:pPr>
        <w:spacing w:after="0" w:line="360" w:lineRule="auto"/>
        <w:ind w:firstLine="708"/>
        <w:contextualSpacing/>
        <w:jc w:val="both"/>
        <w:outlineLvl w:val="0"/>
        <w:rPr>
          <w:rFonts w:ascii="Calibri" w:hAnsi="Calibri"/>
          <w:sz w:val="24"/>
        </w:rPr>
      </w:pPr>
      <w:r>
        <w:rPr>
          <w:rFonts w:ascii="Calibri" w:hAnsi="Calibri"/>
          <w:sz w:val="24"/>
        </w:rPr>
        <w:t>La zona de armado de la grúa será el establecido en el plano de instalación de la grúa, manteniendo las distancias adecuadas.</w:t>
      </w:r>
    </w:p>
    <w:p w14:paraId="313DF5BB" w14:textId="77777777" w:rsidR="00DE0A4D" w:rsidRDefault="00DE0A4D" w:rsidP="00351A2D">
      <w:pPr>
        <w:spacing w:after="0" w:line="360" w:lineRule="auto"/>
        <w:contextualSpacing/>
        <w:jc w:val="both"/>
        <w:outlineLvl w:val="0"/>
        <w:rPr>
          <w:rFonts w:ascii="Calibri" w:hAnsi="Calibri"/>
          <w:sz w:val="24"/>
        </w:rPr>
      </w:pPr>
    </w:p>
    <w:p w14:paraId="3108D8E8" w14:textId="77777777" w:rsidR="00F55D49" w:rsidRDefault="00F55D49" w:rsidP="00892277">
      <w:pPr>
        <w:spacing w:after="0" w:line="360" w:lineRule="auto"/>
        <w:ind w:firstLine="567"/>
        <w:rPr>
          <w:rFonts w:ascii="Calibri" w:eastAsia="Times New Roman" w:hAnsi="Calibri" w:cs="Arial"/>
          <w:b/>
          <w:lang w:eastAsia="es-CL"/>
        </w:rPr>
      </w:pPr>
    </w:p>
    <w:p w14:paraId="3B760B2E" w14:textId="77777777" w:rsidR="00E84B4D" w:rsidRDefault="00E84B4D" w:rsidP="00892277">
      <w:pPr>
        <w:spacing w:after="0" w:line="360" w:lineRule="auto"/>
        <w:ind w:firstLine="567"/>
        <w:rPr>
          <w:rFonts w:ascii="Calibri" w:eastAsia="Times New Roman" w:hAnsi="Calibri" w:cs="Arial"/>
          <w:b/>
          <w:lang w:eastAsia="es-CL"/>
        </w:rPr>
      </w:pPr>
    </w:p>
    <w:p w14:paraId="3A97C7D1" w14:textId="77777777" w:rsidR="00A27FB1" w:rsidRPr="00A27FB1" w:rsidRDefault="00A27FB1" w:rsidP="00892277">
      <w:pPr>
        <w:spacing w:after="0" w:line="360" w:lineRule="auto"/>
        <w:ind w:firstLine="567"/>
        <w:rPr>
          <w:rFonts w:ascii="Calibri" w:eastAsia="Times New Roman" w:hAnsi="Calibri" w:cs="Arial"/>
          <w:b/>
          <w:lang w:eastAsia="es-CL"/>
        </w:rPr>
      </w:pPr>
      <w:r w:rsidRPr="00A27FB1">
        <w:rPr>
          <w:rFonts w:ascii="Calibri" w:eastAsia="Times New Roman" w:hAnsi="Calibri" w:cs="Arial"/>
          <w:b/>
          <w:lang w:eastAsia="es-CL"/>
        </w:rPr>
        <w:t>Caída de la carga</w:t>
      </w:r>
    </w:p>
    <w:p w14:paraId="6BD96A2D" w14:textId="77777777" w:rsid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La caída de la carga puede producirse por mal enganchado o colocación de la carga, por falta o mal estado del pestillo de seguridad del gancho, por rotura del cable de elevación, por rotura o fallo de los accesorios de la carga, por rotura o fallo del mecanismo de elevación y por errores humanos.</w:t>
      </w:r>
    </w:p>
    <w:p w14:paraId="0ECB249B" w14:textId="77777777" w:rsidR="00892277" w:rsidRDefault="00892277" w:rsidP="00A27FB1">
      <w:pPr>
        <w:spacing w:after="0" w:line="360" w:lineRule="auto"/>
        <w:ind w:firstLine="567"/>
        <w:jc w:val="both"/>
        <w:rPr>
          <w:rFonts w:ascii="Calibri" w:eastAsia="Times New Roman" w:hAnsi="Calibri" w:cs="Arial"/>
          <w:lang w:eastAsia="es-CL"/>
        </w:rPr>
      </w:pPr>
    </w:p>
    <w:p w14:paraId="22480349" w14:textId="77777777" w:rsidR="00E46730" w:rsidRDefault="00E46730" w:rsidP="00A27FB1">
      <w:pPr>
        <w:spacing w:after="0" w:line="360" w:lineRule="auto"/>
        <w:ind w:firstLine="567"/>
        <w:jc w:val="both"/>
        <w:rPr>
          <w:rFonts w:ascii="Calibri" w:eastAsia="Times New Roman" w:hAnsi="Calibri" w:cs="Arial"/>
          <w:lang w:eastAsia="es-CL"/>
        </w:rPr>
      </w:pPr>
    </w:p>
    <w:p w14:paraId="3FB2CB1B" w14:textId="77777777" w:rsidR="00E46730" w:rsidRDefault="00E46730" w:rsidP="00A27FB1">
      <w:pPr>
        <w:spacing w:after="0" w:line="360" w:lineRule="auto"/>
        <w:ind w:firstLine="567"/>
        <w:jc w:val="both"/>
        <w:rPr>
          <w:rFonts w:ascii="Calibri" w:eastAsia="Times New Roman" w:hAnsi="Calibri" w:cs="Arial"/>
          <w:lang w:eastAsia="es-CL"/>
        </w:rPr>
      </w:pPr>
    </w:p>
    <w:p w14:paraId="49269E81" w14:textId="77777777" w:rsidR="00E46730" w:rsidRPr="00A27FB1" w:rsidRDefault="00E46730" w:rsidP="00A27FB1">
      <w:pPr>
        <w:spacing w:after="0" w:line="360" w:lineRule="auto"/>
        <w:ind w:firstLine="567"/>
        <w:jc w:val="both"/>
        <w:rPr>
          <w:rFonts w:ascii="Calibri" w:eastAsia="Times New Roman" w:hAnsi="Calibri" w:cs="Arial"/>
          <w:lang w:eastAsia="es-CL"/>
        </w:rPr>
      </w:pPr>
    </w:p>
    <w:p w14:paraId="699B9094" w14:textId="77777777" w:rsidR="00A27FB1" w:rsidRPr="00E84B4D" w:rsidRDefault="00A27FB1" w:rsidP="00A27FB1">
      <w:pPr>
        <w:spacing w:after="0" w:line="360" w:lineRule="auto"/>
        <w:ind w:firstLine="567"/>
        <w:jc w:val="both"/>
        <w:rPr>
          <w:rFonts w:ascii="Calibri" w:eastAsia="Times New Roman" w:hAnsi="Calibri" w:cs="Arial"/>
          <w:b/>
          <w:lang w:eastAsia="es-CL"/>
        </w:rPr>
      </w:pPr>
      <w:r w:rsidRPr="00E84B4D">
        <w:rPr>
          <w:rFonts w:ascii="Calibri" w:eastAsia="Times New Roman" w:hAnsi="Calibri" w:cs="Arial"/>
          <w:b/>
          <w:lang w:eastAsia="es-CL"/>
        </w:rPr>
        <w:t>Por mal enganchado o colocación de la carga</w:t>
      </w:r>
    </w:p>
    <w:p w14:paraId="1006762E"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Verificar que el o los encargados de enganchar las cargas están formados y designados por el usuario.</w:t>
      </w:r>
    </w:p>
    <w:p w14:paraId="62F07237"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El </w:t>
      </w:r>
      <w:r w:rsidR="00487078">
        <w:rPr>
          <w:rFonts w:ascii="Calibri" w:eastAsia="Times New Roman" w:hAnsi="Calibri" w:cs="Arial"/>
          <w:lang w:eastAsia="es-CL"/>
        </w:rPr>
        <w:t xml:space="preserve">Operador </w:t>
      </w:r>
      <w:r w:rsidRPr="00A27FB1">
        <w:rPr>
          <w:rFonts w:ascii="Calibri" w:eastAsia="Times New Roman" w:hAnsi="Calibri" w:cs="Arial"/>
          <w:lang w:eastAsia="es-CL"/>
        </w:rPr>
        <w:t xml:space="preserve"> tomará las medidas establecidas para evitar los peligros que resulten del transporte de la carga y de su caída eventual. Por otro lado dirigirá y será responsable del amarre, elevación, distribución, posado y desatado correcto de las cargas. En el caso de utilizar «encargado de las señales», este asumirá estas responsabilidades.</w:t>
      </w:r>
    </w:p>
    <w:p w14:paraId="3D5A87F7"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Las cargas alargadas se sujetarán con eslingas dobles, para evitar el deslizamiento.</w:t>
      </w:r>
    </w:p>
    <w:p w14:paraId="551EDC5B"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No colocar los ramales de las eslingas formando grandes ángulos puesto que el esfuerzo de cada ramal crece al aumentar el ángulo que forman. </w:t>
      </w:r>
    </w:p>
    <w:p w14:paraId="1BF86FCB" w14:textId="77777777" w:rsid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El tipo de amarre debe ser tenido en cuenta, respetando los datos del fabricante de la eslinga, puesto que según se coloque la eslinga su </w:t>
      </w:r>
      <w:r w:rsidR="00892277">
        <w:rPr>
          <w:rFonts w:ascii="Calibri" w:eastAsia="Times New Roman" w:hAnsi="Calibri" w:cs="Arial"/>
          <w:lang w:eastAsia="es-CL"/>
        </w:rPr>
        <w:t>capacidad de carga varía</w:t>
      </w:r>
    </w:p>
    <w:p w14:paraId="24E58555"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Amarrar cada carga en función de sus características, así:</w:t>
      </w:r>
    </w:p>
    <w:p w14:paraId="1438C567"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Los tubos deben apilarse en capas separadas y sujetos contra deslizamiento.</w:t>
      </w:r>
    </w:p>
    <w:p w14:paraId="60F9CABF"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Los materiales a granel se elevarán mediante jaulas o contenedores con el perímetro completamente cerrado.</w:t>
      </w:r>
    </w:p>
    <w:p w14:paraId="69E3E26B"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No se llenarán por encima del borde calder</w:t>
      </w:r>
      <w:r w:rsidR="00892277">
        <w:rPr>
          <w:rFonts w:ascii="Calibri" w:eastAsia="Times New Roman" w:hAnsi="Calibri" w:cs="Arial"/>
          <w:lang w:eastAsia="es-CL"/>
        </w:rPr>
        <w:t>os, contenedores, carros, etc.</w:t>
      </w:r>
    </w:p>
    <w:p w14:paraId="66720553" w14:textId="77777777" w:rsidR="00892277"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Las cargas paletizada</w:t>
      </w:r>
      <w:r w:rsidR="00892277">
        <w:rPr>
          <w:rFonts w:ascii="Calibri" w:eastAsia="Times New Roman" w:hAnsi="Calibri" w:cs="Arial"/>
          <w:lang w:eastAsia="es-CL"/>
        </w:rPr>
        <w:t>s estarán sujetas por zunchado</w:t>
      </w:r>
    </w:p>
    <w:p w14:paraId="3F4334EB" w14:textId="77777777" w:rsid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La boca del </w:t>
      </w:r>
      <w:r w:rsidR="00892277">
        <w:rPr>
          <w:rFonts w:ascii="Calibri" w:eastAsia="Times New Roman" w:hAnsi="Calibri" w:cs="Arial"/>
          <w:lang w:eastAsia="es-CL"/>
        </w:rPr>
        <w:t>capacho</w:t>
      </w:r>
      <w:r w:rsidRPr="00A27FB1">
        <w:rPr>
          <w:rFonts w:ascii="Calibri" w:eastAsia="Times New Roman" w:hAnsi="Calibri" w:cs="Arial"/>
          <w:lang w:eastAsia="es-CL"/>
        </w:rPr>
        <w:t xml:space="preserve"> de hormigón se deberá cerrar perfectamente, para evitar el derrame del hormigón a lo largo de su trayectoria.</w:t>
      </w:r>
    </w:p>
    <w:p w14:paraId="1051E734"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Para cargas muy alargadas o viguetas se utilizarán horquillas metálicas</w:t>
      </w:r>
    </w:p>
    <w:p w14:paraId="311F6279"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Si fuese preciso dirigir la carga, en el enganchado se ata una cuerda para luego guiarla, estando siempre la persona que guía, fuera del </w:t>
      </w:r>
      <w:r w:rsidR="00892277">
        <w:rPr>
          <w:rFonts w:ascii="Calibri" w:eastAsia="Times New Roman" w:hAnsi="Calibri" w:cs="Arial"/>
          <w:lang w:eastAsia="es-CL"/>
        </w:rPr>
        <w:t>alcance de la carga.</w:t>
      </w:r>
    </w:p>
    <w:p w14:paraId="1C1198B9" w14:textId="77777777" w:rsidR="00A27FB1" w:rsidRPr="00A27FB1" w:rsidRDefault="00A27FB1" w:rsidP="00A27FB1">
      <w:pPr>
        <w:spacing w:after="0" w:line="360" w:lineRule="auto"/>
        <w:ind w:firstLine="567"/>
        <w:jc w:val="both"/>
        <w:rPr>
          <w:rFonts w:ascii="Calibri" w:eastAsia="Times New Roman" w:hAnsi="Calibri" w:cs="Arial"/>
          <w:lang w:eastAsia="es-CL"/>
        </w:rPr>
      </w:pPr>
      <w:r w:rsidRPr="00A27FB1">
        <w:rPr>
          <w:rFonts w:ascii="Calibri" w:eastAsia="Times New Roman" w:hAnsi="Calibri" w:cs="Arial"/>
          <w:lang w:eastAsia="es-CL"/>
        </w:rPr>
        <w:t xml:space="preserve">Las cargas se colocarán bien equilibradas de forma que dos eslingas distintas no se crucen, es decir, no deben montar unas sobre otras </w:t>
      </w:r>
      <w:r w:rsidR="00892277">
        <w:rPr>
          <w:rFonts w:ascii="Calibri" w:eastAsia="Times New Roman" w:hAnsi="Calibri" w:cs="Arial"/>
          <w:lang w:eastAsia="es-CL"/>
        </w:rPr>
        <w:t xml:space="preserve">en el gancho de elevación </w:t>
      </w:r>
      <w:r w:rsidRPr="00A27FB1">
        <w:rPr>
          <w:rFonts w:ascii="Calibri" w:eastAsia="Times New Roman" w:hAnsi="Calibri" w:cs="Arial"/>
          <w:lang w:eastAsia="es-CL"/>
        </w:rPr>
        <w:t>y además deben estar perfectam</w:t>
      </w:r>
      <w:r w:rsidR="00892277">
        <w:rPr>
          <w:rFonts w:ascii="Calibri" w:eastAsia="Times New Roman" w:hAnsi="Calibri" w:cs="Arial"/>
          <w:lang w:eastAsia="es-CL"/>
        </w:rPr>
        <w:t xml:space="preserve">ente niveladas. </w:t>
      </w:r>
    </w:p>
    <w:p w14:paraId="6A1C9FBC" w14:textId="77777777" w:rsidR="00D42C26" w:rsidRDefault="00D42C26" w:rsidP="00A27FB1">
      <w:pPr>
        <w:spacing w:after="0" w:line="360" w:lineRule="auto"/>
        <w:ind w:firstLine="567"/>
        <w:contextualSpacing/>
        <w:jc w:val="both"/>
        <w:outlineLvl w:val="0"/>
        <w:rPr>
          <w:rFonts w:ascii="Calibri" w:hAnsi="Calibri"/>
          <w:sz w:val="24"/>
        </w:rPr>
      </w:pPr>
    </w:p>
    <w:p w14:paraId="6728E7C8" w14:textId="77777777" w:rsidR="00E84B4D" w:rsidRDefault="00E84B4D" w:rsidP="00A27FB1">
      <w:pPr>
        <w:spacing w:after="0" w:line="360" w:lineRule="auto"/>
        <w:ind w:firstLine="567"/>
        <w:contextualSpacing/>
        <w:jc w:val="both"/>
        <w:outlineLvl w:val="0"/>
        <w:rPr>
          <w:rFonts w:ascii="Calibri" w:hAnsi="Calibri"/>
          <w:sz w:val="24"/>
        </w:rPr>
      </w:pPr>
    </w:p>
    <w:p w14:paraId="2750C07F" w14:textId="77777777" w:rsidR="00E84B4D" w:rsidRDefault="00E84B4D" w:rsidP="00A27FB1">
      <w:pPr>
        <w:spacing w:after="0" w:line="360" w:lineRule="auto"/>
        <w:ind w:firstLine="567"/>
        <w:contextualSpacing/>
        <w:jc w:val="both"/>
        <w:outlineLvl w:val="0"/>
        <w:rPr>
          <w:rFonts w:ascii="Calibri" w:hAnsi="Calibri"/>
          <w:sz w:val="24"/>
        </w:rPr>
      </w:pPr>
    </w:p>
    <w:p w14:paraId="5FF57DA2" w14:textId="77777777" w:rsidR="00D42C26" w:rsidRDefault="00892277" w:rsidP="00A27FB1">
      <w:pPr>
        <w:spacing w:after="0" w:line="360" w:lineRule="auto"/>
        <w:ind w:firstLine="567"/>
        <w:contextualSpacing/>
        <w:jc w:val="both"/>
        <w:outlineLvl w:val="0"/>
        <w:rPr>
          <w:rFonts w:ascii="Calibri" w:hAnsi="Calibri"/>
          <w:sz w:val="24"/>
        </w:rPr>
      </w:pPr>
      <w:r>
        <w:rPr>
          <w:rFonts w:ascii="Calibri" w:hAnsi="Calibri"/>
          <w:noProof/>
          <w:sz w:val="24"/>
          <w:lang w:eastAsia="es-CL"/>
        </w:rPr>
        <w:drawing>
          <wp:inline distT="0" distB="0" distL="0" distR="0" wp14:anchorId="4AAF4942" wp14:editId="419A4D61">
            <wp:extent cx="5383530" cy="3667760"/>
            <wp:effectExtent l="0" t="0" r="762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3530" cy="3667760"/>
                    </a:xfrm>
                    <a:prstGeom prst="rect">
                      <a:avLst/>
                    </a:prstGeom>
                    <a:noFill/>
                    <a:ln>
                      <a:noFill/>
                    </a:ln>
                  </pic:spPr>
                </pic:pic>
              </a:graphicData>
            </a:graphic>
          </wp:inline>
        </w:drawing>
      </w:r>
    </w:p>
    <w:p w14:paraId="67E1A437" w14:textId="77777777" w:rsidR="00D42C26" w:rsidRDefault="00D42C26" w:rsidP="00A27FB1">
      <w:pPr>
        <w:spacing w:after="0" w:line="360" w:lineRule="auto"/>
        <w:ind w:firstLine="567"/>
        <w:contextualSpacing/>
        <w:jc w:val="both"/>
        <w:outlineLvl w:val="0"/>
        <w:rPr>
          <w:rFonts w:ascii="Calibri" w:hAnsi="Calibri"/>
          <w:sz w:val="24"/>
        </w:rPr>
      </w:pPr>
    </w:p>
    <w:p w14:paraId="5665AF31" w14:textId="77777777" w:rsidR="00D42C26" w:rsidRDefault="00D42C26" w:rsidP="00A27FB1">
      <w:pPr>
        <w:spacing w:after="0" w:line="360" w:lineRule="auto"/>
        <w:ind w:firstLine="567"/>
        <w:contextualSpacing/>
        <w:jc w:val="both"/>
        <w:outlineLvl w:val="0"/>
        <w:rPr>
          <w:rFonts w:ascii="Calibri" w:hAnsi="Calibri"/>
          <w:sz w:val="24"/>
        </w:rPr>
      </w:pPr>
    </w:p>
    <w:p w14:paraId="15FEC325" w14:textId="77777777" w:rsidR="00D42C26" w:rsidRDefault="00D42C26" w:rsidP="00A27FB1">
      <w:pPr>
        <w:spacing w:after="0" w:line="360" w:lineRule="auto"/>
        <w:ind w:firstLine="567"/>
        <w:contextualSpacing/>
        <w:jc w:val="both"/>
        <w:outlineLvl w:val="0"/>
        <w:rPr>
          <w:rFonts w:ascii="Calibri" w:hAnsi="Calibri"/>
          <w:sz w:val="24"/>
        </w:rPr>
      </w:pPr>
    </w:p>
    <w:p w14:paraId="69911BD6" w14:textId="77777777" w:rsidR="00D42C26" w:rsidRDefault="00D42C26" w:rsidP="00A27FB1">
      <w:pPr>
        <w:spacing w:after="0" w:line="360" w:lineRule="auto"/>
        <w:ind w:firstLine="567"/>
        <w:contextualSpacing/>
        <w:jc w:val="both"/>
        <w:outlineLvl w:val="0"/>
        <w:rPr>
          <w:rFonts w:ascii="Calibri" w:hAnsi="Calibri"/>
          <w:sz w:val="24"/>
        </w:rPr>
      </w:pPr>
    </w:p>
    <w:p w14:paraId="7EE5BFD3" w14:textId="77777777" w:rsidR="00D42C26" w:rsidRDefault="00D42C26" w:rsidP="00351A2D">
      <w:pPr>
        <w:spacing w:after="0" w:line="360" w:lineRule="auto"/>
        <w:contextualSpacing/>
        <w:jc w:val="both"/>
        <w:outlineLvl w:val="0"/>
        <w:rPr>
          <w:rFonts w:ascii="Calibri" w:hAnsi="Calibri"/>
          <w:sz w:val="24"/>
        </w:rPr>
      </w:pPr>
    </w:p>
    <w:p w14:paraId="4EFCEEBF" w14:textId="77777777" w:rsidR="00D42C26" w:rsidRDefault="00D42C26" w:rsidP="00351A2D">
      <w:pPr>
        <w:spacing w:after="0" w:line="360" w:lineRule="auto"/>
        <w:contextualSpacing/>
        <w:jc w:val="both"/>
        <w:outlineLvl w:val="0"/>
        <w:rPr>
          <w:rFonts w:ascii="Calibri" w:hAnsi="Calibri"/>
          <w:sz w:val="24"/>
        </w:rPr>
      </w:pPr>
    </w:p>
    <w:p w14:paraId="58600135" w14:textId="77777777" w:rsidR="00E84B4D" w:rsidRDefault="00E84B4D" w:rsidP="00351A2D">
      <w:pPr>
        <w:spacing w:after="0" w:line="360" w:lineRule="auto"/>
        <w:contextualSpacing/>
        <w:jc w:val="both"/>
        <w:outlineLvl w:val="0"/>
        <w:rPr>
          <w:rFonts w:ascii="Calibri" w:hAnsi="Calibri"/>
          <w:sz w:val="24"/>
        </w:rPr>
      </w:pPr>
    </w:p>
    <w:p w14:paraId="761B36B3" w14:textId="77777777" w:rsidR="00E84B4D" w:rsidRDefault="00E84B4D" w:rsidP="00351A2D">
      <w:pPr>
        <w:spacing w:after="0" w:line="360" w:lineRule="auto"/>
        <w:contextualSpacing/>
        <w:jc w:val="both"/>
        <w:outlineLvl w:val="0"/>
        <w:rPr>
          <w:rFonts w:ascii="Calibri" w:hAnsi="Calibri"/>
          <w:sz w:val="24"/>
        </w:rPr>
      </w:pPr>
    </w:p>
    <w:p w14:paraId="0D0E792D" w14:textId="77777777" w:rsidR="00E84B4D" w:rsidRDefault="00E84B4D" w:rsidP="00351A2D">
      <w:pPr>
        <w:spacing w:after="0" w:line="360" w:lineRule="auto"/>
        <w:contextualSpacing/>
        <w:jc w:val="both"/>
        <w:outlineLvl w:val="0"/>
        <w:rPr>
          <w:rFonts w:ascii="Calibri" w:hAnsi="Calibri"/>
          <w:sz w:val="24"/>
        </w:rPr>
      </w:pPr>
    </w:p>
    <w:p w14:paraId="7F4B6878" w14:textId="77777777" w:rsidR="00D42C26" w:rsidRDefault="00D42C26" w:rsidP="00892277">
      <w:pPr>
        <w:spacing w:after="0" w:line="360" w:lineRule="auto"/>
        <w:contextualSpacing/>
        <w:jc w:val="both"/>
        <w:outlineLvl w:val="0"/>
        <w:rPr>
          <w:rFonts w:ascii="Calibri" w:hAnsi="Calibri"/>
          <w:b/>
        </w:rPr>
      </w:pPr>
    </w:p>
    <w:p w14:paraId="0AF3BB7C" w14:textId="77777777" w:rsidR="00E46730" w:rsidRDefault="00E46730" w:rsidP="00892277">
      <w:pPr>
        <w:spacing w:after="0" w:line="360" w:lineRule="auto"/>
        <w:contextualSpacing/>
        <w:jc w:val="both"/>
        <w:outlineLvl w:val="0"/>
        <w:rPr>
          <w:rFonts w:ascii="Calibri" w:hAnsi="Calibri"/>
          <w:b/>
        </w:rPr>
      </w:pPr>
    </w:p>
    <w:p w14:paraId="436C2923" w14:textId="77777777" w:rsidR="00E46730" w:rsidRDefault="00E46730" w:rsidP="00892277">
      <w:pPr>
        <w:spacing w:after="0" w:line="360" w:lineRule="auto"/>
        <w:contextualSpacing/>
        <w:jc w:val="both"/>
        <w:outlineLvl w:val="0"/>
        <w:rPr>
          <w:rFonts w:ascii="Calibri" w:hAnsi="Calibri"/>
          <w:b/>
        </w:rPr>
      </w:pPr>
    </w:p>
    <w:p w14:paraId="2772FA2F" w14:textId="77777777" w:rsidR="00E46730" w:rsidRDefault="00E46730" w:rsidP="00892277">
      <w:pPr>
        <w:spacing w:after="0" w:line="360" w:lineRule="auto"/>
        <w:contextualSpacing/>
        <w:jc w:val="both"/>
        <w:outlineLvl w:val="0"/>
        <w:rPr>
          <w:rFonts w:ascii="Calibri" w:hAnsi="Calibri"/>
          <w:b/>
        </w:rPr>
      </w:pPr>
    </w:p>
    <w:p w14:paraId="00F4A815" w14:textId="77777777" w:rsidR="00E46730" w:rsidRDefault="00E46730" w:rsidP="00892277">
      <w:pPr>
        <w:spacing w:after="0" w:line="360" w:lineRule="auto"/>
        <w:contextualSpacing/>
        <w:jc w:val="both"/>
        <w:outlineLvl w:val="0"/>
        <w:rPr>
          <w:rFonts w:ascii="Calibri" w:hAnsi="Calibri"/>
          <w:b/>
        </w:rPr>
      </w:pPr>
    </w:p>
    <w:p w14:paraId="44E0DA49" w14:textId="77777777" w:rsidR="00E46730" w:rsidRPr="00892277" w:rsidRDefault="00E46730" w:rsidP="00892277">
      <w:pPr>
        <w:spacing w:after="0" w:line="360" w:lineRule="auto"/>
        <w:contextualSpacing/>
        <w:jc w:val="both"/>
        <w:outlineLvl w:val="0"/>
        <w:rPr>
          <w:rFonts w:ascii="Calibri" w:hAnsi="Calibri"/>
          <w:b/>
        </w:rPr>
      </w:pPr>
    </w:p>
    <w:p w14:paraId="01230641" w14:textId="77777777" w:rsidR="00892277" w:rsidRPr="00892277" w:rsidRDefault="00892277" w:rsidP="00487078">
      <w:pPr>
        <w:spacing w:after="0" w:line="360" w:lineRule="auto"/>
        <w:ind w:firstLine="708"/>
        <w:jc w:val="both"/>
        <w:rPr>
          <w:rFonts w:ascii="Calibri" w:eastAsia="Times New Roman" w:hAnsi="Calibri" w:cs="Arial"/>
          <w:b/>
          <w:lang w:eastAsia="es-CL"/>
        </w:rPr>
      </w:pPr>
      <w:r w:rsidRPr="00892277">
        <w:rPr>
          <w:rFonts w:ascii="Calibri" w:eastAsia="Times New Roman" w:hAnsi="Calibri" w:cs="Arial"/>
          <w:b/>
          <w:lang w:eastAsia="es-CL"/>
        </w:rPr>
        <w:t>Por falta o mal estado del pestillo de seguridad del gancho</w:t>
      </w:r>
    </w:p>
    <w:p w14:paraId="37B3A17D"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El </w:t>
      </w:r>
      <w:r w:rsidR="00487078">
        <w:rPr>
          <w:rFonts w:ascii="Calibri" w:eastAsia="Times New Roman" w:hAnsi="Calibri" w:cs="Arial"/>
          <w:lang w:eastAsia="es-CL"/>
        </w:rPr>
        <w:t xml:space="preserve">Operador </w:t>
      </w:r>
      <w:r w:rsidRPr="00892277">
        <w:rPr>
          <w:rFonts w:ascii="Calibri" w:eastAsia="Times New Roman" w:hAnsi="Calibri" w:cs="Arial"/>
          <w:lang w:eastAsia="es-CL"/>
        </w:rPr>
        <w:t xml:space="preserve"> comprobará dentro de sus verificaciones diarias el estado del pestillo de seguridad y si no </w:t>
      </w:r>
      <w:r w:rsidR="00487078" w:rsidRPr="00892277">
        <w:rPr>
          <w:rFonts w:ascii="Calibri" w:eastAsia="Times New Roman" w:hAnsi="Calibri" w:cs="Arial"/>
          <w:lang w:eastAsia="es-CL"/>
        </w:rPr>
        <w:t>está</w:t>
      </w:r>
      <w:r w:rsidRPr="00892277">
        <w:rPr>
          <w:rFonts w:ascii="Calibri" w:eastAsia="Times New Roman" w:hAnsi="Calibri" w:cs="Arial"/>
          <w:lang w:eastAsia="es-CL"/>
        </w:rPr>
        <w:t xml:space="preserve"> en las debidas condiciones pondrá la grúa fuera de</w:t>
      </w:r>
      <w:r w:rsidR="00487078">
        <w:rPr>
          <w:rFonts w:ascii="Calibri" w:eastAsia="Times New Roman" w:hAnsi="Calibri" w:cs="Arial"/>
          <w:lang w:eastAsia="es-CL"/>
        </w:rPr>
        <w:t xml:space="preserve"> servicio. </w:t>
      </w:r>
    </w:p>
    <w:p w14:paraId="014702E5" w14:textId="77777777" w:rsid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En el mantenimiento asignado al </w:t>
      </w:r>
      <w:r w:rsidR="00487078">
        <w:rPr>
          <w:rFonts w:ascii="Calibri" w:eastAsia="Times New Roman" w:hAnsi="Calibri" w:cs="Arial"/>
          <w:lang w:eastAsia="es-CL"/>
        </w:rPr>
        <w:t>Operador,</w:t>
      </w:r>
      <w:r w:rsidRPr="00892277">
        <w:rPr>
          <w:rFonts w:ascii="Calibri" w:eastAsia="Times New Roman" w:hAnsi="Calibri" w:cs="Arial"/>
          <w:lang w:eastAsia="es-CL"/>
        </w:rPr>
        <w:t xml:space="preserve"> este velará por el buen estado de conservación del pestillo de seguridad.</w:t>
      </w:r>
    </w:p>
    <w:p w14:paraId="1C46B8E6" w14:textId="77777777" w:rsidR="00487078" w:rsidRPr="00892277" w:rsidRDefault="00487078" w:rsidP="00487078">
      <w:pPr>
        <w:spacing w:after="0" w:line="360" w:lineRule="auto"/>
        <w:ind w:firstLine="708"/>
        <w:jc w:val="both"/>
        <w:rPr>
          <w:rFonts w:ascii="Calibri" w:eastAsia="Times New Roman" w:hAnsi="Calibri" w:cs="Arial"/>
          <w:lang w:eastAsia="es-CL"/>
        </w:rPr>
      </w:pPr>
    </w:p>
    <w:p w14:paraId="603021C0" w14:textId="77777777" w:rsidR="00892277" w:rsidRPr="00892277" w:rsidRDefault="00892277" w:rsidP="00487078">
      <w:pPr>
        <w:spacing w:after="0" w:line="360" w:lineRule="auto"/>
        <w:ind w:firstLine="708"/>
        <w:jc w:val="both"/>
        <w:rPr>
          <w:rFonts w:ascii="Calibri" w:eastAsia="Times New Roman" w:hAnsi="Calibri" w:cs="Arial"/>
          <w:b/>
          <w:lang w:eastAsia="es-CL"/>
        </w:rPr>
      </w:pPr>
      <w:r w:rsidRPr="00892277">
        <w:rPr>
          <w:rFonts w:ascii="Calibri" w:eastAsia="Times New Roman" w:hAnsi="Calibri" w:cs="Arial"/>
          <w:b/>
          <w:lang w:eastAsia="es-CL"/>
        </w:rPr>
        <w:t>Por rotura del cable de elevación</w:t>
      </w:r>
    </w:p>
    <w:p w14:paraId="318BB20F"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Se recomienda colocar en la grúa un gancho de seguridad existente en el mercado, que al romper el cable de elevación, bloquea los dos ramales que pasan por las poleas del mismo y evita la caída del </w:t>
      </w:r>
      <w:r w:rsidR="00487078">
        <w:rPr>
          <w:rFonts w:ascii="Calibri" w:eastAsia="Times New Roman" w:hAnsi="Calibri" w:cs="Arial"/>
          <w:lang w:eastAsia="es-CL"/>
        </w:rPr>
        <w:t xml:space="preserve">gancho y de la carga. </w:t>
      </w:r>
    </w:p>
    <w:p w14:paraId="573AA970"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El </w:t>
      </w:r>
      <w:r w:rsidR="00487078">
        <w:rPr>
          <w:rFonts w:ascii="Calibri" w:eastAsia="Times New Roman" w:hAnsi="Calibri" w:cs="Arial"/>
          <w:lang w:eastAsia="es-CL"/>
        </w:rPr>
        <w:t xml:space="preserve">Operador </w:t>
      </w:r>
      <w:r w:rsidRPr="00892277">
        <w:rPr>
          <w:rFonts w:ascii="Calibri" w:eastAsia="Times New Roman" w:hAnsi="Calibri" w:cs="Arial"/>
          <w:lang w:eastAsia="es-CL"/>
        </w:rPr>
        <w:t xml:space="preserve"> debe comprobar diariamente el estado de los cables de acero, así como el paso por las poleas y el e</w:t>
      </w:r>
      <w:r w:rsidR="00487078">
        <w:rPr>
          <w:rFonts w:ascii="Calibri" w:eastAsia="Times New Roman" w:hAnsi="Calibri" w:cs="Arial"/>
          <w:lang w:eastAsia="es-CL"/>
        </w:rPr>
        <w:t xml:space="preserve">nrollado en el tambor. </w:t>
      </w:r>
    </w:p>
    <w:p w14:paraId="00830C2D"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El mantenimiento que está asignado al </w:t>
      </w:r>
      <w:r w:rsidR="00487078">
        <w:rPr>
          <w:rFonts w:ascii="Calibri" w:eastAsia="Times New Roman" w:hAnsi="Calibri" w:cs="Arial"/>
          <w:lang w:eastAsia="es-CL"/>
        </w:rPr>
        <w:t>Operador,</w:t>
      </w:r>
      <w:r w:rsidRPr="00892277">
        <w:rPr>
          <w:rFonts w:ascii="Calibri" w:eastAsia="Times New Roman" w:hAnsi="Calibri" w:cs="Arial"/>
          <w:lang w:eastAsia="es-CL"/>
        </w:rPr>
        <w:t xml:space="preserve"> contempla que quincenalmente se realizará el de cables y poleas.</w:t>
      </w:r>
    </w:p>
    <w:p w14:paraId="3E76CFB2" w14:textId="77777777" w:rsidR="00892277" w:rsidRPr="00892277" w:rsidRDefault="00487078" w:rsidP="00892277">
      <w:pPr>
        <w:spacing w:after="0" w:line="360" w:lineRule="auto"/>
        <w:jc w:val="both"/>
        <w:rPr>
          <w:rFonts w:ascii="Calibri" w:eastAsia="Times New Roman" w:hAnsi="Calibri" w:cs="Arial"/>
          <w:lang w:eastAsia="es-CL"/>
        </w:rPr>
      </w:pPr>
      <w:r>
        <w:rPr>
          <w:rFonts w:ascii="Calibri" w:eastAsia="Times New Roman" w:hAnsi="Calibri" w:cs="Arial"/>
          <w:lang w:eastAsia="es-CL"/>
        </w:rPr>
        <w:tab/>
      </w:r>
      <w:r w:rsidR="00892277" w:rsidRPr="00892277">
        <w:rPr>
          <w:rFonts w:ascii="Calibri" w:eastAsia="Times New Roman" w:hAnsi="Calibri" w:cs="Arial"/>
          <w:lang w:eastAsia="es-CL"/>
        </w:rPr>
        <w:t>Evitar que el cable roce en la estructura del edificio o cualquier otra superficie que pueda dañar el mismo y, en caso de ser imprescindible, colocar previamente protecciones adecuadas.</w:t>
      </w:r>
    </w:p>
    <w:p w14:paraId="6F0AC617"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 xml:space="preserve">Todo aquel cable que presente deformación o estrangulamiento debe ser sustituido, así como los que presenten un cordón o varios hilos rotos, en cuyo caso el </w:t>
      </w:r>
      <w:r w:rsidR="00487078">
        <w:rPr>
          <w:rFonts w:ascii="Calibri" w:eastAsia="Times New Roman" w:hAnsi="Calibri" w:cs="Arial"/>
          <w:lang w:eastAsia="es-CL"/>
        </w:rPr>
        <w:t xml:space="preserve">Operador </w:t>
      </w:r>
      <w:r w:rsidRPr="00892277">
        <w:rPr>
          <w:rFonts w:ascii="Calibri" w:eastAsia="Times New Roman" w:hAnsi="Calibri" w:cs="Arial"/>
          <w:lang w:eastAsia="es-CL"/>
        </w:rPr>
        <w:t xml:space="preserve"> pon</w:t>
      </w:r>
      <w:r w:rsidR="00487078">
        <w:rPr>
          <w:rFonts w:ascii="Calibri" w:eastAsia="Times New Roman" w:hAnsi="Calibri" w:cs="Arial"/>
          <w:lang w:eastAsia="es-CL"/>
        </w:rPr>
        <w:t xml:space="preserve">drá la grúa fuera de servicio. </w:t>
      </w:r>
    </w:p>
    <w:p w14:paraId="0B5E5147" w14:textId="77777777" w:rsidR="00892277" w:rsidRPr="00892277" w:rsidRDefault="00892277" w:rsidP="00487078">
      <w:pPr>
        <w:spacing w:after="0" w:line="360" w:lineRule="auto"/>
        <w:ind w:firstLine="708"/>
        <w:jc w:val="both"/>
        <w:rPr>
          <w:rFonts w:ascii="Calibri" w:eastAsia="Times New Roman" w:hAnsi="Calibri" w:cs="Arial"/>
          <w:lang w:eastAsia="es-CL"/>
        </w:rPr>
      </w:pPr>
      <w:r w:rsidRPr="00892277">
        <w:rPr>
          <w:rFonts w:ascii="Calibri" w:eastAsia="Times New Roman" w:hAnsi="Calibri" w:cs="Arial"/>
          <w:lang w:eastAsia="es-CL"/>
        </w:rPr>
        <w:t>Evitar que el gancho apoye en el suelo y afloje el cable de elevación, ya que puede provocar la salida del cable de alguna de las poleas y también el mal enrollamiento en el cabrestante, dañando de</w:t>
      </w:r>
      <w:r w:rsidR="00487078">
        <w:rPr>
          <w:rFonts w:ascii="Calibri" w:eastAsia="Times New Roman" w:hAnsi="Calibri" w:cs="Arial"/>
          <w:lang w:eastAsia="es-CL"/>
        </w:rPr>
        <w:t xml:space="preserve"> esta manera el mismo. </w:t>
      </w:r>
    </w:p>
    <w:p w14:paraId="3C60BA14" w14:textId="77777777" w:rsidR="00892277" w:rsidRPr="00892277" w:rsidRDefault="0017576C" w:rsidP="00487078">
      <w:pPr>
        <w:spacing w:after="0" w:line="360" w:lineRule="auto"/>
        <w:ind w:firstLine="708"/>
        <w:jc w:val="both"/>
        <w:rPr>
          <w:rFonts w:ascii="Calibri" w:eastAsia="Times New Roman" w:hAnsi="Calibri" w:cs="Arial"/>
          <w:lang w:eastAsia="es-CL"/>
        </w:rPr>
      </w:pPr>
      <w:r>
        <w:rPr>
          <w:rFonts w:ascii="Calibri" w:hAnsi="Calibri"/>
          <w:noProof/>
          <w:sz w:val="24"/>
          <w:lang w:eastAsia="es-CL"/>
        </w:rPr>
        <w:drawing>
          <wp:anchor distT="0" distB="0" distL="114300" distR="114300" simplePos="0" relativeHeight="251660288" behindDoc="1" locked="0" layoutInCell="1" allowOverlap="1" wp14:anchorId="057FC67D" wp14:editId="11EE4A3B">
            <wp:simplePos x="0" y="0"/>
            <wp:positionH relativeFrom="column">
              <wp:posOffset>1677670</wp:posOffset>
            </wp:positionH>
            <wp:positionV relativeFrom="paragraph">
              <wp:posOffset>208280</wp:posOffset>
            </wp:positionV>
            <wp:extent cx="4349750" cy="1577975"/>
            <wp:effectExtent l="0" t="0" r="0" b="3175"/>
            <wp:wrapTight wrapText="bothSides">
              <wp:wrapPolygon edited="0">
                <wp:start x="0" y="0"/>
                <wp:lineTo x="0" y="21383"/>
                <wp:lineTo x="21474" y="21383"/>
                <wp:lineTo x="21474"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9750" cy="157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277" w:rsidRPr="00892277">
        <w:rPr>
          <w:rFonts w:ascii="Calibri" w:eastAsia="Times New Roman" w:hAnsi="Calibri" w:cs="Arial"/>
          <w:lang w:eastAsia="es-CL"/>
        </w:rPr>
        <w:t>No elevar cargas superiores a las indicadas por el fabricante para las condiciones de montaje y el tipo de reenvío de la grúa</w:t>
      </w:r>
    </w:p>
    <w:p w14:paraId="65CF6E53" w14:textId="77777777" w:rsidR="00D42C26" w:rsidRDefault="00D42C26" w:rsidP="00351A2D">
      <w:pPr>
        <w:spacing w:after="0" w:line="360" w:lineRule="auto"/>
        <w:contextualSpacing/>
        <w:jc w:val="both"/>
        <w:outlineLvl w:val="0"/>
        <w:rPr>
          <w:rFonts w:ascii="Calibri" w:hAnsi="Calibri"/>
          <w:sz w:val="24"/>
        </w:rPr>
      </w:pPr>
    </w:p>
    <w:p w14:paraId="61C856EB" w14:textId="77777777" w:rsidR="00D42C26" w:rsidRDefault="00D42C26" w:rsidP="00351A2D">
      <w:pPr>
        <w:spacing w:after="0" w:line="360" w:lineRule="auto"/>
        <w:contextualSpacing/>
        <w:jc w:val="both"/>
        <w:outlineLvl w:val="0"/>
        <w:rPr>
          <w:rFonts w:ascii="Calibri" w:hAnsi="Calibri"/>
          <w:sz w:val="24"/>
        </w:rPr>
      </w:pPr>
    </w:p>
    <w:p w14:paraId="5DBB5D5F" w14:textId="77777777" w:rsidR="00D42C26" w:rsidRDefault="00D42C26" w:rsidP="00351A2D">
      <w:pPr>
        <w:spacing w:after="0" w:line="360" w:lineRule="auto"/>
        <w:contextualSpacing/>
        <w:jc w:val="both"/>
        <w:outlineLvl w:val="0"/>
        <w:rPr>
          <w:rFonts w:ascii="Calibri" w:hAnsi="Calibri"/>
          <w:sz w:val="24"/>
        </w:rPr>
      </w:pPr>
    </w:p>
    <w:p w14:paraId="77F9E3D8" w14:textId="77777777" w:rsidR="00D42C26" w:rsidRDefault="00D42C26" w:rsidP="00351A2D">
      <w:pPr>
        <w:spacing w:after="0" w:line="360" w:lineRule="auto"/>
        <w:contextualSpacing/>
        <w:jc w:val="both"/>
        <w:outlineLvl w:val="0"/>
        <w:rPr>
          <w:rFonts w:ascii="Calibri" w:hAnsi="Calibri"/>
          <w:sz w:val="24"/>
        </w:rPr>
      </w:pPr>
    </w:p>
    <w:p w14:paraId="48A6C99B" w14:textId="77777777" w:rsidR="00D42C26" w:rsidRDefault="00D42C26" w:rsidP="00351A2D">
      <w:pPr>
        <w:spacing w:after="0" w:line="360" w:lineRule="auto"/>
        <w:contextualSpacing/>
        <w:jc w:val="both"/>
        <w:outlineLvl w:val="0"/>
        <w:rPr>
          <w:rFonts w:ascii="Calibri" w:hAnsi="Calibri"/>
          <w:sz w:val="24"/>
        </w:rPr>
      </w:pPr>
    </w:p>
    <w:p w14:paraId="41912E21" w14:textId="77777777" w:rsidR="00E84B4D" w:rsidRDefault="00E84B4D" w:rsidP="0017576C">
      <w:pPr>
        <w:spacing w:after="0" w:line="360" w:lineRule="auto"/>
        <w:ind w:firstLine="567"/>
        <w:jc w:val="both"/>
        <w:rPr>
          <w:rFonts w:ascii="Calibri" w:eastAsia="Times New Roman" w:hAnsi="Calibri" w:cs="Arial"/>
          <w:b/>
          <w:lang w:eastAsia="es-CL"/>
        </w:rPr>
      </w:pPr>
    </w:p>
    <w:p w14:paraId="79A37443" w14:textId="77777777" w:rsidR="00E84B4D" w:rsidRDefault="00E84B4D" w:rsidP="0017576C">
      <w:pPr>
        <w:spacing w:after="0" w:line="360" w:lineRule="auto"/>
        <w:ind w:firstLine="567"/>
        <w:jc w:val="both"/>
        <w:rPr>
          <w:rFonts w:ascii="Calibri" w:eastAsia="Times New Roman" w:hAnsi="Calibri" w:cs="Arial"/>
          <w:b/>
          <w:lang w:eastAsia="es-CL"/>
        </w:rPr>
      </w:pPr>
    </w:p>
    <w:p w14:paraId="0EB02B19" w14:textId="77777777" w:rsidR="0017576C" w:rsidRPr="0017576C" w:rsidRDefault="0017576C" w:rsidP="0017576C">
      <w:pPr>
        <w:spacing w:after="0" w:line="360" w:lineRule="auto"/>
        <w:ind w:firstLine="567"/>
        <w:jc w:val="both"/>
        <w:rPr>
          <w:rFonts w:ascii="Calibri" w:eastAsia="Times New Roman" w:hAnsi="Calibri" w:cs="Arial"/>
          <w:b/>
          <w:lang w:eastAsia="es-CL"/>
        </w:rPr>
      </w:pPr>
      <w:r w:rsidRPr="0017576C">
        <w:rPr>
          <w:rFonts w:ascii="Calibri" w:eastAsia="Times New Roman" w:hAnsi="Calibri" w:cs="Arial"/>
          <w:b/>
          <w:lang w:eastAsia="es-CL"/>
        </w:rPr>
        <w:t>Por rotura o fallo de los accesorios de la carga</w:t>
      </w:r>
    </w:p>
    <w:p w14:paraId="17722232" w14:textId="77777777" w:rsidR="0017576C" w:rsidRP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Después de utilizar los estrobos, eslingas, cadenas, bateas, jaulas, plataformas, paletas, contenedores, pinzas, calderos, etc., se deben inspeccionar para detectar posibles deterioros en los mismos y proceder en consecuencia antes de su reutilización.</w:t>
      </w:r>
    </w:p>
    <w:p w14:paraId="10968FEA" w14:textId="77777777" w:rsidR="0017576C" w:rsidRP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 xml:space="preserve">Las verificaciones diarias del </w:t>
      </w:r>
      <w:r>
        <w:rPr>
          <w:rFonts w:ascii="Calibri" w:eastAsia="Times New Roman" w:hAnsi="Calibri" w:cs="Arial"/>
          <w:lang w:eastAsia="es-CL"/>
        </w:rPr>
        <w:t xml:space="preserve">Operador </w:t>
      </w:r>
      <w:r w:rsidRPr="0017576C">
        <w:rPr>
          <w:rFonts w:ascii="Calibri" w:eastAsia="Times New Roman" w:hAnsi="Calibri" w:cs="Arial"/>
          <w:lang w:eastAsia="es-CL"/>
        </w:rPr>
        <w:t xml:space="preserve"> incluyen la comprobación de los accesorios de elevación.</w:t>
      </w:r>
    </w:p>
    <w:p w14:paraId="7B1BBCE0" w14:textId="77777777" w:rsid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Se comprobará que todos los accesorios tienen marcado CE.</w:t>
      </w:r>
    </w:p>
    <w:p w14:paraId="7229D868" w14:textId="77777777" w:rsidR="0017576C" w:rsidRPr="0017576C" w:rsidRDefault="0017576C" w:rsidP="0017576C">
      <w:pPr>
        <w:spacing w:after="0" w:line="360" w:lineRule="auto"/>
        <w:ind w:firstLine="567"/>
        <w:jc w:val="both"/>
        <w:rPr>
          <w:rFonts w:ascii="Calibri" w:eastAsia="Times New Roman" w:hAnsi="Calibri" w:cs="Arial"/>
          <w:lang w:eastAsia="es-CL"/>
        </w:rPr>
      </w:pPr>
    </w:p>
    <w:p w14:paraId="4A5FF183" w14:textId="77777777" w:rsidR="0017576C" w:rsidRPr="0017576C" w:rsidRDefault="0017576C" w:rsidP="0017576C">
      <w:pPr>
        <w:spacing w:after="0" w:line="360" w:lineRule="auto"/>
        <w:ind w:firstLine="567"/>
        <w:jc w:val="both"/>
        <w:rPr>
          <w:rFonts w:ascii="Calibri" w:eastAsia="Times New Roman" w:hAnsi="Calibri" w:cs="Arial"/>
          <w:b/>
          <w:lang w:eastAsia="es-CL"/>
        </w:rPr>
      </w:pPr>
      <w:r w:rsidRPr="0017576C">
        <w:rPr>
          <w:rFonts w:ascii="Calibri" w:eastAsia="Times New Roman" w:hAnsi="Calibri" w:cs="Arial"/>
          <w:b/>
          <w:lang w:eastAsia="es-CL"/>
        </w:rPr>
        <w:t>Por rotura o fallo del mecanismo de elevación</w:t>
      </w:r>
    </w:p>
    <w:p w14:paraId="5DC0FF70" w14:textId="77777777" w:rsidR="0017576C" w:rsidRP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 xml:space="preserve">Las verificaciones quincenales del </w:t>
      </w:r>
      <w:r>
        <w:rPr>
          <w:rFonts w:ascii="Calibri" w:eastAsia="Times New Roman" w:hAnsi="Calibri" w:cs="Arial"/>
          <w:lang w:eastAsia="es-CL"/>
        </w:rPr>
        <w:t xml:space="preserve">Operador </w:t>
      </w:r>
      <w:r w:rsidRPr="0017576C">
        <w:rPr>
          <w:rFonts w:ascii="Calibri" w:eastAsia="Times New Roman" w:hAnsi="Calibri" w:cs="Arial"/>
          <w:lang w:eastAsia="es-CL"/>
        </w:rPr>
        <w:t xml:space="preserve"> incluyen la comprobación del freno y del nivel de aceite de la reductora de elevación.</w:t>
      </w:r>
    </w:p>
    <w:p w14:paraId="50144527" w14:textId="77777777" w:rsidR="0017576C" w:rsidRP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En el manejo no realizar contramarchas, para evitar la rotura de los dientes de los engranajes que forman la reductora de elevación.</w:t>
      </w:r>
    </w:p>
    <w:p w14:paraId="34ADBE5D" w14:textId="77777777" w:rsidR="0017576C" w:rsidRPr="0017576C" w:rsidRDefault="0017576C" w:rsidP="0017576C">
      <w:pPr>
        <w:spacing w:after="0" w:line="360" w:lineRule="auto"/>
        <w:ind w:firstLine="567"/>
        <w:jc w:val="both"/>
        <w:rPr>
          <w:rFonts w:ascii="Calibri" w:eastAsia="Times New Roman" w:hAnsi="Calibri" w:cs="Arial"/>
          <w:lang w:eastAsia="es-CL"/>
        </w:rPr>
      </w:pPr>
      <w:r w:rsidRPr="0017576C">
        <w:rPr>
          <w:rFonts w:ascii="Calibri" w:eastAsia="Times New Roman" w:hAnsi="Calibri" w:cs="Arial"/>
          <w:lang w:eastAsia="es-CL"/>
        </w:rPr>
        <w:t>Elevar y descender las cargas de manera progresiva comenzando y terminando las maniobras con la velocidad más lenta</w:t>
      </w:r>
    </w:p>
    <w:p w14:paraId="086CBD6C" w14:textId="77777777" w:rsidR="00D42C26" w:rsidRDefault="00D42C26" w:rsidP="00351A2D">
      <w:pPr>
        <w:spacing w:after="0" w:line="360" w:lineRule="auto"/>
        <w:contextualSpacing/>
        <w:jc w:val="both"/>
        <w:outlineLvl w:val="0"/>
        <w:rPr>
          <w:rFonts w:ascii="Calibri" w:hAnsi="Calibri"/>
          <w:sz w:val="24"/>
        </w:rPr>
      </w:pPr>
    </w:p>
    <w:p w14:paraId="4EAB7E39" w14:textId="77777777" w:rsidR="00F55D49" w:rsidRPr="00F55D49" w:rsidRDefault="00F55D49" w:rsidP="00F55D49">
      <w:pPr>
        <w:spacing w:after="0" w:line="360" w:lineRule="auto"/>
        <w:jc w:val="both"/>
        <w:rPr>
          <w:rFonts w:ascii="Calibri" w:eastAsia="Times New Roman" w:hAnsi="Calibri" w:cs="Arial"/>
          <w:b/>
          <w:lang w:eastAsia="es-CL"/>
        </w:rPr>
      </w:pPr>
      <w:r w:rsidRPr="00F55D49">
        <w:rPr>
          <w:rFonts w:ascii="Calibri" w:eastAsia="Times New Roman" w:hAnsi="Calibri" w:cs="Arial"/>
          <w:b/>
          <w:lang w:eastAsia="es-CL"/>
        </w:rPr>
        <w:t>Por errores humanos</w:t>
      </w:r>
    </w:p>
    <w:p w14:paraId="24162E12"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 xml:space="preserve">Se deben conocer y respetar las </w:t>
      </w:r>
      <w:r>
        <w:rPr>
          <w:rFonts w:ascii="Calibri" w:eastAsia="Times New Roman" w:hAnsi="Calibri" w:cs="Arial"/>
          <w:lang w:eastAsia="es-CL"/>
        </w:rPr>
        <w:t xml:space="preserve">limitaciones de carga. </w:t>
      </w:r>
    </w:p>
    <w:p w14:paraId="01F22875" w14:textId="77777777" w:rsidR="00F55D49" w:rsidRDefault="00F55D49" w:rsidP="00F55D49">
      <w:pPr>
        <w:spacing w:after="0" w:line="360" w:lineRule="auto"/>
        <w:jc w:val="both"/>
        <w:rPr>
          <w:rFonts w:ascii="Calibri" w:eastAsia="Times New Roman" w:hAnsi="Calibri" w:cs="Arial"/>
          <w:lang w:eastAsia="es-CL"/>
        </w:rPr>
      </w:pPr>
    </w:p>
    <w:p w14:paraId="4206C1A8" w14:textId="77777777" w:rsidR="00F55D49" w:rsidRPr="00F55D49" w:rsidRDefault="00F55D49" w:rsidP="00F55D49">
      <w:pPr>
        <w:spacing w:after="0" w:line="360" w:lineRule="auto"/>
        <w:jc w:val="both"/>
        <w:rPr>
          <w:rFonts w:ascii="Calibri" w:eastAsia="Times New Roman" w:hAnsi="Calibri" w:cs="Arial"/>
          <w:b/>
          <w:lang w:eastAsia="es-CL"/>
        </w:rPr>
      </w:pPr>
      <w:r w:rsidRPr="00F55D49">
        <w:rPr>
          <w:rFonts w:ascii="Calibri" w:eastAsia="Times New Roman" w:hAnsi="Calibri" w:cs="Arial"/>
          <w:b/>
          <w:lang w:eastAsia="es-CL"/>
        </w:rPr>
        <w:t>Debe estar prohibido:</w:t>
      </w:r>
    </w:p>
    <w:p w14:paraId="184029DF"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Utilizar la grúa para el tra</w:t>
      </w:r>
      <w:r>
        <w:rPr>
          <w:rFonts w:ascii="Calibri" w:eastAsia="Times New Roman" w:hAnsi="Calibri" w:cs="Arial"/>
          <w:lang w:eastAsia="es-CL"/>
        </w:rPr>
        <w:t xml:space="preserve">nsporte de personal. </w:t>
      </w:r>
    </w:p>
    <w:p w14:paraId="70930056"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Elevar cargas superiores a las especificadas por el fabricante.</w:t>
      </w:r>
    </w:p>
    <w:p w14:paraId="5280E983" w14:textId="77777777" w:rsid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 xml:space="preserve">Trabajar con vientos superiores a los indicados por el fabricante (70 Km/h) o con tormentas </w:t>
      </w:r>
      <w:r>
        <w:rPr>
          <w:rFonts w:ascii="Calibri" w:eastAsia="Times New Roman" w:hAnsi="Calibri" w:cs="Arial"/>
          <w:lang w:eastAsia="es-CL"/>
        </w:rPr>
        <w:t>eléctricas próximas.</w:t>
      </w:r>
    </w:p>
    <w:p w14:paraId="368B339D" w14:textId="77777777" w:rsidR="00F55D49" w:rsidRDefault="00F55D49" w:rsidP="00F55D49">
      <w:pPr>
        <w:spacing w:after="0" w:line="360" w:lineRule="auto"/>
        <w:jc w:val="both"/>
        <w:rPr>
          <w:rFonts w:ascii="Calibri" w:eastAsia="Times New Roman" w:hAnsi="Calibri" w:cs="Arial"/>
          <w:lang w:eastAsia="es-CL"/>
        </w:rPr>
      </w:pPr>
    </w:p>
    <w:p w14:paraId="1547CC87" w14:textId="77777777" w:rsidR="00F55D49" w:rsidRPr="00F55D49" w:rsidRDefault="00F55D49" w:rsidP="00F55D49">
      <w:pPr>
        <w:spacing w:after="0" w:line="360" w:lineRule="auto"/>
        <w:jc w:val="both"/>
        <w:rPr>
          <w:rFonts w:ascii="Calibri" w:eastAsia="Times New Roman" w:hAnsi="Calibri" w:cs="Arial"/>
          <w:b/>
          <w:lang w:eastAsia="es-CL"/>
        </w:rPr>
      </w:pPr>
      <w:r w:rsidRPr="00F55D49">
        <w:rPr>
          <w:rFonts w:ascii="Calibri" w:eastAsia="Times New Roman" w:hAnsi="Calibri" w:cs="Arial"/>
          <w:b/>
          <w:lang w:eastAsia="es-CL"/>
        </w:rPr>
        <w:t>Se debe evitar:</w:t>
      </w:r>
    </w:p>
    <w:p w14:paraId="7E7E1D3F"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Transportar las cargas por encima del personal. (Fig. 18.c)</w:t>
      </w:r>
    </w:p>
    <w:p w14:paraId="473501A8"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Realizar más de tres rotaciones completas en el mismo sentido. (Fig. 18.d)</w:t>
      </w:r>
    </w:p>
    <w:p w14:paraId="578D68F7"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Trabajar con accesorios en mal estado</w:t>
      </w:r>
    </w:p>
    <w:p w14:paraId="6700AAE3" w14:textId="77777777" w:rsidR="00F55D49" w:rsidRPr="00F55D49" w:rsidRDefault="00F55D49" w:rsidP="00F55D49">
      <w:pPr>
        <w:spacing w:after="0" w:line="360" w:lineRule="auto"/>
        <w:jc w:val="both"/>
        <w:rPr>
          <w:rFonts w:ascii="Calibri" w:eastAsia="Times New Roman" w:hAnsi="Calibri" w:cs="Arial"/>
          <w:lang w:eastAsia="es-CL"/>
        </w:rPr>
      </w:pPr>
      <w:r w:rsidRPr="00F55D49">
        <w:rPr>
          <w:rFonts w:ascii="Calibri" w:eastAsia="Times New Roman" w:hAnsi="Calibri" w:cs="Arial"/>
          <w:lang w:eastAsia="es-CL"/>
        </w:rPr>
        <w:t>Trabajar fuera de los límites señalizados de la zona de trabajo</w:t>
      </w:r>
    </w:p>
    <w:p w14:paraId="1FA8BA88" w14:textId="77777777" w:rsidR="00D42C26" w:rsidRDefault="00D42C26" w:rsidP="00351A2D">
      <w:pPr>
        <w:spacing w:after="0" w:line="360" w:lineRule="auto"/>
        <w:contextualSpacing/>
        <w:jc w:val="both"/>
        <w:outlineLvl w:val="0"/>
        <w:rPr>
          <w:rFonts w:ascii="Calibri" w:hAnsi="Calibri"/>
          <w:sz w:val="24"/>
        </w:rPr>
      </w:pPr>
    </w:p>
    <w:p w14:paraId="2708B4BF" w14:textId="77777777" w:rsidR="00D42C26" w:rsidRDefault="00D42C26" w:rsidP="00F55D49">
      <w:pPr>
        <w:spacing w:after="0" w:line="360" w:lineRule="auto"/>
        <w:contextualSpacing/>
        <w:jc w:val="center"/>
        <w:outlineLvl w:val="0"/>
        <w:rPr>
          <w:rFonts w:ascii="Calibri" w:hAnsi="Calibri"/>
          <w:sz w:val="24"/>
        </w:rPr>
      </w:pPr>
    </w:p>
    <w:p w14:paraId="140AC5DA" w14:textId="77777777" w:rsidR="00F55D49" w:rsidRPr="00F55D49" w:rsidRDefault="00F55D49" w:rsidP="00F55D49">
      <w:pPr>
        <w:spacing w:after="0" w:line="360" w:lineRule="auto"/>
        <w:jc w:val="center"/>
        <w:rPr>
          <w:rFonts w:ascii="Calibri" w:eastAsia="Times New Roman" w:hAnsi="Calibri" w:cs="Arial"/>
          <w:b/>
          <w:lang w:eastAsia="es-CL"/>
        </w:rPr>
      </w:pPr>
      <w:r w:rsidRPr="00F55D49">
        <w:rPr>
          <w:rFonts w:ascii="Calibri" w:eastAsia="Times New Roman" w:hAnsi="Calibri" w:cs="Arial"/>
          <w:b/>
          <w:lang w:eastAsia="es-CL"/>
        </w:rPr>
        <w:t>Atrapamiento de personas</w:t>
      </w:r>
    </w:p>
    <w:p w14:paraId="7C54F417" w14:textId="77777777" w:rsidR="00F55D49" w:rsidRDefault="00F55D49" w:rsidP="00F55D49">
      <w:pPr>
        <w:spacing w:after="0" w:line="360" w:lineRule="auto"/>
        <w:ind w:firstLine="708"/>
        <w:jc w:val="both"/>
        <w:rPr>
          <w:rFonts w:ascii="Calibri" w:eastAsia="Times New Roman" w:hAnsi="Calibri" w:cs="Arial"/>
          <w:lang w:eastAsia="es-CL"/>
        </w:rPr>
      </w:pPr>
      <w:r w:rsidRPr="00F55D49">
        <w:rPr>
          <w:rFonts w:ascii="Calibri" w:eastAsia="Times New Roman" w:hAnsi="Calibri" w:cs="Arial"/>
          <w:lang w:eastAsia="es-CL"/>
        </w:rPr>
        <w:t>Los atrapamiento de personas pueden tener lugar entre la grúa y elementos fijos, con partes de la grúa y con las cargas</w:t>
      </w:r>
    </w:p>
    <w:p w14:paraId="62250386" w14:textId="77777777" w:rsidR="00F55D49" w:rsidRPr="00F55D49" w:rsidRDefault="00F55D49" w:rsidP="00F55D49">
      <w:pPr>
        <w:spacing w:after="0" w:line="360" w:lineRule="auto"/>
        <w:ind w:firstLine="708"/>
        <w:jc w:val="both"/>
        <w:rPr>
          <w:rFonts w:ascii="Calibri" w:eastAsia="Times New Roman" w:hAnsi="Calibri" w:cs="Arial"/>
          <w:lang w:eastAsia="es-CL"/>
        </w:rPr>
      </w:pPr>
    </w:p>
    <w:p w14:paraId="41051E8C" w14:textId="77777777" w:rsidR="00F55D49" w:rsidRPr="00F55D49" w:rsidRDefault="00F55D49" w:rsidP="00F55D49">
      <w:pPr>
        <w:spacing w:after="0" w:line="360" w:lineRule="auto"/>
        <w:ind w:firstLine="708"/>
        <w:jc w:val="both"/>
        <w:rPr>
          <w:rFonts w:ascii="Calibri" w:eastAsia="Times New Roman" w:hAnsi="Calibri" w:cs="Arial"/>
          <w:b/>
          <w:lang w:eastAsia="es-CL"/>
        </w:rPr>
      </w:pPr>
      <w:r w:rsidRPr="00F55D49">
        <w:rPr>
          <w:rFonts w:ascii="Calibri" w:eastAsia="Times New Roman" w:hAnsi="Calibri" w:cs="Arial"/>
          <w:b/>
          <w:lang w:eastAsia="es-CL"/>
        </w:rPr>
        <w:t>Entre la grúa y elementos fijos</w:t>
      </w:r>
    </w:p>
    <w:p w14:paraId="7C71A5CA" w14:textId="77777777" w:rsidR="00F55D49" w:rsidRPr="00F55D49" w:rsidRDefault="00F55D49" w:rsidP="00F55D49">
      <w:pPr>
        <w:spacing w:after="0" w:line="360" w:lineRule="auto"/>
        <w:ind w:firstLine="708"/>
        <w:jc w:val="both"/>
        <w:rPr>
          <w:rFonts w:ascii="Calibri" w:eastAsia="Times New Roman" w:hAnsi="Calibri" w:cs="Arial"/>
          <w:lang w:eastAsia="es-CL"/>
        </w:rPr>
      </w:pPr>
      <w:r w:rsidRPr="00F55D49">
        <w:rPr>
          <w:rFonts w:ascii="Calibri" w:eastAsia="Times New Roman" w:hAnsi="Calibri" w:cs="Arial"/>
          <w:lang w:eastAsia="es-CL"/>
        </w:rPr>
        <w:t>El espacio libre mínimo para el paso de personal, entre las partes más salientes de la grúa y cualquier obstáculo, debe ser de 0,6 m de ancho por 2,50 m de alto. En caso de imposibilidad, se prohibirá el acceso.</w:t>
      </w:r>
    </w:p>
    <w:p w14:paraId="2EF23AC8" w14:textId="77777777" w:rsidR="00F55D49" w:rsidRPr="00F55D49" w:rsidRDefault="00F55D49" w:rsidP="00F55D49">
      <w:pPr>
        <w:spacing w:after="0" w:line="360" w:lineRule="auto"/>
        <w:ind w:firstLine="708"/>
        <w:jc w:val="both"/>
        <w:rPr>
          <w:rFonts w:ascii="Calibri" w:eastAsia="Times New Roman" w:hAnsi="Calibri" w:cs="Arial"/>
          <w:lang w:eastAsia="es-CL"/>
        </w:rPr>
      </w:pPr>
      <w:r w:rsidRPr="00F55D49">
        <w:rPr>
          <w:rFonts w:ascii="Calibri" w:eastAsia="Times New Roman" w:hAnsi="Calibri" w:cs="Arial"/>
          <w:lang w:eastAsia="es-CL"/>
        </w:rPr>
        <w:t>En las grúas auto</w:t>
      </w:r>
      <w:r>
        <w:rPr>
          <w:rFonts w:ascii="Calibri" w:eastAsia="Times New Roman" w:hAnsi="Calibri" w:cs="Arial"/>
          <w:lang w:eastAsia="es-CL"/>
        </w:rPr>
        <w:t xml:space="preserve"> </w:t>
      </w:r>
      <w:r w:rsidRPr="00F55D49">
        <w:rPr>
          <w:rFonts w:ascii="Calibri" w:eastAsia="Times New Roman" w:hAnsi="Calibri" w:cs="Arial"/>
          <w:lang w:eastAsia="es-CL"/>
        </w:rPr>
        <w:t>desplegables que tienen la plataforma de giro en la parte inferior, tener en cuenta que al girar, abarca un amplio radio de giro, que debe quedar libre para cumplir con las medidas de seguridad anteriores.</w:t>
      </w:r>
    </w:p>
    <w:p w14:paraId="1DC5E300" w14:textId="77777777" w:rsidR="00F55D49" w:rsidRPr="00F55D49" w:rsidRDefault="00F55D49" w:rsidP="00F55D49">
      <w:pPr>
        <w:spacing w:after="0" w:line="360" w:lineRule="auto"/>
        <w:ind w:firstLine="708"/>
        <w:jc w:val="both"/>
        <w:rPr>
          <w:rFonts w:ascii="Calibri" w:eastAsia="Times New Roman" w:hAnsi="Calibri" w:cs="Arial"/>
          <w:lang w:eastAsia="es-CL"/>
        </w:rPr>
      </w:pPr>
    </w:p>
    <w:p w14:paraId="4BA23065" w14:textId="77777777" w:rsidR="00F55D49" w:rsidRPr="00F55D49" w:rsidRDefault="00F55D49" w:rsidP="00F55D49">
      <w:pPr>
        <w:spacing w:after="0" w:line="360" w:lineRule="auto"/>
        <w:ind w:firstLine="708"/>
        <w:jc w:val="both"/>
        <w:rPr>
          <w:rFonts w:ascii="Calibri" w:eastAsia="Times New Roman" w:hAnsi="Calibri" w:cs="Arial"/>
          <w:b/>
          <w:lang w:eastAsia="es-CL"/>
        </w:rPr>
      </w:pPr>
      <w:r w:rsidRPr="00F55D49">
        <w:rPr>
          <w:rFonts w:ascii="Calibri" w:eastAsia="Times New Roman" w:hAnsi="Calibri" w:cs="Arial"/>
          <w:b/>
          <w:lang w:eastAsia="es-CL"/>
        </w:rPr>
        <w:t>Con partes de la grúa</w:t>
      </w:r>
    </w:p>
    <w:p w14:paraId="282771C7" w14:textId="77777777" w:rsidR="00F55D49" w:rsidRPr="00F55D49" w:rsidRDefault="00F55D49" w:rsidP="00F55D49">
      <w:pPr>
        <w:spacing w:after="0" w:line="360" w:lineRule="auto"/>
        <w:jc w:val="both"/>
        <w:rPr>
          <w:rFonts w:ascii="Calibri" w:eastAsia="Times New Roman" w:hAnsi="Calibri" w:cs="Arial"/>
          <w:lang w:eastAsia="es-CL"/>
        </w:rPr>
      </w:pPr>
      <w:r>
        <w:rPr>
          <w:rFonts w:ascii="Calibri" w:eastAsia="Times New Roman" w:hAnsi="Calibri" w:cs="Arial"/>
          <w:lang w:eastAsia="es-CL"/>
        </w:rPr>
        <w:tab/>
      </w:r>
      <w:r w:rsidRPr="00F55D49">
        <w:rPr>
          <w:rFonts w:ascii="Calibri" w:eastAsia="Times New Roman" w:hAnsi="Calibri" w:cs="Arial"/>
          <w:lang w:eastAsia="es-CL"/>
        </w:rPr>
        <w:t>Utilizar ropa de trabajo ajustada al cuerpo y evitar llevar anillos, medallas, etc....</w:t>
      </w:r>
    </w:p>
    <w:p w14:paraId="0C44A607" w14:textId="77777777" w:rsidR="00F55D49" w:rsidRPr="00F55D49" w:rsidRDefault="00F55D49" w:rsidP="00F55D49">
      <w:pPr>
        <w:spacing w:after="0" w:line="360" w:lineRule="auto"/>
        <w:jc w:val="both"/>
        <w:rPr>
          <w:rFonts w:ascii="Calibri" w:eastAsia="Times New Roman" w:hAnsi="Calibri" w:cs="Arial"/>
          <w:lang w:eastAsia="es-CL"/>
        </w:rPr>
      </w:pPr>
      <w:r>
        <w:rPr>
          <w:rFonts w:ascii="Calibri" w:eastAsia="Times New Roman" w:hAnsi="Calibri" w:cs="Arial"/>
          <w:lang w:eastAsia="es-CL"/>
        </w:rPr>
        <w:tab/>
      </w:r>
      <w:r w:rsidRPr="00F55D49">
        <w:rPr>
          <w:rFonts w:ascii="Calibri" w:eastAsia="Times New Roman" w:hAnsi="Calibri" w:cs="Arial"/>
          <w:lang w:eastAsia="es-CL"/>
        </w:rPr>
        <w:t>Las operaciones de mantenimiento se realizarán siempre c</w:t>
      </w:r>
      <w:r>
        <w:rPr>
          <w:rFonts w:ascii="Calibri" w:eastAsia="Times New Roman" w:hAnsi="Calibri" w:cs="Arial"/>
          <w:lang w:eastAsia="es-CL"/>
        </w:rPr>
        <w:t xml:space="preserve">on la grúa consignada. </w:t>
      </w:r>
    </w:p>
    <w:p w14:paraId="40A22000" w14:textId="77777777" w:rsidR="00F55D49" w:rsidRPr="00F55D49" w:rsidRDefault="00F55D49" w:rsidP="00F55D49">
      <w:pPr>
        <w:spacing w:after="0" w:line="360" w:lineRule="auto"/>
        <w:jc w:val="both"/>
        <w:rPr>
          <w:rFonts w:ascii="Calibri" w:eastAsia="Times New Roman" w:hAnsi="Calibri" w:cs="Arial"/>
          <w:lang w:eastAsia="es-CL"/>
        </w:rPr>
      </w:pPr>
      <w:r>
        <w:rPr>
          <w:rFonts w:ascii="Calibri" w:eastAsia="Times New Roman" w:hAnsi="Calibri" w:cs="Arial"/>
          <w:lang w:eastAsia="es-CL"/>
        </w:rPr>
        <w:tab/>
      </w:r>
      <w:r w:rsidRPr="00F55D49">
        <w:rPr>
          <w:rFonts w:ascii="Calibri" w:eastAsia="Times New Roman" w:hAnsi="Calibri" w:cs="Arial"/>
          <w:lang w:eastAsia="es-CL"/>
        </w:rPr>
        <w:t>Las poleas, tambores y engranajes tendrán la protección adecuada.</w:t>
      </w:r>
    </w:p>
    <w:p w14:paraId="26B28874" w14:textId="77777777" w:rsidR="00F55D49" w:rsidRPr="00F55D49" w:rsidRDefault="00F55D49" w:rsidP="00F55D49">
      <w:pPr>
        <w:spacing w:after="0" w:line="360" w:lineRule="auto"/>
        <w:jc w:val="both"/>
        <w:rPr>
          <w:rFonts w:ascii="Calibri" w:eastAsia="Times New Roman" w:hAnsi="Calibri" w:cs="Arial"/>
          <w:lang w:eastAsia="es-CL"/>
        </w:rPr>
      </w:pPr>
      <w:r>
        <w:rPr>
          <w:rFonts w:ascii="Calibri" w:eastAsia="Times New Roman" w:hAnsi="Calibri" w:cs="Arial"/>
          <w:lang w:eastAsia="es-CL"/>
        </w:rPr>
        <w:tab/>
      </w:r>
      <w:r w:rsidRPr="00F55D49">
        <w:rPr>
          <w:rFonts w:ascii="Calibri" w:eastAsia="Times New Roman" w:hAnsi="Calibri" w:cs="Arial"/>
          <w:lang w:eastAsia="es-CL"/>
        </w:rPr>
        <w:t>No manipular o soltar los accesorios de elevación apalancándolos</w:t>
      </w:r>
    </w:p>
    <w:p w14:paraId="2A29858F" w14:textId="77777777" w:rsidR="00D42C26" w:rsidRDefault="00D42C26" w:rsidP="00351A2D">
      <w:pPr>
        <w:spacing w:after="0" w:line="360" w:lineRule="auto"/>
        <w:contextualSpacing/>
        <w:jc w:val="both"/>
        <w:outlineLvl w:val="0"/>
        <w:rPr>
          <w:rFonts w:ascii="Calibri" w:hAnsi="Calibri"/>
          <w:sz w:val="24"/>
        </w:rPr>
      </w:pPr>
    </w:p>
    <w:p w14:paraId="15F59A5D" w14:textId="77777777" w:rsidR="00D42C26" w:rsidRPr="00F55D49" w:rsidRDefault="00D42C26" w:rsidP="00351A2D">
      <w:pPr>
        <w:spacing w:after="0" w:line="360" w:lineRule="auto"/>
        <w:contextualSpacing/>
        <w:jc w:val="both"/>
        <w:outlineLvl w:val="0"/>
        <w:rPr>
          <w:rFonts w:ascii="Calibri" w:hAnsi="Calibri"/>
          <w:b/>
          <w:sz w:val="24"/>
        </w:rPr>
      </w:pPr>
    </w:p>
    <w:p w14:paraId="0A2FAC58" w14:textId="77777777" w:rsidR="00F55D49" w:rsidRPr="00F55D49" w:rsidRDefault="00F55D49" w:rsidP="00F55D49">
      <w:pPr>
        <w:spacing w:after="0" w:line="360" w:lineRule="auto"/>
        <w:ind w:firstLine="709"/>
        <w:jc w:val="both"/>
        <w:rPr>
          <w:rFonts w:ascii="Calibri" w:eastAsia="Times New Roman" w:hAnsi="Calibri" w:cs="Arial"/>
          <w:b/>
          <w:lang w:eastAsia="es-CL"/>
        </w:rPr>
      </w:pPr>
      <w:r w:rsidRPr="00F55D49">
        <w:rPr>
          <w:rFonts w:ascii="Calibri" w:eastAsia="Times New Roman" w:hAnsi="Calibri" w:cs="Arial"/>
          <w:b/>
          <w:lang w:eastAsia="es-CL"/>
        </w:rPr>
        <w:t>Con las cargas</w:t>
      </w:r>
    </w:p>
    <w:p w14:paraId="61F3552D" w14:textId="77777777" w:rsidR="00F55D49" w:rsidRPr="00F55D49" w:rsidRDefault="00F55D49" w:rsidP="00F55D49">
      <w:pPr>
        <w:spacing w:after="0" w:line="360" w:lineRule="auto"/>
        <w:ind w:firstLine="709"/>
        <w:jc w:val="both"/>
        <w:rPr>
          <w:rFonts w:ascii="Calibri" w:eastAsia="Times New Roman" w:hAnsi="Calibri" w:cs="Arial"/>
          <w:lang w:eastAsia="es-CL"/>
        </w:rPr>
      </w:pPr>
      <w:r w:rsidRPr="00F55D49">
        <w:rPr>
          <w:rFonts w:ascii="Calibri" w:eastAsia="Times New Roman" w:hAnsi="Calibri" w:cs="Arial"/>
          <w:lang w:eastAsia="es-CL"/>
        </w:rPr>
        <w:t>La zona de trabajo estará debidamente señalizada y el personal informado del riesgo.</w:t>
      </w:r>
    </w:p>
    <w:p w14:paraId="4F179BCE" w14:textId="77777777" w:rsidR="00F55D49" w:rsidRPr="00F55D49" w:rsidRDefault="00F55D49" w:rsidP="00F55D49">
      <w:pPr>
        <w:spacing w:after="0" w:line="360" w:lineRule="auto"/>
        <w:ind w:firstLine="709"/>
        <w:jc w:val="both"/>
        <w:rPr>
          <w:rFonts w:ascii="Calibri" w:eastAsia="Times New Roman" w:hAnsi="Calibri" w:cs="Arial"/>
          <w:lang w:eastAsia="es-CL"/>
        </w:rPr>
      </w:pPr>
      <w:r w:rsidRPr="00F55D49">
        <w:rPr>
          <w:rFonts w:ascii="Calibri" w:eastAsia="Times New Roman" w:hAnsi="Calibri" w:cs="Arial"/>
          <w:lang w:eastAsia="es-CL"/>
        </w:rPr>
        <w:t>No colocarse debajo de la carga para recepcionarla.</w:t>
      </w:r>
    </w:p>
    <w:p w14:paraId="57C0FC5C" w14:textId="77777777" w:rsidR="00F55D49" w:rsidRPr="00F55D49" w:rsidRDefault="00F55D49" w:rsidP="00F55D49">
      <w:pPr>
        <w:spacing w:after="0" w:line="360" w:lineRule="auto"/>
        <w:ind w:firstLine="709"/>
        <w:jc w:val="both"/>
        <w:rPr>
          <w:rFonts w:ascii="Calibri" w:eastAsia="Times New Roman" w:hAnsi="Calibri" w:cs="Arial"/>
          <w:lang w:eastAsia="es-CL"/>
        </w:rPr>
      </w:pPr>
      <w:r w:rsidRPr="00F55D49">
        <w:rPr>
          <w:rFonts w:ascii="Calibri" w:eastAsia="Times New Roman" w:hAnsi="Calibri" w:cs="Arial"/>
          <w:lang w:eastAsia="es-CL"/>
        </w:rPr>
        <w:t>No tratar de empujar las cargas a lugares donde no llega la grúa mediante balanceo.</w:t>
      </w:r>
    </w:p>
    <w:p w14:paraId="219E3D0D" w14:textId="77777777" w:rsidR="00F55D49" w:rsidRPr="00F55D49" w:rsidRDefault="00F55D49" w:rsidP="00F55D49">
      <w:pPr>
        <w:spacing w:after="0" w:line="360" w:lineRule="auto"/>
        <w:ind w:firstLine="709"/>
        <w:jc w:val="both"/>
        <w:rPr>
          <w:rFonts w:ascii="Calibri" w:eastAsia="Times New Roman" w:hAnsi="Calibri" w:cs="Arial"/>
          <w:lang w:eastAsia="es-CL"/>
        </w:rPr>
      </w:pPr>
      <w:r w:rsidRPr="00F55D49">
        <w:rPr>
          <w:rFonts w:ascii="Calibri" w:eastAsia="Times New Roman" w:hAnsi="Calibri" w:cs="Arial"/>
          <w:lang w:eastAsia="es-CL"/>
        </w:rPr>
        <w:t>Todo el personal afectado, debe utilizar calzado de seguridad.</w:t>
      </w:r>
    </w:p>
    <w:p w14:paraId="4E98D737" w14:textId="77777777" w:rsidR="00F55D49" w:rsidRPr="00F55D49" w:rsidRDefault="00F55D49" w:rsidP="00F55D49">
      <w:pPr>
        <w:spacing w:after="0" w:line="360" w:lineRule="auto"/>
        <w:ind w:firstLine="709"/>
        <w:jc w:val="both"/>
        <w:rPr>
          <w:rFonts w:ascii="Calibri" w:eastAsia="Times New Roman" w:hAnsi="Calibri" w:cs="Arial"/>
          <w:lang w:eastAsia="es-CL"/>
        </w:rPr>
      </w:pPr>
      <w:r w:rsidRPr="00F55D49">
        <w:rPr>
          <w:rFonts w:ascii="Calibri" w:eastAsia="Times New Roman" w:hAnsi="Calibri" w:cs="Arial"/>
          <w:lang w:eastAsia="es-CL"/>
        </w:rPr>
        <w:t>Utilizar una señal acústica para avisar de la presencia de cargas</w:t>
      </w:r>
    </w:p>
    <w:p w14:paraId="58853B5C" w14:textId="77777777" w:rsidR="00D42C26" w:rsidRDefault="00D42C26" w:rsidP="00351A2D">
      <w:pPr>
        <w:spacing w:after="0" w:line="360" w:lineRule="auto"/>
        <w:contextualSpacing/>
        <w:jc w:val="both"/>
        <w:outlineLvl w:val="0"/>
        <w:rPr>
          <w:rFonts w:ascii="Calibri" w:hAnsi="Calibri"/>
          <w:sz w:val="24"/>
        </w:rPr>
      </w:pPr>
    </w:p>
    <w:p w14:paraId="0A432539" w14:textId="77777777" w:rsidR="00D42C26" w:rsidRDefault="00D42C26" w:rsidP="00351A2D">
      <w:pPr>
        <w:spacing w:after="0" w:line="360" w:lineRule="auto"/>
        <w:contextualSpacing/>
        <w:jc w:val="both"/>
        <w:outlineLvl w:val="0"/>
        <w:rPr>
          <w:rFonts w:ascii="Calibri" w:hAnsi="Calibri"/>
          <w:sz w:val="24"/>
        </w:rPr>
      </w:pPr>
    </w:p>
    <w:p w14:paraId="4CF7A54B" w14:textId="77777777" w:rsidR="00D42C26" w:rsidRDefault="00D42C26" w:rsidP="00351A2D">
      <w:pPr>
        <w:spacing w:after="0" w:line="360" w:lineRule="auto"/>
        <w:contextualSpacing/>
        <w:jc w:val="both"/>
        <w:outlineLvl w:val="0"/>
        <w:rPr>
          <w:rFonts w:ascii="Calibri" w:hAnsi="Calibri"/>
          <w:sz w:val="24"/>
        </w:rPr>
      </w:pPr>
    </w:p>
    <w:p w14:paraId="538D00D1" w14:textId="77777777" w:rsidR="00E46730" w:rsidRDefault="00E46730" w:rsidP="00351A2D">
      <w:pPr>
        <w:spacing w:after="0" w:line="360" w:lineRule="auto"/>
        <w:contextualSpacing/>
        <w:jc w:val="both"/>
        <w:outlineLvl w:val="0"/>
        <w:rPr>
          <w:rFonts w:ascii="Calibri" w:hAnsi="Calibri"/>
          <w:sz w:val="24"/>
        </w:rPr>
      </w:pPr>
    </w:p>
    <w:p w14:paraId="63653235" w14:textId="77777777" w:rsidR="00E46730" w:rsidRDefault="00E46730" w:rsidP="00351A2D">
      <w:pPr>
        <w:spacing w:after="0" w:line="360" w:lineRule="auto"/>
        <w:contextualSpacing/>
        <w:jc w:val="both"/>
        <w:outlineLvl w:val="0"/>
        <w:rPr>
          <w:rFonts w:ascii="Calibri" w:hAnsi="Calibri"/>
          <w:sz w:val="24"/>
        </w:rPr>
      </w:pPr>
    </w:p>
    <w:p w14:paraId="3C4404C1" w14:textId="77777777" w:rsidR="0006766D" w:rsidRDefault="0006766D" w:rsidP="0006766D">
      <w:pPr>
        <w:spacing w:after="0" w:line="360" w:lineRule="auto"/>
        <w:ind w:firstLine="709"/>
        <w:jc w:val="both"/>
        <w:rPr>
          <w:rFonts w:ascii="Calibri" w:eastAsia="Times New Roman" w:hAnsi="Calibri" w:cs="Arial"/>
          <w:b/>
          <w:lang w:eastAsia="es-CL"/>
        </w:rPr>
      </w:pPr>
      <w:r w:rsidRPr="0006766D">
        <w:rPr>
          <w:rFonts w:ascii="Calibri" w:eastAsia="Times New Roman" w:hAnsi="Calibri" w:cs="Arial"/>
          <w:b/>
          <w:lang w:eastAsia="es-CL"/>
        </w:rPr>
        <w:t>Caídas de personas al mismo nivel</w:t>
      </w:r>
    </w:p>
    <w:p w14:paraId="1877305D" w14:textId="77777777" w:rsidR="0006766D" w:rsidRPr="0006766D" w:rsidRDefault="0006766D" w:rsidP="0006766D">
      <w:pPr>
        <w:spacing w:after="0" w:line="360" w:lineRule="auto"/>
        <w:ind w:firstLine="709"/>
        <w:jc w:val="both"/>
        <w:rPr>
          <w:rFonts w:ascii="Calibri" w:eastAsia="Times New Roman" w:hAnsi="Calibri" w:cs="Arial"/>
          <w:lang w:eastAsia="es-CL"/>
        </w:rPr>
      </w:pPr>
      <w:r w:rsidRPr="0006766D">
        <w:rPr>
          <w:rFonts w:ascii="Calibri" w:eastAsia="Times New Roman" w:hAnsi="Calibri" w:cs="Arial"/>
          <w:lang w:eastAsia="es-CL"/>
        </w:rPr>
        <w:t>La zona de trabajo estará debidamente señalizada y el personal informado del riesgo.</w:t>
      </w:r>
    </w:p>
    <w:p w14:paraId="2F8727DE" w14:textId="77777777" w:rsidR="0006766D" w:rsidRPr="0006766D" w:rsidRDefault="0006766D" w:rsidP="0006766D">
      <w:pPr>
        <w:spacing w:after="0" w:line="360" w:lineRule="auto"/>
        <w:ind w:firstLine="709"/>
        <w:jc w:val="both"/>
        <w:rPr>
          <w:rFonts w:ascii="Calibri" w:eastAsia="Times New Roman" w:hAnsi="Calibri" w:cs="Arial"/>
          <w:lang w:eastAsia="es-CL"/>
        </w:rPr>
      </w:pPr>
      <w:r w:rsidRPr="0006766D">
        <w:rPr>
          <w:rFonts w:ascii="Calibri" w:eastAsia="Times New Roman" w:hAnsi="Calibri" w:cs="Arial"/>
          <w:lang w:eastAsia="es-CL"/>
        </w:rPr>
        <w:t>Atender mientras se camina, a los posibles obstáculos que pudieran existir en las superficies de tránsito.</w:t>
      </w:r>
    </w:p>
    <w:p w14:paraId="6F113F72" w14:textId="77777777" w:rsidR="0006766D" w:rsidRPr="0006766D" w:rsidRDefault="0006766D" w:rsidP="0006766D">
      <w:pPr>
        <w:spacing w:after="0" w:line="360" w:lineRule="auto"/>
        <w:ind w:firstLine="709"/>
        <w:jc w:val="both"/>
        <w:rPr>
          <w:rFonts w:ascii="Calibri" w:eastAsia="Times New Roman" w:hAnsi="Calibri" w:cs="Arial"/>
          <w:lang w:eastAsia="es-CL"/>
        </w:rPr>
      </w:pPr>
      <w:r w:rsidRPr="0006766D">
        <w:rPr>
          <w:rFonts w:ascii="Calibri" w:eastAsia="Times New Roman" w:hAnsi="Calibri" w:cs="Arial"/>
          <w:lang w:eastAsia="es-CL"/>
        </w:rPr>
        <w:t xml:space="preserve">Evitar caminar mientras se desplaza la carga con el mando a distancia, pues una caída o tropiezo del </w:t>
      </w:r>
      <w:r>
        <w:rPr>
          <w:rFonts w:ascii="Calibri" w:eastAsia="Times New Roman" w:hAnsi="Calibri" w:cs="Arial"/>
          <w:lang w:eastAsia="es-CL"/>
        </w:rPr>
        <w:t>Operador,</w:t>
      </w:r>
      <w:r w:rsidRPr="0006766D">
        <w:rPr>
          <w:rFonts w:ascii="Calibri" w:eastAsia="Times New Roman" w:hAnsi="Calibri" w:cs="Arial"/>
          <w:lang w:eastAsia="es-CL"/>
        </w:rPr>
        <w:t xml:space="preserve"> puede originar un movimiento incontrolado de la carga.</w:t>
      </w:r>
    </w:p>
    <w:p w14:paraId="03BBE36A" w14:textId="77777777" w:rsidR="0006766D" w:rsidRPr="0006766D" w:rsidRDefault="0006766D" w:rsidP="0006766D">
      <w:pPr>
        <w:spacing w:after="0" w:line="360" w:lineRule="auto"/>
        <w:ind w:firstLine="709"/>
        <w:jc w:val="both"/>
        <w:rPr>
          <w:rFonts w:ascii="Calibri" w:eastAsia="Times New Roman" w:hAnsi="Calibri" w:cs="Arial"/>
          <w:lang w:eastAsia="es-CL"/>
        </w:rPr>
      </w:pPr>
      <w:r w:rsidRPr="0006766D">
        <w:rPr>
          <w:rFonts w:ascii="Calibri" w:eastAsia="Times New Roman" w:hAnsi="Calibri" w:cs="Arial"/>
          <w:lang w:eastAsia="es-CL"/>
        </w:rPr>
        <w:t>Mantener el orden y la limpieza de la zona de trabajo</w:t>
      </w:r>
    </w:p>
    <w:p w14:paraId="5A101BAB" w14:textId="77777777" w:rsidR="0006766D" w:rsidRDefault="0006766D" w:rsidP="00351A2D">
      <w:pPr>
        <w:spacing w:after="0" w:line="360" w:lineRule="auto"/>
        <w:contextualSpacing/>
        <w:jc w:val="both"/>
        <w:outlineLvl w:val="0"/>
        <w:rPr>
          <w:rFonts w:ascii="Calibri" w:hAnsi="Calibri"/>
          <w:sz w:val="24"/>
        </w:rPr>
      </w:pPr>
    </w:p>
    <w:p w14:paraId="370257DF" w14:textId="77777777" w:rsidR="0006766D" w:rsidRPr="0006766D" w:rsidRDefault="0006766D" w:rsidP="0006766D">
      <w:pPr>
        <w:spacing w:after="0" w:line="360" w:lineRule="auto"/>
        <w:ind w:firstLine="708"/>
        <w:jc w:val="both"/>
        <w:rPr>
          <w:rFonts w:ascii="Calibri" w:eastAsia="Times New Roman" w:hAnsi="Calibri" w:cs="Arial"/>
          <w:b/>
          <w:lang w:eastAsia="es-CL"/>
        </w:rPr>
      </w:pPr>
      <w:r w:rsidRPr="0006766D">
        <w:rPr>
          <w:rFonts w:ascii="Calibri" w:eastAsia="Times New Roman" w:hAnsi="Calibri" w:cs="Arial"/>
          <w:b/>
          <w:lang w:eastAsia="es-CL"/>
        </w:rPr>
        <w:t>Caídas de personas a distinto nivel</w:t>
      </w:r>
    </w:p>
    <w:p w14:paraId="6FF1DD4D"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La zona de trabajo estará debidamente señalizada y el personal informado del riesgo.</w:t>
      </w:r>
    </w:p>
    <w:p w14:paraId="2CC3C444"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El acceso al puesto de mando estará siempre debidamente iluminado.</w:t>
      </w:r>
    </w:p>
    <w:p w14:paraId="6D4D30C1"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 xml:space="preserve">El </w:t>
      </w:r>
      <w:r>
        <w:rPr>
          <w:rFonts w:ascii="Calibri" w:eastAsia="Times New Roman" w:hAnsi="Calibri" w:cs="Arial"/>
          <w:lang w:eastAsia="es-CL"/>
        </w:rPr>
        <w:t xml:space="preserve">Operador </w:t>
      </w:r>
      <w:r w:rsidRPr="0006766D">
        <w:rPr>
          <w:rFonts w:ascii="Calibri" w:eastAsia="Times New Roman" w:hAnsi="Calibri" w:cs="Arial"/>
          <w:lang w:eastAsia="es-CL"/>
        </w:rPr>
        <w:t xml:space="preserve"> no deberá cruzar ningún espacio sobre el vacío, en el trayecto que debe recorrer para acceder o dejar su puesto de trabajo.</w:t>
      </w:r>
    </w:p>
    <w:p w14:paraId="455443F7"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 xml:space="preserve">Todas las plataformas o pasarelas con riesgo de caída donde debe situarse el </w:t>
      </w:r>
      <w:r w:rsidR="00E84B4D">
        <w:rPr>
          <w:rFonts w:ascii="Calibri" w:eastAsia="Times New Roman" w:hAnsi="Calibri" w:cs="Arial"/>
          <w:lang w:eastAsia="es-CL"/>
        </w:rPr>
        <w:t>Operador,</w:t>
      </w:r>
      <w:r w:rsidRPr="0006766D">
        <w:rPr>
          <w:rFonts w:ascii="Calibri" w:eastAsia="Times New Roman" w:hAnsi="Calibri" w:cs="Arial"/>
          <w:lang w:eastAsia="es-CL"/>
        </w:rPr>
        <w:t xml:space="preserve"> deben estar provistas de barandillas de materiales rígidos de una altura mínima de 90 cm, barra intermedia y rodapiés que impida el paso o deslizamiento por debajo de las mismas o la caída de objetos sobre personas</w:t>
      </w:r>
    </w:p>
    <w:p w14:paraId="4CC02B47" w14:textId="77777777" w:rsidR="00D42C26" w:rsidRDefault="00D42C26" w:rsidP="00351A2D">
      <w:pPr>
        <w:spacing w:after="0" w:line="360" w:lineRule="auto"/>
        <w:contextualSpacing/>
        <w:jc w:val="both"/>
        <w:outlineLvl w:val="0"/>
        <w:rPr>
          <w:rFonts w:ascii="Calibri" w:hAnsi="Calibri"/>
          <w:sz w:val="24"/>
        </w:rPr>
      </w:pPr>
    </w:p>
    <w:p w14:paraId="034926C0" w14:textId="77777777" w:rsidR="0006766D" w:rsidRPr="0006766D" w:rsidRDefault="0006766D" w:rsidP="0006766D">
      <w:pPr>
        <w:spacing w:after="0" w:line="360" w:lineRule="auto"/>
        <w:ind w:firstLine="708"/>
        <w:jc w:val="both"/>
        <w:rPr>
          <w:rFonts w:ascii="Calibri" w:eastAsia="Times New Roman" w:hAnsi="Calibri" w:cs="Arial"/>
          <w:b/>
          <w:lang w:eastAsia="es-CL"/>
        </w:rPr>
      </w:pPr>
      <w:r w:rsidRPr="0006766D">
        <w:rPr>
          <w:rFonts w:ascii="Calibri" w:eastAsia="Times New Roman" w:hAnsi="Calibri" w:cs="Arial"/>
          <w:b/>
          <w:lang w:eastAsia="es-CL"/>
        </w:rPr>
        <w:t>Caídas de materiales diversos de la obra</w:t>
      </w:r>
    </w:p>
    <w:p w14:paraId="28605311"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Al desarrollar generalmente el trabajo en las obras de construcción, hay que tener presente el riesgo de caída de objetos relacionados con la obra y también el de alguna pieza de la propia grúa, para lo cual se debe utilizar siempre casco de seguridad.</w:t>
      </w:r>
    </w:p>
    <w:p w14:paraId="125F7950" w14:textId="77777777" w:rsid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En caso de existir un puesto de mando al pie de la grúa, estará provisto de un techo de protección capaz de absorber un impacto de 120 J/c</w:t>
      </w:r>
      <w:r>
        <w:rPr>
          <w:rFonts w:ascii="Calibri" w:eastAsia="Times New Roman" w:hAnsi="Calibri" w:cs="Arial"/>
          <w:lang w:eastAsia="es-CL"/>
        </w:rPr>
        <w:t xml:space="preserve"> </w:t>
      </w:r>
    </w:p>
    <w:p w14:paraId="73BDBD23" w14:textId="77777777" w:rsidR="0006766D" w:rsidRDefault="0006766D" w:rsidP="0006766D">
      <w:pPr>
        <w:spacing w:after="0" w:line="360" w:lineRule="auto"/>
        <w:ind w:firstLine="708"/>
        <w:jc w:val="both"/>
        <w:rPr>
          <w:rFonts w:ascii="Calibri" w:eastAsia="Times New Roman" w:hAnsi="Calibri" w:cs="Arial"/>
          <w:lang w:eastAsia="es-CL"/>
        </w:rPr>
      </w:pPr>
    </w:p>
    <w:p w14:paraId="510DE811" w14:textId="77777777" w:rsidR="0006766D" w:rsidRPr="0006766D" w:rsidRDefault="0006766D" w:rsidP="0006766D">
      <w:pPr>
        <w:spacing w:after="0" w:line="360" w:lineRule="auto"/>
        <w:ind w:firstLine="708"/>
        <w:jc w:val="both"/>
        <w:rPr>
          <w:rFonts w:ascii="Calibri" w:eastAsia="Times New Roman" w:hAnsi="Calibri" w:cs="Arial"/>
          <w:lang w:eastAsia="es-CL"/>
        </w:rPr>
      </w:pPr>
    </w:p>
    <w:p w14:paraId="1D8CB3DD" w14:textId="77777777" w:rsidR="0006766D" w:rsidRPr="0006766D" w:rsidRDefault="0006766D" w:rsidP="0006766D">
      <w:pPr>
        <w:spacing w:after="0" w:line="360" w:lineRule="auto"/>
        <w:ind w:firstLine="708"/>
        <w:jc w:val="both"/>
        <w:rPr>
          <w:rFonts w:ascii="Calibri" w:eastAsia="Times New Roman" w:hAnsi="Calibri" w:cs="Arial"/>
          <w:b/>
          <w:lang w:eastAsia="es-CL"/>
        </w:rPr>
      </w:pPr>
      <w:r w:rsidRPr="0006766D">
        <w:rPr>
          <w:rFonts w:ascii="Calibri" w:eastAsia="Times New Roman" w:hAnsi="Calibri" w:cs="Arial"/>
          <w:b/>
          <w:lang w:eastAsia="es-CL"/>
        </w:rPr>
        <w:t>Pisadas sobre objetos punzantes</w:t>
      </w:r>
    </w:p>
    <w:p w14:paraId="39DCD70A"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Mantener el orden y la limpieza en la zona de trabajo.</w:t>
      </w:r>
    </w:p>
    <w:p w14:paraId="6832657C"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lastRenderedPageBreak/>
        <w:t>El personal afectado, debe utilizar en todo momento botas de seguridad.</w:t>
      </w:r>
    </w:p>
    <w:p w14:paraId="706C317E" w14:textId="77777777" w:rsidR="0006766D" w:rsidRDefault="0006766D" w:rsidP="00351A2D">
      <w:pPr>
        <w:spacing w:after="0" w:line="360" w:lineRule="auto"/>
        <w:contextualSpacing/>
        <w:jc w:val="both"/>
        <w:outlineLvl w:val="0"/>
        <w:rPr>
          <w:rFonts w:ascii="Calibri" w:hAnsi="Calibri"/>
          <w:sz w:val="24"/>
        </w:rPr>
      </w:pPr>
    </w:p>
    <w:p w14:paraId="01B39AC0" w14:textId="77777777" w:rsidR="0006766D" w:rsidRPr="0006766D" w:rsidRDefault="0006766D" w:rsidP="0006766D">
      <w:pPr>
        <w:spacing w:after="0" w:line="360" w:lineRule="auto"/>
        <w:contextualSpacing/>
        <w:jc w:val="both"/>
        <w:outlineLvl w:val="0"/>
        <w:rPr>
          <w:rFonts w:ascii="Calibri" w:hAnsi="Calibri"/>
        </w:rPr>
      </w:pPr>
    </w:p>
    <w:p w14:paraId="6244617C" w14:textId="77777777" w:rsidR="0006766D" w:rsidRPr="0006766D" w:rsidRDefault="0006766D" w:rsidP="0006766D">
      <w:pPr>
        <w:spacing w:after="0" w:line="360" w:lineRule="auto"/>
        <w:ind w:firstLine="708"/>
        <w:jc w:val="both"/>
        <w:rPr>
          <w:rFonts w:ascii="Calibri" w:eastAsia="Times New Roman" w:hAnsi="Calibri" w:cs="Arial"/>
          <w:b/>
          <w:lang w:eastAsia="es-CL"/>
        </w:rPr>
      </w:pPr>
      <w:r w:rsidRPr="0006766D">
        <w:rPr>
          <w:rFonts w:ascii="Calibri" w:eastAsia="Times New Roman" w:hAnsi="Calibri" w:cs="Arial"/>
          <w:b/>
          <w:lang w:eastAsia="es-CL"/>
        </w:rPr>
        <w:t>Contactos eléctricos directos</w:t>
      </w:r>
    </w:p>
    <w:p w14:paraId="745CB28E"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La zona de trabajo estará debidamente señalizada y el personal informado del riesgo.</w:t>
      </w:r>
    </w:p>
    <w:p w14:paraId="233AE0A2" w14:textId="77777777" w:rsid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Se tomarán las medidas necesarias, para que en ningún momento cualquier parte de la grúa, así como las cargas suspendidas, pueda entrar en contacto con líneas eléctricas. Si existen líneas de alta tensión existirá siempre un espacio de seguridad de 5 m mínimo, medido en su proyección vertical</w:t>
      </w:r>
    </w:p>
    <w:p w14:paraId="24C861D2"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 xml:space="preserve">Se utilizarán protecciones o apantallamientos sólidos y robustos para preservar las líneas eléctricas que se encuentren en el área de influencia de </w:t>
      </w:r>
      <w:r>
        <w:rPr>
          <w:rFonts w:ascii="Calibri" w:eastAsia="Times New Roman" w:hAnsi="Calibri" w:cs="Arial"/>
          <w:lang w:eastAsia="es-CL"/>
        </w:rPr>
        <w:t xml:space="preserve">la grúa. </w:t>
      </w:r>
    </w:p>
    <w:p w14:paraId="365D8D41"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En la medida que sea posible se soterrarán las líneas eléctricas, presentes en la obra.</w:t>
      </w:r>
    </w:p>
    <w:p w14:paraId="3E00D9E5"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Nunca manejar la grúa desde el cuadro eléctrico, permaneciendo siempre cerrado con llave.</w:t>
      </w:r>
    </w:p>
    <w:p w14:paraId="41B3F385"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No existirán cables desnudos con tensión.</w:t>
      </w:r>
    </w:p>
    <w:p w14:paraId="2F91FA2D" w14:textId="77777777" w:rsidR="0006766D" w:rsidRDefault="0006766D" w:rsidP="00351A2D">
      <w:pPr>
        <w:spacing w:after="0" w:line="360" w:lineRule="auto"/>
        <w:contextualSpacing/>
        <w:jc w:val="both"/>
        <w:outlineLvl w:val="0"/>
        <w:rPr>
          <w:rFonts w:ascii="Calibri" w:hAnsi="Calibri"/>
          <w:sz w:val="24"/>
        </w:rPr>
      </w:pPr>
    </w:p>
    <w:p w14:paraId="0E37676B" w14:textId="77777777" w:rsidR="0006766D" w:rsidRDefault="0006766D" w:rsidP="0006766D">
      <w:pPr>
        <w:spacing w:after="0" w:line="360" w:lineRule="auto"/>
        <w:contextualSpacing/>
        <w:jc w:val="center"/>
        <w:outlineLvl w:val="0"/>
        <w:rPr>
          <w:rFonts w:ascii="Calibri" w:hAnsi="Calibri"/>
          <w:sz w:val="24"/>
        </w:rPr>
      </w:pPr>
      <w:r>
        <w:rPr>
          <w:rFonts w:ascii="Calibri" w:hAnsi="Calibri"/>
          <w:noProof/>
          <w:sz w:val="24"/>
          <w:lang w:eastAsia="es-CL"/>
        </w:rPr>
        <w:drawing>
          <wp:inline distT="0" distB="0" distL="0" distR="0" wp14:anchorId="57976B5D" wp14:editId="66FEA28E">
            <wp:extent cx="3287510" cy="1828691"/>
            <wp:effectExtent l="0" t="0" r="8255"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7485" cy="1828677"/>
                    </a:xfrm>
                    <a:prstGeom prst="rect">
                      <a:avLst/>
                    </a:prstGeom>
                    <a:noFill/>
                    <a:ln>
                      <a:noFill/>
                    </a:ln>
                  </pic:spPr>
                </pic:pic>
              </a:graphicData>
            </a:graphic>
          </wp:inline>
        </w:drawing>
      </w:r>
    </w:p>
    <w:p w14:paraId="7E8729E4" w14:textId="77777777" w:rsidR="0006766D" w:rsidRDefault="0006766D" w:rsidP="00351A2D">
      <w:pPr>
        <w:spacing w:after="0" w:line="360" w:lineRule="auto"/>
        <w:contextualSpacing/>
        <w:jc w:val="both"/>
        <w:outlineLvl w:val="0"/>
        <w:rPr>
          <w:rFonts w:ascii="Calibri" w:hAnsi="Calibri"/>
          <w:sz w:val="24"/>
        </w:rPr>
      </w:pPr>
    </w:p>
    <w:p w14:paraId="225F0E9C" w14:textId="77777777" w:rsidR="0006766D" w:rsidRDefault="0006766D" w:rsidP="00351A2D">
      <w:pPr>
        <w:spacing w:after="0" w:line="360" w:lineRule="auto"/>
        <w:contextualSpacing/>
        <w:jc w:val="both"/>
        <w:outlineLvl w:val="0"/>
        <w:rPr>
          <w:rFonts w:ascii="Calibri" w:hAnsi="Calibri"/>
          <w:sz w:val="24"/>
        </w:rPr>
      </w:pPr>
    </w:p>
    <w:p w14:paraId="33C03709" w14:textId="77777777" w:rsidR="0006766D" w:rsidRDefault="0006766D" w:rsidP="00351A2D">
      <w:pPr>
        <w:spacing w:after="0" w:line="360" w:lineRule="auto"/>
        <w:contextualSpacing/>
        <w:jc w:val="both"/>
        <w:outlineLvl w:val="0"/>
        <w:rPr>
          <w:rFonts w:ascii="Calibri" w:hAnsi="Calibri"/>
          <w:sz w:val="24"/>
        </w:rPr>
      </w:pPr>
    </w:p>
    <w:p w14:paraId="700C2F3B" w14:textId="77777777" w:rsidR="0006766D" w:rsidRDefault="0006766D" w:rsidP="00351A2D">
      <w:pPr>
        <w:spacing w:after="0" w:line="360" w:lineRule="auto"/>
        <w:contextualSpacing/>
        <w:jc w:val="both"/>
        <w:outlineLvl w:val="0"/>
        <w:rPr>
          <w:rFonts w:ascii="Calibri" w:hAnsi="Calibri"/>
          <w:sz w:val="24"/>
        </w:rPr>
      </w:pPr>
    </w:p>
    <w:p w14:paraId="1E7CD7E8" w14:textId="77777777" w:rsidR="0006766D" w:rsidRDefault="0006766D" w:rsidP="00351A2D">
      <w:pPr>
        <w:spacing w:after="0" w:line="360" w:lineRule="auto"/>
        <w:contextualSpacing/>
        <w:jc w:val="both"/>
        <w:outlineLvl w:val="0"/>
        <w:rPr>
          <w:rFonts w:ascii="Calibri" w:hAnsi="Calibri"/>
          <w:sz w:val="24"/>
        </w:rPr>
      </w:pPr>
    </w:p>
    <w:p w14:paraId="3673A14B" w14:textId="77777777" w:rsidR="0006766D" w:rsidRDefault="0006766D" w:rsidP="00351A2D">
      <w:pPr>
        <w:spacing w:after="0" w:line="360" w:lineRule="auto"/>
        <w:contextualSpacing/>
        <w:jc w:val="both"/>
        <w:outlineLvl w:val="0"/>
        <w:rPr>
          <w:rFonts w:ascii="Calibri" w:hAnsi="Calibri"/>
          <w:sz w:val="24"/>
        </w:rPr>
      </w:pPr>
    </w:p>
    <w:p w14:paraId="0CFF9510" w14:textId="77777777" w:rsidR="0006766D" w:rsidRDefault="0006766D" w:rsidP="00351A2D">
      <w:pPr>
        <w:spacing w:after="0" w:line="360" w:lineRule="auto"/>
        <w:contextualSpacing/>
        <w:jc w:val="both"/>
        <w:outlineLvl w:val="0"/>
        <w:rPr>
          <w:rFonts w:ascii="Calibri" w:hAnsi="Calibri"/>
          <w:sz w:val="24"/>
        </w:rPr>
      </w:pPr>
    </w:p>
    <w:p w14:paraId="44063FFC" w14:textId="77777777" w:rsidR="0006766D" w:rsidRDefault="0006766D" w:rsidP="00351A2D">
      <w:pPr>
        <w:spacing w:after="0" w:line="360" w:lineRule="auto"/>
        <w:contextualSpacing/>
        <w:jc w:val="both"/>
        <w:outlineLvl w:val="0"/>
        <w:rPr>
          <w:rFonts w:ascii="Calibri" w:hAnsi="Calibri"/>
          <w:sz w:val="24"/>
        </w:rPr>
      </w:pPr>
    </w:p>
    <w:p w14:paraId="3ED170BA" w14:textId="77777777" w:rsidR="0006766D" w:rsidRDefault="0006766D" w:rsidP="00351A2D">
      <w:pPr>
        <w:spacing w:after="0" w:line="360" w:lineRule="auto"/>
        <w:contextualSpacing/>
        <w:jc w:val="both"/>
        <w:outlineLvl w:val="0"/>
        <w:rPr>
          <w:rFonts w:ascii="Calibri" w:hAnsi="Calibri"/>
          <w:sz w:val="24"/>
        </w:rPr>
      </w:pPr>
    </w:p>
    <w:p w14:paraId="03DE62AB" w14:textId="77777777" w:rsidR="0006766D" w:rsidRDefault="0006766D" w:rsidP="00351A2D">
      <w:pPr>
        <w:spacing w:after="0" w:line="360" w:lineRule="auto"/>
        <w:contextualSpacing/>
        <w:jc w:val="both"/>
        <w:outlineLvl w:val="0"/>
        <w:rPr>
          <w:rFonts w:ascii="Calibri" w:hAnsi="Calibri"/>
          <w:sz w:val="24"/>
        </w:rPr>
      </w:pPr>
    </w:p>
    <w:p w14:paraId="057BFE76" w14:textId="77777777" w:rsidR="0006766D" w:rsidRDefault="0006766D" w:rsidP="0006766D">
      <w:pPr>
        <w:spacing w:after="0" w:line="360" w:lineRule="auto"/>
        <w:ind w:firstLine="708"/>
        <w:rPr>
          <w:rFonts w:ascii="Calibri" w:eastAsia="Times New Roman" w:hAnsi="Calibri" w:cs="Arial"/>
          <w:b/>
          <w:lang w:eastAsia="es-CL"/>
        </w:rPr>
      </w:pPr>
      <w:r w:rsidRPr="0006766D">
        <w:rPr>
          <w:rFonts w:ascii="Calibri" w:eastAsia="Times New Roman" w:hAnsi="Calibri" w:cs="Arial"/>
          <w:b/>
          <w:lang w:eastAsia="es-CL"/>
        </w:rPr>
        <w:t>Contactos eléctricos indirectos</w:t>
      </w:r>
    </w:p>
    <w:p w14:paraId="00DD9B29" w14:textId="77777777" w:rsidR="002C6FB6" w:rsidRPr="0006766D" w:rsidRDefault="002C6FB6" w:rsidP="0006766D">
      <w:pPr>
        <w:spacing w:after="0" w:line="360" w:lineRule="auto"/>
        <w:ind w:firstLine="708"/>
        <w:rPr>
          <w:rFonts w:ascii="Calibri" w:eastAsia="Times New Roman" w:hAnsi="Calibri" w:cs="Arial"/>
          <w:b/>
          <w:lang w:eastAsia="es-CL"/>
        </w:rPr>
      </w:pPr>
    </w:p>
    <w:p w14:paraId="50962067"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Comprobar que la instalación general de la obra está realizada con el preceptivo proyecto eléctrico y posterior dirección técnica de un Ingeniero Técnico competente, necesario para la conexión de un aparato elevador como es la grúa torre, según el Reglamento Electrotécnico para Baja Tensión</w:t>
      </w:r>
    </w:p>
    <w:p w14:paraId="2A65E537"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 xml:space="preserve">Una puesta a tierra sola se puede considerar válida y eficaz si se ha procedido a medirla con un telurómetro y sus valores son los exigidos por la </w:t>
      </w:r>
      <w:r>
        <w:rPr>
          <w:rFonts w:ascii="Calibri" w:eastAsia="Times New Roman" w:hAnsi="Calibri" w:cs="Arial"/>
          <w:lang w:eastAsia="es-CL"/>
        </w:rPr>
        <w:t>normativa vigente.</w:t>
      </w:r>
    </w:p>
    <w:p w14:paraId="22172D19" w14:textId="77777777" w:rsidR="0006766D" w:rsidRPr="0006766D" w:rsidRDefault="0006766D" w:rsidP="0006766D">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 xml:space="preserve">El </w:t>
      </w:r>
      <w:r>
        <w:rPr>
          <w:rFonts w:ascii="Calibri" w:eastAsia="Times New Roman" w:hAnsi="Calibri" w:cs="Arial"/>
          <w:lang w:eastAsia="es-CL"/>
        </w:rPr>
        <w:t xml:space="preserve">Operador </w:t>
      </w:r>
      <w:r w:rsidRPr="0006766D">
        <w:rPr>
          <w:rFonts w:ascii="Calibri" w:eastAsia="Times New Roman" w:hAnsi="Calibri" w:cs="Arial"/>
          <w:lang w:eastAsia="es-CL"/>
        </w:rPr>
        <w:t xml:space="preserve"> comprobará dentro de sus verificaciones diarias el estado correcto de la puesta a tierra</w:t>
      </w:r>
      <w:r w:rsidR="002C6FB6">
        <w:rPr>
          <w:rFonts w:ascii="Calibri" w:eastAsia="Times New Roman" w:hAnsi="Calibri" w:cs="Arial"/>
          <w:lang w:eastAsia="es-CL"/>
        </w:rPr>
        <w:t xml:space="preserve"> de la </w:t>
      </w:r>
      <w:r w:rsidR="00E84B4D">
        <w:rPr>
          <w:rFonts w:ascii="Calibri" w:eastAsia="Times New Roman" w:hAnsi="Calibri" w:cs="Arial"/>
          <w:lang w:eastAsia="es-CL"/>
        </w:rPr>
        <w:t>grúa</w:t>
      </w:r>
      <w:r w:rsidR="002C6FB6">
        <w:rPr>
          <w:rFonts w:ascii="Calibri" w:eastAsia="Times New Roman" w:hAnsi="Calibri" w:cs="Arial"/>
          <w:lang w:eastAsia="es-CL"/>
        </w:rPr>
        <w:t xml:space="preserve">, </w:t>
      </w:r>
      <w:r>
        <w:rPr>
          <w:rFonts w:ascii="Calibri" w:eastAsia="Times New Roman" w:hAnsi="Calibri" w:cs="Arial"/>
          <w:lang w:eastAsia="es-CL"/>
        </w:rPr>
        <w:t>e</w:t>
      </w:r>
      <w:r w:rsidRPr="0006766D">
        <w:rPr>
          <w:rFonts w:ascii="Calibri" w:eastAsia="Times New Roman" w:hAnsi="Calibri" w:cs="Arial"/>
          <w:lang w:eastAsia="es-CL"/>
        </w:rPr>
        <w:t>l cable de alimentación eléctrica al cuadro de la grúa y el correcto estado del cable de puesta a tierra</w:t>
      </w:r>
      <w:r>
        <w:rPr>
          <w:rFonts w:ascii="Calibri" w:eastAsia="Times New Roman" w:hAnsi="Calibri" w:cs="Arial"/>
          <w:lang w:eastAsia="es-CL"/>
        </w:rPr>
        <w:t xml:space="preserve"> de la estructura y el cuadro. </w:t>
      </w:r>
    </w:p>
    <w:p w14:paraId="6E29E1CF" w14:textId="77777777" w:rsidR="0006766D" w:rsidRPr="0006766D" w:rsidRDefault="0006766D" w:rsidP="002C6FB6">
      <w:pPr>
        <w:spacing w:after="0" w:line="360" w:lineRule="auto"/>
        <w:ind w:firstLine="708"/>
        <w:jc w:val="both"/>
        <w:rPr>
          <w:rFonts w:ascii="Calibri" w:eastAsia="Times New Roman" w:hAnsi="Calibri" w:cs="Arial"/>
          <w:lang w:eastAsia="es-CL"/>
        </w:rPr>
      </w:pPr>
      <w:r w:rsidRPr="0006766D">
        <w:rPr>
          <w:rFonts w:ascii="Calibri" w:eastAsia="Times New Roman" w:hAnsi="Calibri" w:cs="Arial"/>
          <w:lang w:eastAsia="es-CL"/>
        </w:rPr>
        <w:t>El interruptor diferencial será de 300 mA de sensibilidad mínima, y se comprobará una vez al mes por lo menos el correcto funcionamiento del mismo pulsando el botón de prueba, comprobando si dispara</w:t>
      </w:r>
    </w:p>
    <w:p w14:paraId="57C8B836" w14:textId="77777777" w:rsidR="0006766D" w:rsidRDefault="0006766D" w:rsidP="00351A2D">
      <w:pPr>
        <w:spacing w:after="0" w:line="360" w:lineRule="auto"/>
        <w:contextualSpacing/>
        <w:jc w:val="both"/>
        <w:outlineLvl w:val="0"/>
        <w:rPr>
          <w:rFonts w:ascii="Calibri" w:hAnsi="Calibri"/>
          <w:sz w:val="24"/>
        </w:rPr>
      </w:pPr>
    </w:p>
    <w:p w14:paraId="4A4FCCC1" w14:textId="77777777" w:rsidR="0006766D" w:rsidRDefault="0006766D" w:rsidP="00351A2D">
      <w:pPr>
        <w:spacing w:after="0" w:line="360" w:lineRule="auto"/>
        <w:contextualSpacing/>
        <w:jc w:val="both"/>
        <w:outlineLvl w:val="0"/>
        <w:rPr>
          <w:rFonts w:ascii="Calibri" w:hAnsi="Calibri"/>
          <w:sz w:val="24"/>
        </w:rPr>
      </w:pPr>
    </w:p>
    <w:p w14:paraId="726ED97C" w14:textId="77777777" w:rsidR="0006766D" w:rsidRDefault="002C6FB6" w:rsidP="00351A2D">
      <w:pPr>
        <w:spacing w:after="0" w:line="360" w:lineRule="auto"/>
        <w:contextualSpacing/>
        <w:jc w:val="both"/>
        <w:outlineLvl w:val="0"/>
        <w:rPr>
          <w:rFonts w:ascii="Calibri" w:hAnsi="Calibri"/>
          <w:sz w:val="24"/>
        </w:rPr>
      </w:pPr>
      <w:r>
        <w:rPr>
          <w:rFonts w:ascii="Calibri" w:hAnsi="Calibri"/>
          <w:noProof/>
          <w:sz w:val="24"/>
          <w:lang w:eastAsia="es-CL"/>
        </w:rPr>
        <w:drawing>
          <wp:inline distT="0" distB="0" distL="0" distR="0" wp14:anchorId="51AEFE45" wp14:editId="415D915B">
            <wp:extent cx="5486400" cy="286639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866390"/>
                    </a:xfrm>
                    <a:prstGeom prst="rect">
                      <a:avLst/>
                    </a:prstGeom>
                    <a:noFill/>
                    <a:ln>
                      <a:noFill/>
                    </a:ln>
                  </pic:spPr>
                </pic:pic>
              </a:graphicData>
            </a:graphic>
          </wp:inline>
        </w:drawing>
      </w:r>
    </w:p>
    <w:p w14:paraId="219A4DEE" w14:textId="77777777" w:rsidR="0006766D" w:rsidRDefault="0006766D" w:rsidP="00351A2D">
      <w:pPr>
        <w:spacing w:after="0" w:line="360" w:lineRule="auto"/>
        <w:contextualSpacing/>
        <w:jc w:val="both"/>
        <w:outlineLvl w:val="0"/>
        <w:rPr>
          <w:rFonts w:ascii="Calibri" w:hAnsi="Calibri"/>
          <w:sz w:val="24"/>
        </w:rPr>
      </w:pPr>
    </w:p>
    <w:p w14:paraId="37AC5BE2" w14:textId="77777777" w:rsidR="00E84B4D" w:rsidRDefault="00E84B4D" w:rsidP="00351A2D">
      <w:pPr>
        <w:spacing w:after="0" w:line="360" w:lineRule="auto"/>
        <w:contextualSpacing/>
        <w:jc w:val="both"/>
        <w:outlineLvl w:val="0"/>
        <w:rPr>
          <w:rFonts w:ascii="Calibri" w:hAnsi="Calibri"/>
          <w:sz w:val="24"/>
        </w:rPr>
      </w:pPr>
    </w:p>
    <w:p w14:paraId="6A4DBE52" w14:textId="77777777" w:rsidR="00E84B4D" w:rsidRDefault="00E84B4D" w:rsidP="00351A2D">
      <w:pPr>
        <w:spacing w:after="0" w:line="360" w:lineRule="auto"/>
        <w:contextualSpacing/>
        <w:jc w:val="both"/>
        <w:outlineLvl w:val="0"/>
        <w:rPr>
          <w:rFonts w:ascii="Calibri" w:hAnsi="Calibri"/>
          <w:sz w:val="24"/>
        </w:rPr>
      </w:pPr>
    </w:p>
    <w:p w14:paraId="438B4C18" w14:textId="77777777" w:rsidR="00E84B4D" w:rsidRDefault="00E84B4D" w:rsidP="00351A2D">
      <w:pPr>
        <w:spacing w:after="0" w:line="360" w:lineRule="auto"/>
        <w:contextualSpacing/>
        <w:jc w:val="both"/>
        <w:outlineLvl w:val="0"/>
        <w:rPr>
          <w:rFonts w:ascii="Calibri" w:hAnsi="Calibri"/>
          <w:sz w:val="24"/>
        </w:rPr>
      </w:pPr>
    </w:p>
    <w:p w14:paraId="51F31BAB" w14:textId="77777777" w:rsidR="0006766D" w:rsidRDefault="0006766D" w:rsidP="00351A2D">
      <w:pPr>
        <w:spacing w:after="0" w:line="360" w:lineRule="auto"/>
        <w:contextualSpacing/>
        <w:jc w:val="both"/>
        <w:outlineLvl w:val="0"/>
        <w:rPr>
          <w:rFonts w:ascii="Calibri" w:hAnsi="Calibri"/>
          <w:sz w:val="24"/>
        </w:rPr>
      </w:pPr>
    </w:p>
    <w:p w14:paraId="76795EFC" w14:textId="77777777" w:rsidR="002C6FB6" w:rsidRPr="002C6FB6" w:rsidRDefault="002C6FB6" w:rsidP="002C6FB6">
      <w:pPr>
        <w:spacing w:after="0" w:line="360" w:lineRule="auto"/>
        <w:ind w:firstLine="708"/>
        <w:jc w:val="both"/>
        <w:rPr>
          <w:rFonts w:ascii="Calibri" w:eastAsia="Times New Roman" w:hAnsi="Calibri" w:cs="Arial"/>
          <w:b/>
          <w:lang w:eastAsia="es-CL"/>
        </w:rPr>
      </w:pPr>
      <w:r w:rsidRPr="002C6FB6">
        <w:rPr>
          <w:rFonts w:ascii="Calibri" w:eastAsia="Times New Roman" w:hAnsi="Calibri" w:cs="Arial"/>
          <w:b/>
          <w:lang w:eastAsia="es-CL"/>
        </w:rPr>
        <w:t>Vibraciones del puesto de manejo</w:t>
      </w:r>
    </w:p>
    <w:p w14:paraId="293DF105"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No colocarse para el manejo en lugares o plataformas expuestas a vibraciones, como consecuencia de otros trabajos.</w:t>
      </w:r>
    </w:p>
    <w:p w14:paraId="48540FE1" w14:textId="77777777" w:rsid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En el caso de disponer de cabina el estado del asiento deberá revisarse periódicamente y reemplazarlo cuando se encuentre en mal estado. Se recomienda el uso de asientos ergonómicos que sean capaces de absorber las vibraciones.</w:t>
      </w:r>
    </w:p>
    <w:p w14:paraId="5BF1F404" w14:textId="77777777" w:rsidR="002C6FB6" w:rsidRPr="002C6FB6" w:rsidRDefault="002C6FB6" w:rsidP="002C6FB6">
      <w:pPr>
        <w:spacing w:after="0" w:line="360" w:lineRule="auto"/>
        <w:jc w:val="both"/>
        <w:rPr>
          <w:rFonts w:ascii="Calibri" w:eastAsia="Times New Roman" w:hAnsi="Calibri" w:cs="Arial"/>
          <w:lang w:eastAsia="es-CL"/>
        </w:rPr>
      </w:pPr>
    </w:p>
    <w:p w14:paraId="6C2B3004" w14:textId="77777777" w:rsidR="002C6FB6" w:rsidRPr="002C6FB6" w:rsidRDefault="002C6FB6" w:rsidP="002C6FB6">
      <w:pPr>
        <w:spacing w:after="0" w:line="360" w:lineRule="auto"/>
        <w:ind w:firstLine="708"/>
        <w:jc w:val="both"/>
        <w:rPr>
          <w:rFonts w:ascii="Calibri" w:eastAsia="Times New Roman" w:hAnsi="Calibri" w:cs="Arial"/>
          <w:b/>
          <w:lang w:eastAsia="es-CL"/>
        </w:rPr>
      </w:pPr>
      <w:r w:rsidRPr="002C6FB6">
        <w:rPr>
          <w:rFonts w:ascii="Calibri" w:eastAsia="Times New Roman" w:hAnsi="Calibri" w:cs="Arial"/>
          <w:b/>
          <w:lang w:eastAsia="es-CL"/>
        </w:rPr>
        <w:t>Ruido por ambientes ruidosos</w:t>
      </w:r>
    </w:p>
    <w:p w14:paraId="4FDDFF3D"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No colocarse para el manejo de la grúa en lugares donde, como consecuencia de otros trabajos exista nivel equivalente diario de ruido mayor de 8</w:t>
      </w:r>
      <w:r>
        <w:rPr>
          <w:rFonts w:ascii="Calibri" w:eastAsia="Times New Roman" w:hAnsi="Calibri" w:cs="Arial"/>
          <w:lang w:eastAsia="es-CL"/>
        </w:rPr>
        <w:t>2</w:t>
      </w:r>
      <w:r w:rsidRPr="002C6FB6">
        <w:rPr>
          <w:rFonts w:ascii="Calibri" w:eastAsia="Times New Roman" w:hAnsi="Calibri" w:cs="Arial"/>
          <w:lang w:eastAsia="es-CL"/>
        </w:rPr>
        <w:t xml:space="preserve"> dbA.</w:t>
      </w:r>
    </w:p>
    <w:p w14:paraId="1295B5AF"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Comprobar que el sistema de insonorización de la cabina garantiza un nivel equivalente diario menor de 8</w:t>
      </w:r>
      <w:r>
        <w:rPr>
          <w:rFonts w:ascii="Calibri" w:eastAsia="Times New Roman" w:hAnsi="Calibri" w:cs="Arial"/>
          <w:lang w:eastAsia="es-CL"/>
        </w:rPr>
        <w:t>2</w:t>
      </w:r>
      <w:r w:rsidRPr="002C6FB6">
        <w:rPr>
          <w:rFonts w:ascii="Calibri" w:eastAsia="Times New Roman" w:hAnsi="Calibri" w:cs="Arial"/>
          <w:lang w:eastAsia="es-CL"/>
        </w:rPr>
        <w:t xml:space="preserve"> dbA.</w:t>
      </w:r>
    </w:p>
    <w:p w14:paraId="1467AAFB"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La comprobación de los niveles de ruido se deberá hacer con los medios técnicos adecuados.</w:t>
      </w:r>
    </w:p>
    <w:p w14:paraId="68171FB2" w14:textId="77777777" w:rsid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Cuando se dé el caso de estar expuesto a un nivel equivalente diario superior a 8</w:t>
      </w:r>
      <w:r>
        <w:rPr>
          <w:rFonts w:ascii="Calibri" w:eastAsia="Times New Roman" w:hAnsi="Calibri" w:cs="Arial"/>
          <w:lang w:eastAsia="es-CL"/>
        </w:rPr>
        <w:t>2</w:t>
      </w:r>
      <w:r w:rsidRPr="002C6FB6">
        <w:rPr>
          <w:rFonts w:ascii="Calibri" w:eastAsia="Times New Roman" w:hAnsi="Calibri" w:cs="Arial"/>
          <w:lang w:eastAsia="es-CL"/>
        </w:rPr>
        <w:t xml:space="preserve"> dbA sin poder adoptar medidas de otro carácter, el personal afectado deberá utilizar equipos de protección individual consistentes en tapones, orejeras, etc. de acuerdo con </w:t>
      </w:r>
      <w:r>
        <w:rPr>
          <w:rFonts w:ascii="Calibri" w:eastAsia="Times New Roman" w:hAnsi="Calibri" w:cs="Arial"/>
          <w:lang w:eastAsia="es-CL"/>
        </w:rPr>
        <w:t xml:space="preserve">lo indicado en el procedimiento </w:t>
      </w:r>
      <w:r w:rsidRPr="002C6FB6">
        <w:rPr>
          <w:rFonts w:ascii="Calibri" w:eastAsia="Times New Roman" w:hAnsi="Calibri" w:cs="Arial"/>
          <w:lang w:eastAsia="es-CL"/>
        </w:rPr>
        <w:t>sobre equipos de protección individual.</w:t>
      </w:r>
    </w:p>
    <w:p w14:paraId="5A27D890" w14:textId="77777777" w:rsidR="002C6FB6" w:rsidRPr="002C6FB6" w:rsidRDefault="002C6FB6" w:rsidP="002C6FB6">
      <w:pPr>
        <w:spacing w:after="0" w:line="360" w:lineRule="auto"/>
        <w:jc w:val="both"/>
        <w:rPr>
          <w:rFonts w:ascii="Calibri" w:eastAsia="Times New Roman" w:hAnsi="Calibri" w:cs="Arial"/>
          <w:lang w:eastAsia="es-CL"/>
        </w:rPr>
      </w:pPr>
    </w:p>
    <w:p w14:paraId="45ABF18A" w14:textId="77777777" w:rsidR="002C6FB6" w:rsidRPr="002C6FB6" w:rsidRDefault="002C6FB6" w:rsidP="002C6FB6">
      <w:pPr>
        <w:spacing w:after="0" w:line="360" w:lineRule="auto"/>
        <w:ind w:firstLine="708"/>
        <w:jc w:val="both"/>
        <w:rPr>
          <w:rFonts w:ascii="Calibri" w:eastAsia="Times New Roman" w:hAnsi="Calibri" w:cs="Arial"/>
          <w:b/>
          <w:lang w:eastAsia="es-CL"/>
        </w:rPr>
      </w:pPr>
      <w:r w:rsidRPr="002C6FB6">
        <w:rPr>
          <w:rFonts w:ascii="Calibri" w:eastAsia="Times New Roman" w:hAnsi="Calibri" w:cs="Arial"/>
          <w:b/>
          <w:lang w:eastAsia="es-CL"/>
        </w:rPr>
        <w:t>Incendio o explosión en la grúa o en sus proximidades</w:t>
      </w:r>
    </w:p>
    <w:p w14:paraId="705E242E"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Está prohibido el almacenamiento de trapos, desperdicios, aceites u otras materias combustibles en la grúa y en su entorno inmediato.</w:t>
      </w:r>
    </w:p>
    <w:p w14:paraId="669EEBE0" w14:textId="77777777" w:rsid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La cabina o en su defecto el puesto de mando, estará provisto de extintores que permitan combatir eficazmente todo comienzo de incendio.</w:t>
      </w:r>
    </w:p>
    <w:p w14:paraId="79CBD141" w14:textId="77777777" w:rsidR="002C6FB6" w:rsidRPr="002C6FB6" w:rsidRDefault="002C6FB6" w:rsidP="002C6FB6">
      <w:pPr>
        <w:spacing w:after="0" w:line="360" w:lineRule="auto"/>
        <w:jc w:val="both"/>
        <w:rPr>
          <w:rFonts w:ascii="Calibri" w:eastAsia="Times New Roman" w:hAnsi="Calibri" w:cs="Arial"/>
          <w:lang w:eastAsia="es-CL"/>
        </w:rPr>
      </w:pPr>
    </w:p>
    <w:p w14:paraId="1B27A580" w14:textId="77777777" w:rsidR="002C6FB6" w:rsidRPr="002C6FB6" w:rsidRDefault="002C6FB6" w:rsidP="002C6FB6">
      <w:pPr>
        <w:spacing w:after="0" w:line="360" w:lineRule="auto"/>
        <w:ind w:firstLine="708"/>
        <w:jc w:val="both"/>
        <w:rPr>
          <w:rFonts w:ascii="Calibri" w:eastAsia="Times New Roman" w:hAnsi="Calibri" w:cs="Arial"/>
          <w:b/>
          <w:lang w:eastAsia="es-CL"/>
        </w:rPr>
      </w:pPr>
      <w:r w:rsidRPr="002C6FB6">
        <w:rPr>
          <w:rFonts w:ascii="Calibri" w:eastAsia="Times New Roman" w:hAnsi="Calibri" w:cs="Arial"/>
          <w:b/>
          <w:lang w:eastAsia="es-CL"/>
        </w:rPr>
        <w:t>Riesgos diversos por uso por personal no autorizado o actos de vandalismo</w:t>
      </w:r>
    </w:p>
    <w:p w14:paraId="5B04CEC7" w14:textId="77777777" w:rsidR="002C6FB6" w:rsidRPr="002C6FB6" w:rsidRDefault="002C6FB6" w:rsidP="002C6FB6">
      <w:pPr>
        <w:spacing w:after="0" w:line="360" w:lineRule="auto"/>
        <w:ind w:firstLine="708"/>
        <w:jc w:val="both"/>
        <w:rPr>
          <w:rFonts w:ascii="Calibri" w:eastAsia="Times New Roman" w:hAnsi="Calibri" w:cs="Arial"/>
          <w:lang w:eastAsia="es-CL"/>
        </w:rPr>
      </w:pPr>
      <w:r w:rsidRPr="002C6FB6">
        <w:rPr>
          <w:rFonts w:ascii="Calibri" w:eastAsia="Times New Roman" w:hAnsi="Calibri" w:cs="Arial"/>
          <w:lang w:eastAsia="es-CL"/>
        </w:rPr>
        <w:t xml:space="preserve">Siempre que el </w:t>
      </w:r>
      <w:r>
        <w:rPr>
          <w:rFonts w:ascii="Calibri" w:eastAsia="Times New Roman" w:hAnsi="Calibri" w:cs="Arial"/>
          <w:lang w:eastAsia="es-CL"/>
        </w:rPr>
        <w:t xml:space="preserve">Operador </w:t>
      </w:r>
      <w:r w:rsidRPr="002C6FB6">
        <w:rPr>
          <w:rFonts w:ascii="Calibri" w:eastAsia="Times New Roman" w:hAnsi="Calibri" w:cs="Arial"/>
          <w:lang w:eastAsia="es-CL"/>
        </w:rPr>
        <w:t xml:space="preserve"> abandone la máquina, pondrá la grúa fuera de servicio, bloqueará con candado el interruptor y entregará la llave al jefe de obra. </w:t>
      </w:r>
    </w:p>
    <w:p w14:paraId="627D99BC" w14:textId="77777777" w:rsidR="0006766D" w:rsidRDefault="0006766D" w:rsidP="00351A2D">
      <w:pPr>
        <w:spacing w:after="0" w:line="360" w:lineRule="auto"/>
        <w:contextualSpacing/>
        <w:jc w:val="both"/>
        <w:outlineLvl w:val="0"/>
        <w:rPr>
          <w:rFonts w:ascii="Calibri" w:hAnsi="Calibri"/>
          <w:sz w:val="24"/>
        </w:rPr>
      </w:pPr>
    </w:p>
    <w:p w14:paraId="077F9B4A" w14:textId="77777777" w:rsidR="0006766D" w:rsidRDefault="0006766D" w:rsidP="00351A2D">
      <w:pPr>
        <w:spacing w:after="0" w:line="360" w:lineRule="auto"/>
        <w:contextualSpacing/>
        <w:jc w:val="both"/>
        <w:outlineLvl w:val="0"/>
        <w:rPr>
          <w:rFonts w:ascii="Calibri" w:hAnsi="Calibri"/>
          <w:sz w:val="24"/>
        </w:rPr>
      </w:pPr>
    </w:p>
    <w:p w14:paraId="45751F21" w14:textId="77777777" w:rsidR="0006766D" w:rsidRDefault="0006766D" w:rsidP="00351A2D">
      <w:pPr>
        <w:spacing w:after="0" w:line="360" w:lineRule="auto"/>
        <w:contextualSpacing/>
        <w:jc w:val="both"/>
        <w:outlineLvl w:val="0"/>
        <w:rPr>
          <w:rFonts w:ascii="Calibri" w:hAnsi="Calibri"/>
          <w:sz w:val="24"/>
        </w:rPr>
      </w:pPr>
    </w:p>
    <w:p w14:paraId="39380623" w14:textId="77777777" w:rsidR="005C5421" w:rsidRDefault="005C5421" w:rsidP="005C5421">
      <w:pPr>
        <w:spacing w:after="0" w:line="360" w:lineRule="auto"/>
        <w:contextualSpacing/>
        <w:jc w:val="both"/>
        <w:outlineLvl w:val="0"/>
        <w:rPr>
          <w:rFonts w:ascii="Calibri" w:hAnsi="Calibri"/>
          <w:sz w:val="24"/>
        </w:rPr>
      </w:pPr>
      <w:r>
        <w:rPr>
          <w:rFonts w:ascii="Calibri" w:hAnsi="Calibri"/>
          <w:noProof/>
          <w:sz w:val="24"/>
          <w:lang w:eastAsia="es-CL"/>
        </w:rPr>
        <w:drawing>
          <wp:anchor distT="0" distB="0" distL="114300" distR="114300" simplePos="0" relativeHeight="251658240" behindDoc="1" locked="0" layoutInCell="1" allowOverlap="1" wp14:anchorId="4CDC7802" wp14:editId="40F4CF6D">
            <wp:simplePos x="0" y="0"/>
            <wp:positionH relativeFrom="column">
              <wp:posOffset>211455</wp:posOffset>
            </wp:positionH>
            <wp:positionV relativeFrom="paragraph">
              <wp:posOffset>360680</wp:posOffset>
            </wp:positionV>
            <wp:extent cx="5472430" cy="7355840"/>
            <wp:effectExtent l="0" t="0" r="0" b="0"/>
            <wp:wrapTight wrapText="bothSides">
              <wp:wrapPolygon edited="0">
                <wp:start x="0" y="0"/>
                <wp:lineTo x="0" y="21537"/>
                <wp:lineTo x="21505" y="21537"/>
                <wp:lineTo x="21505"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2430" cy="7355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5421">
        <w:rPr>
          <w:rFonts w:ascii="Calibri" w:hAnsi="Calibri"/>
          <w:sz w:val="24"/>
        </w:rPr>
        <w:t xml:space="preserve"> </w:t>
      </w:r>
      <w:r>
        <w:rPr>
          <w:rFonts w:ascii="Calibri" w:hAnsi="Calibri"/>
          <w:sz w:val="24"/>
        </w:rPr>
        <w:t>Anexo N°1.  Control Topográfico</w:t>
      </w:r>
    </w:p>
    <w:p w14:paraId="35503BB1" w14:textId="77777777" w:rsidR="00604686" w:rsidRDefault="00604686" w:rsidP="00351A2D">
      <w:pPr>
        <w:spacing w:after="0" w:line="360" w:lineRule="auto"/>
        <w:contextualSpacing/>
        <w:jc w:val="both"/>
        <w:outlineLvl w:val="0"/>
        <w:rPr>
          <w:rFonts w:ascii="Calibri" w:hAnsi="Calibri"/>
          <w:sz w:val="24"/>
        </w:rPr>
      </w:pPr>
    </w:p>
    <w:p w14:paraId="620EBA02" w14:textId="77777777" w:rsidR="002C6FB6" w:rsidRDefault="002C6FB6" w:rsidP="00351A2D">
      <w:pPr>
        <w:spacing w:after="0" w:line="360" w:lineRule="auto"/>
        <w:contextualSpacing/>
        <w:jc w:val="both"/>
        <w:outlineLvl w:val="0"/>
        <w:rPr>
          <w:rFonts w:ascii="Calibri" w:hAnsi="Calibri"/>
          <w:sz w:val="24"/>
        </w:rPr>
      </w:pPr>
    </w:p>
    <w:p w14:paraId="6A02CE38" w14:textId="77777777" w:rsidR="002C6FB6" w:rsidRDefault="002C6FB6" w:rsidP="00351A2D">
      <w:pPr>
        <w:spacing w:after="0" w:line="360" w:lineRule="auto"/>
        <w:contextualSpacing/>
        <w:jc w:val="both"/>
        <w:outlineLvl w:val="0"/>
        <w:rPr>
          <w:rFonts w:ascii="Calibri" w:hAnsi="Calibri"/>
          <w:sz w:val="24"/>
        </w:rPr>
      </w:pPr>
    </w:p>
    <w:p w14:paraId="08AE1EFA" w14:textId="77777777" w:rsidR="002C6FB6" w:rsidRDefault="002C6FB6" w:rsidP="00351A2D">
      <w:pPr>
        <w:spacing w:after="0" w:line="360" w:lineRule="auto"/>
        <w:contextualSpacing/>
        <w:jc w:val="both"/>
        <w:outlineLvl w:val="0"/>
        <w:rPr>
          <w:rFonts w:ascii="Calibri" w:hAnsi="Calibri"/>
          <w:sz w:val="24"/>
        </w:rPr>
      </w:pPr>
    </w:p>
    <w:p w14:paraId="1AE70E20" w14:textId="77777777" w:rsidR="002C6FB6" w:rsidRDefault="002C6FB6" w:rsidP="00351A2D">
      <w:pPr>
        <w:spacing w:after="0" w:line="360" w:lineRule="auto"/>
        <w:contextualSpacing/>
        <w:jc w:val="both"/>
        <w:outlineLvl w:val="0"/>
        <w:rPr>
          <w:rFonts w:ascii="Calibri" w:hAnsi="Calibri"/>
          <w:sz w:val="24"/>
        </w:rPr>
      </w:pPr>
    </w:p>
    <w:p w14:paraId="2D15A908" w14:textId="77777777" w:rsidR="002C6FB6" w:rsidRDefault="002C6FB6" w:rsidP="00351A2D">
      <w:pPr>
        <w:spacing w:after="0" w:line="360" w:lineRule="auto"/>
        <w:contextualSpacing/>
        <w:jc w:val="both"/>
        <w:outlineLvl w:val="0"/>
        <w:rPr>
          <w:rFonts w:ascii="Calibri" w:hAnsi="Calibri"/>
          <w:sz w:val="24"/>
        </w:rPr>
      </w:pPr>
    </w:p>
    <w:p w14:paraId="330275B8" w14:textId="77777777" w:rsidR="002C6FB6" w:rsidRDefault="002C6FB6" w:rsidP="00351A2D">
      <w:pPr>
        <w:spacing w:after="0" w:line="360" w:lineRule="auto"/>
        <w:contextualSpacing/>
        <w:jc w:val="both"/>
        <w:outlineLvl w:val="0"/>
        <w:rPr>
          <w:rFonts w:ascii="Calibri" w:hAnsi="Calibri"/>
          <w:sz w:val="24"/>
        </w:rPr>
      </w:pPr>
    </w:p>
    <w:p w14:paraId="006AD735" w14:textId="77777777" w:rsidR="002C6FB6" w:rsidRDefault="002C6FB6" w:rsidP="00351A2D">
      <w:pPr>
        <w:spacing w:after="0" w:line="360" w:lineRule="auto"/>
        <w:contextualSpacing/>
        <w:jc w:val="both"/>
        <w:outlineLvl w:val="0"/>
        <w:rPr>
          <w:rFonts w:ascii="Calibri" w:hAnsi="Calibri"/>
          <w:sz w:val="24"/>
        </w:rPr>
      </w:pPr>
    </w:p>
    <w:p w14:paraId="1DCECB0C" w14:textId="77777777" w:rsidR="002C6FB6" w:rsidRDefault="002C6FB6" w:rsidP="00351A2D">
      <w:pPr>
        <w:spacing w:after="0" w:line="360" w:lineRule="auto"/>
        <w:contextualSpacing/>
        <w:jc w:val="both"/>
        <w:outlineLvl w:val="0"/>
        <w:rPr>
          <w:rFonts w:ascii="Calibri" w:hAnsi="Calibri"/>
          <w:sz w:val="24"/>
        </w:rPr>
      </w:pPr>
    </w:p>
    <w:p w14:paraId="21504715" w14:textId="77777777" w:rsidR="002C6FB6" w:rsidRDefault="002C6FB6" w:rsidP="00351A2D">
      <w:pPr>
        <w:spacing w:after="0" w:line="360" w:lineRule="auto"/>
        <w:contextualSpacing/>
        <w:jc w:val="both"/>
        <w:outlineLvl w:val="0"/>
        <w:rPr>
          <w:rFonts w:ascii="Calibri" w:hAnsi="Calibri"/>
          <w:sz w:val="24"/>
        </w:rPr>
      </w:pPr>
    </w:p>
    <w:p w14:paraId="1FC3A6B1" w14:textId="77777777" w:rsidR="002C6FB6" w:rsidRDefault="002C6FB6" w:rsidP="00351A2D">
      <w:pPr>
        <w:spacing w:after="0" w:line="360" w:lineRule="auto"/>
        <w:contextualSpacing/>
        <w:jc w:val="both"/>
        <w:outlineLvl w:val="0"/>
        <w:rPr>
          <w:rFonts w:ascii="Calibri" w:hAnsi="Calibri"/>
          <w:sz w:val="24"/>
        </w:rPr>
      </w:pPr>
    </w:p>
    <w:p w14:paraId="2FDE9D05" w14:textId="77777777" w:rsidR="002C6FB6" w:rsidRDefault="002C6FB6" w:rsidP="00351A2D">
      <w:pPr>
        <w:spacing w:after="0" w:line="360" w:lineRule="auto"/>
        <w:contextualSpacing/>
        <w:jc w:val="both"/>
        <w:outlineLvl w:val="0"/>
        <w:rPr>
          <w:rFonts w:ascii="Calibri" w:hAnsi="Calibri"/>
          <w:sz w:val="24"/>
        </w:rPr>
      </w:pPr>
    </w:p>
    <w:p w14:paraId="0A3A9A4E" w14:textId="77777777" w:rsidR="002C6FB6" w:rsidRDefault="002C6FB6" w:rsidP="00351A2D">
      <w:pPr>
        <w:spacing w:after="0" w:line="360" w:lineRule="auto"/>
        <w:contextualSpacing/>
        <w:jc w:val="both"/>
        <w:outlineLvl w:val="0"/>
        <w:rPr>
          <w:rFonts w:ascii="Calibri" w:hAnsi="Calibri"/>
          <w:sz w:val="24"/>
        </w:rPr>
      </w:pPr>
    </w:p>
    <w:p w14:paraId="053E5720" w14:textId="77777777" w:rsidR="002C6FB6" w:rsidRDefault="002C6FB6" w:rsidP="00351A2D">
      <w:pPr>
        <w:spacing w:after="0" w:line="360" w:lineRule="auto"/>
        <w:contextualSpacing/>
        <w:jc w:val="both"/>
        <w:outlineLvl w:val="0"/>
        <w:rPr>
          <w:rFonts w:ascii="Calibri" w:hAnsi="Calibri"/>
          <w:sz w:val="24"/>
        </w:rPr>
      </w:pPr>
    </w:p>
    <w:p w14:paraId="43A12BF9" w14:textId="77777777" w:rsidR="002C6FB6" w:rsidRDefault="002C6FB6" w:rsidP="00351A2D">
      <w:pPr>
        <w:spacing w:after="0" w:line="360" w:lineRule="auto"/>
        <w:contextualSpacing/>
        <w:jc w:val="both"/>
        <w:outlineLvl w:val="0"/>
        <w:rPr>
          <w:rFonts w:ascii="Calibri" w:hAnsi="Calibri"/>
          <w:sz w:val="24"/>
        </w:rPr>
      </w:pPr>
    </w:p>
    <w:p w14:paraId="1920BA47" w14:textId="77777777" w:rsidR="002C6FB6" w:rsidRDefault="002C6FB6" w:rsidP="00351A2D">
      <w:pPr>
        <w:spacing w:after="0" w:line="360" w:lineRule="auto"/>
        <w:contextualSpacing/>
        <w:jc w:val="both"/>
        <w:outlineLvl w:val="0"/>
        <w:rPr>
          <w:rFonts w:ascii="Calibri" w:hAnsi="Calibri"/>
          <w:sz w:val="24"/>
        </w:rPr>
      </w:pPr>
    </w:p>
    <w:p w14:paraId="1796E440" w14:textId="77777777" w:rsidR="002C6FB6" w:rsidRDefault="002C6FB6" w:rsidP="00351A2D">
      <w:pPr>
        <w:spacing w:after="0" w:line="360" w:lineRule="auto"/>
        <w:contextualSpacing/>
        <w:jc w:val="both"/>
        <w:outlineLvl w:val="0"/>
        <w:rPr>
          <w:rFonts w:ascii="Calibri" w:hAnsi="Calibri"/>
          <w:sz w:val="24"/>
        </w:rPr>
      </w:pPr>
    </w:p>
    <w:p w14:paraId="12BF3668" w14:textId="77777777" w:rsidR="002C6FB6" w:rsidRDefault="002C6FB6" w:rsidP="00351A2D">
      <w:pPr>
        <w:spacing w:after="0" w:line="360" w:lineRule="auto"/>
        <w:contextualSpacing/>
        <w:jc w:val="both"/>
        <w:outlineLvl w:val="0"/>
        <w:rPr>
          <w:rFonts w:ascii="Calibri" w:hAnsi="Calibri"/>
          <w:sz w:val="24"/>
        </w:rPr>
      </w:pPr>
    </w:p>
    <w:p w14:paraId="4C96EE60" w14:textId="77777777" w:rsidR="002C6FB6" w:rsidRDefault="002C6FB6" w:rsidP="00351A2D">
      <w:pPr>
        <w:spacing w:after="0" w:line="360" w:lineRule="auto"/>
        <w:contextualSpacing/>
        <w:jc w:val="both"/>
        <w:outlineLvl w:val="0"/>
        <w:rPr>
          <w:rFonts w:ascii="Calibri" w:hAnsi="Calibri"/>
          <w:sz w:val="24"/>
        </w:rPr>
      </w:pPr>
    </w:p>
    <w:p w14:paraId="5543B45D" w14:textId="77777777" w:rsidR="002C6FB6" w:rsidRDefault="002C6FB6" w:rsidP="00351A2D">
      <w:pPr>
        <w:spacing w:after="0" w:line="360" w:lineRule="auto"/>
        <w:contextualSpacing/>
        <w:jc w:val="both"/>
        <w:outlineLvl w:val="0"/>
        <w:rPr>
          <w:rFonts w:ascii="Calibri" w:hAnsi="Calibri"/>
          <w:sz w:val="24"/>
        </w:rPr>
      </w:pPr>
    </w:p>
    <w:p w14:paraId="216B254F" w14:textId="77777777" w:rsidR="002C6FB6" w:rsidRDefault="002C6FB6" w:rsidP="00351A2D">
      <w:pPr>
        <w:spacing w:after="0" w:line="360" w:lineRule="auto"/>
        <w:contextualSpacing/>
        <w:jc w:val="both"/>
        <w:outlineLvl w:val="0"/>
        <w:rPr>
          <w:rFonts w:ascii="Calibri" w:hAnsi="Calibri"/>
          <w:sz w:val="24"/>
        </w:rPr>
      </w:pPr>
    </w:p>
    <w:p w14:paraId="26831327" w14:textId="77777777" w:rsidR="002C6FB6" w:rsidRDefault="002C6FB6" w:rsidP="00351A2D">
      <w:pPr>
        <w:spacing w:after="0" w:line="360" w:lineRule="auto"/>
        <w:contextualSpacing/>
        <w:jc w:val="both"/>
        <w:outlineLvl w:val="0"/>
        <w:rPr>
          <w:rFonts w:ascii="Calibri" w:hAnsi="Calibri"/>
          <w:sz w:val="24"/>
        </w:rPr>
      </w:pPr>
    </w:p>
    <w:p w14:paraId="0D8295A3" w14:textId="77777777" w:rsidR="002C6FB6" w:rsidRDefault="002C6FB6" w:rsidP="00351A2D">
      <w:pPr>
        <w:spacing w:after="0" w:line="360" w:lineRule="auto"/>
        <w:contextualSpacing/>
        <w:jc w:val="both"/>
        <w:outlineLvl w:val="0"/>
        <w:rPr>
          <w:rFonts w:ascii="Calibri" w:hAnsi="Calibri"/>
          <w:sz w:val="24"/>
        </w:rPr>
      </w:pPr>
    </w:p>
    <w:p w14:paraId="65B35937" w14:textId="77777777" w:rsidR="002C6FB6" w:rsidRDefault="002C6FB6" w:rsidP="00351A2D">
      <w:pPr>
        <w:spacing w:after="0" w:line="360" w:lineRule="auto"/>
        <w:contextualSpacing/>
        <w:jc w:val="both"/>
        <w:outlineLvl w:val="0"/>
        <w:rPr>
          <w:rFonts w:ascii="Calibri" w:hAnsi="Calibri"/>
          <w:sz w:val="24"/>
        </w:rPr>
      </w:pPr>
    </w:p>
    <w:p w14:paraId="2C728C5E" w14:textId="77777777" w:rsidR="002C6FB6" w:rsidRDefault="002C6FB6" w:rsidP="00351A2D">
      <w:pPr>
        <w:spacing w:after="0" w:line="360" w:lineRule="auto"/>
        <w:contextualSpacing/>
        <w:jc w:val="both"/>
        <w:outlineLvl w:val="0"/>
        <w:rPr>
          <w:rFonts w:ascii="Calibri" w:hAnsi="Calibri"/>
          <w:sz w:val="24"/>
        </w:rPr>
      </w:pPr>
    </w:p>
    <w:p w14:paraId="417FAF84" w14:textId="77777777" w:rsidR="002C6FB6" w:rsidRDefault="002C6FB6" w:rsidP="00351A2D">
      <w:pPr>
        <w:spacing w:after="0" w:line="360" w:lineRule="auto"/>
        <w:contextualSpacing/>
        <w:jc w:val="both"/>
        <w:outlineLvl w:val="0"/>
        <w:rPr>
          <w:rFonts w:ascii="Calibri" w:hAnsi="Calibri"/>
          <w:sz w:val="24"/>
        </w:rPr>
      </w:pPr>
    </w:p>
    <w:p w14:paraId="5A7D2BB9" w14:textId="77777777" w:rsidR="002C6FB6" w:rsidRDefault="002C6FB6" w:rsidP="00351A2D">
      <w:pPr>
        <w:spacing w:after="0" w:line="360" w:lineRule="auto"/>
        <w:contextualSpacing/>
        <w:jc w:val="both"/>
        <w:outlineLvl w:val="0"/>
        <w:rPr>
          <w:rFonts w:ascii="Calibri" w:hAnsi="Calibri"/>
          <w:sz w:val="24"/>
        </w:rPr>
      </w:pPr>
      <w:r>
        <w:rPr>
          <w:rFonts w:ascii="Calibri" w:hAnsi="Calibri"/>
          <w:sz w:val="24"/>
        </w:rPr>
        <w:t>Lista de chequeo de Ganchos y grilletes</w:t>
      </w:r>
    </w:p>
    <w:p w14:paraId="0F035112" w14:textId="77777777" w:rsidR="002C6FB6" w:rsidRDefault="002C6FB6" w:rsidP="00351A2D">
      <w:pPr>
        <w:spacing w:after="0" w:line="360" w:lineRule="auto"/>
        <w:contextualSpacing/>
        <w:jc w:val="both"/>
        <w:outlineLvl w:val="0"/>
        <w:rPr>
          <w:rFonts w:ascii="Calibri" w:hAnsi="Calibri"/>
          <w:sz w:val="24"/>
        </w:rPr>
      </w:pPr>
      <w:r>
        <w:rPr>
          <w:rFonts w:ascii="Calibri" w:hAnsi="Calibri"/>
          <w:noProof/>
          <w:sz w:val="24"/>
          <w:lang w:eastAsia="es-CL"/>
        </w:rPr>
        <w:drawing>
          <wp:inline distT="0" distB="0" distL="0" distR="0" wp14:anchorId="3D9E264D" wp14:editId="7730346E">
            <wp:extent cx="6020435" cy="5537835"/>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0435" cy="5537835"/>
                    </a:xfrm>
                    <a:prstGeom prst="rect">
                      <a:avLst/>
                    </a:prstGeom>
                    <a:noFill/>
                    <a:ln>
                      <a:noFill/>
                    </a:ln>
                  </pic:spPr>
                </pic:pic>
              </a:graphicData>
            </a:graphic>
          </wp:inline>
        </w:drawing>
      </w:r>
    </w:p>
    <w:p w14:paraId="0D49D27E" w14:textId="77777777" w:rsidR="002C6FB6" w:rsidRDefault="002C6FB6" w:rsidP="00351A2D">
      <w:pPr>
        <w:spacing w:after="0" w:line="360" w:lineRule="auto"/>
        <w:contextualSpacing/>
        <w:jc w:val="both"/>
        <w:outlineLvl w:val="0"/>
        <w:rPr>
          <w:rFonts w:ascii="Calibri" w:hAnsi="Calibri"/>
          <w:sz w:val="24"/>
        </w:rPr>
      </w:pPr>
    </w:p>
    <w:p w14:paraId="641CF307" w14:textId="77777777" w:rsidR="002C6FB6" w:rsidRDefault="002C6FB6" w:rsidP="00351A2D">
      <w:pPr>
        <w:spacing w:after="0" w:line="360" w:lineRule="auto"/>
        <w:contextualSpacing/>
        <w:jc w:val="both"/>
        <w:outlineLvl w:val="0"/>
        <w:rPr>
          <w:rFonts w:ascii="Calibri" w:hAnsi="Calibri"/>
          <w:sz w:val="24"/>
        </w:rPr>
      </w:pPr>
    </w:p>
    <w:p w14:paraId="45A449C8" w14:textId="77777777" w:rsidR="002C6FB6" w:rsidRPr="00351A2D" w:rsidRDefault="002C6FB6" w:rsidP="00351A2D">
      <w:pPr>
        <w:spacing w:after="0" w:line="360" w:lineRule="auto"/>
        <w:contextualSpacing/>
        <w:jc w:val="both"/>
        <w:outlineLvl w:val="0"/>
        <w:rPr>
          <w:rFonts w:ascii="Calibri" w:hAnsi="Calibri"/>
          <w:sz w:val="24"/>
        </w:rPr>
      </w:pPr>
    </w:p>
    <w:sectPr w:rsidR="002C6FB6" w:rsidRPr="00351A2D" w:rsidSect="003169D5">
      <w:headerReference w:type="default" r:id="rId17"/>
      <w:pgSz w:w="12240" w:h="15840"/>
      <w:pgMar w:top="1417" w:right="1325" w:bottom="1417" w:left="1418"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5F5F8" w14:textId="77777777" w:rsidR="00F86A94" w:rsidRDefault="00F86A94" w:rsidP="000C7B1C">
      <w:pPr>
        <w:spacing w:after="0" w:line="240" w:lineRule="auto"/>
      </w:pPr>
      <w:r>
        <w:separator/>
      </w:r>
    </w:p>
  </w:endnote>
  <w:endnote w:type="continuationSeparator" w:id="0">
    <w:p w14:paraId="49256426" w14:textId="77777777" w:rsidR="00F86A94" w:rsidRDefault="00F86A94" w:rsidP="000C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7C292" w14:textId="77777777" w:rsidR="00F86A94" w:rsidRDefault="00F86A94" w:rsidP="000C7B1C">
      <w:pPr>
        <w:spacing w:after="0" w:line="240" w:lineRule="auto"/>
      </w:pPr>
      <w:r>
        <w:separator/>
      </w:r>
    </w:p>
  </w:footnote>
  <w:footnote w:type="continuationSeparator" w:id="0">
    <w:p w14:paraId="286D62E5" w14:textId="77777777" w:rsidR="00F86A94" w:rsidRDefault="00F86A94" w:rsidP="000C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40" w:type="dxa"/>
      <w:tblInd w:w="55" w:type="dxa"/>
      <w:tblCellMar>
        <w:left w:w="70" w:type="dxa"/>
        <w:right w:w="70" w:type="dxa"/>
      </w:tblCellMar>
      <w:tblLook w:val="04A0" w:firstRow="1" w:lastRow="0" w:firstColumn="1" w:lastColumn="0" w:noHBand="0" w:noVBand="1"/>
    </w:tblPr>
    <w:tblGrid>
      <w:gridCol w:w="1660"/>
      <w:gridCol w:w="6640"/>
      <w:gridCol w:w="940"/>
    </w:tblGrid>
    <w:tr w:rsidR="00E84B4D" w:rsidRPr="00E84B4D" w14:paraId="701625ED" w14:textId="77777777" w:rsidTr="00E84B4D">
      <w:trPr>
        <w:trHeight w:val="315"/>
      </w:trPr>
      <w:tc>
        <w:tcPr>
          <w:tcW w:w="1660"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36923A2A" w14:textId="4E8D6C75"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c>
        <w:tcPr>
          <w:tcW w:w="6640" w:type="dxa"/>
          <w:tcBorders>
            <w:top w:val="single" w:sz="8" w:space="0" w:color="000000"/>
            <w:left w:val="nil"/>
            <w:bottom w:val="nil"/>
            <w:right w:val="nil"/>
          </w:tcBorders>
          <w:shd w:val="clear" w:color="000000" w:fill="B8CCE4"/>
          <w:vAlign w:val="center"/>
          <w:hideMark/>
        </w:tcPr>
        <w:p w14:paraId="22CE20FF" w14:textId="77777777" w:rsidR="00E84B4D" w:rsidRPr="00E84B4D" w:rsidRDefault="00E84B4D" w:rsidP="00E84B4D">
          <w:pPr>
            <w:spacing w:after="0" w:line="240" w:lineRule="auto"/>
            <w:jc w:val="center"/>
            <w:rPr>
              <w:rFonts w:ascii="Calibri" w:eastAsia="Times New Roman" w:hAnsi="Calibri" w:cs="Times New Roman"/>
              <w:color w:val="000000"/>
              <w:sz w:val="24"/>
              <w:szCs w:val="24"/>
              <w:lang w:eastAsia="es-CL"/>
            </w:rPr>
          </w:pPr>
          <w:r w:rsidRPr="00E84B4D">
            <w:rPr>
              <w:rFonts w:ascii="Calibri" w:eastAsia="Times New Roman" w:hAnsi="Calibri" w:cs="Times New Roman"/>
              <w:color w:val="000000"/>
              <w:sz w:val="24"/>
              <w:szCs w:val="24"/>
              <w:lang w:eastAsia="es-CL"/>
            </w:rPr>
            <w:t>PROCEDIMIENTOS DE TRABAJO SEGURO</w:t>
          </w:r>
        </w:p>
      </w:tc>
      <w:tc>
        <w:tcPr>
          <w:tcW w:w="940" w:type="dxa"/>
          <w:tcBorders>
            <w:top w:val="single" w:sz="8" w:space="0" w:color="000000"/>
            <w:left w:val="nil"/>
            <w:bottom w:val="nil"/>
            <w:right w:val="single" w:sz="8" w:space="0" w:color="000000"/>
          </w:tcBorders>
          <w:shd w:val="clear" w:color="000000" w:fill="B8CCE4"/>
          <w:vAlign w:val="center"/>
          <w:hideMark/>
        </w:tcPr>
        <w:p w14:paraId="58D4A04A"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r>
    <w:tr w:rsidR="00E84B4D" w:rsidRPr="00E84B4D" w14:paraId="10C6E40D" w14:textId="77777777" w:rsidTr="00E84B4D">
      <w:trPr>
        <w:trHeight w:val="255"/>
      </w:trPr>
      <w:tc>
        <w:tcPr>
          <w:tcW w:w="1660" w:type="dxa"/>
          <w:vMerge/>
          <w:tcBorders>
            <w:top w:val="single" w:sz="8" w:space="0" w:color="000000"/>
            <w:left w:val="single" w:sz="8" w:space="0" w:color="000000"/>
            <w:bottom w:val="single" w:sz="8" w:space="0" w:color="000000"/>
            <w:right w:val="single" w:sz="8" w:space="0" w:color="000000"/>
          </w:tcBorders>
          <w:vAlign w:val="center"/>
          <w:hideMark/>
        </w:tcPr>
        <w:p w14:paraId="1CB9D648" w14:textId="77777777" w:rsidR="00E84B4D" w:rsidRPr="00E84B4D" w:rsidRDefault="00E84B4D" w:rsidP="00E84B4D">
          <w:pPr>
            <w:spacing w:after="0" w:line="240" w:lineRule="auto"/>
            <w:rPr>
              <w:rFonts w:ascii="Calibri" w:eastAsia="Times New Roman" w:hAnsi="Calibri" w:cs="Times New Roman"/>
              <w:color w:val="000000"/>
              <w:sz w:val="18"/>
              <w:szCs w:val="18"/>
              <w:lang w:eastAsia="es-CL"/>
            </w:rPr>
          </w:pPr>
        </w:p>
      </w:tc>
      <w:tc>
        <w:tcPr>
          <w:tcW w:w="6640" w:type="dxa"/>
          <w:tcBorders>
            <w:top w:val="nil"/>
            <w:left w:val="nil"/>
            <w:bottom w:val="nil"/>
            <w:right w:val="nil"/>
          </w:tcBorders>
          <w:shd w:val="clear" w:color="000000" w:fill="B8CCE4"/>
          <w:vAlign w:val="center"/>
          <w:hideMark/>
        </w:tcPr>
        <w:p w14:paraId="205E5243" w14:textId="77777777" w:rsidR="00E84B4D" w:rsidRPr="00E84B4D" w:rsidRDefault="00B82EC9" w:rsidP="00E84B4D">
          <w:pPr>
            <w:spacing w:after="0" w:line="240" w:lineRule="auto"/>
            <w:jc w:val="center"/>
            <w:rPr>
              <w:rFonts w:ascii="Calibri" w:eastAsia="Times New Roman" w:hAnsi="Calibri" w:cs="Times New Roman"/>
              <w:color w:val="000000"/>
              <w:sz w:val="24"/>
              <w:szCs w:val="24"/>
              <w:lang w:eastAsia="es-CL"/>
            </w:rPr>
          </w:pPr>
          <w:r>
            <w:rPr>
              <w:rFonts w:ascii="Calibri" w:eastAsia="Times New Roman" w:hAnsi="Calibri" w:cs="Times New Roman"/>
              <w:color w:val="000000"/>
              <w:sz w:val="24"/>
              <w:szCs w:val="24"/>
              <w:lang w:val="es-ES" w:eastAsia="es-CL"/>
            </w:rPr>
            <w:t>Operación</w:t>
          </w:r>
          <w:r w:rsidR="00E84B4D" w:rsidRPr="00E84B4D">
            <w:rPr>
              <w:rFonts w:ascii="Calibri" w:eastAsia="Times New Roman" w:hAnsi="Calibri" w:cs="Times New Roman"/>
              <w:color w:val="000000"/>
              <w:sz w:val="24"/>
              <w:szCs w:val="24"/>
              <w:lang w:val="es-ES" w:eastAsia="es-CL"/>
            </w:rPr>
            <w:t xml:space="preserve"> de Grúas Torre</w:t>
          </w:r>
          <w:r>
            <w:rPr>
              <w:rFonts w:ascii="Calibri" w:eastAsia="Times New Roman" w:hAnsi="Calibri" w:cs="Times New Roman"/>
              <w:color w:val="000000"/>
              <w:sz w:val="24"/>
              <w:szCs w:val="24"/>
              <w:lang w:val="es-ES" w:eastAsia="es-CL"/>
            </w:rPr>
            <w:t>, Tottus Vitacura</w:t>
          </w:r>
        </w:p>
      </w:tc>
      <w:tc>
        <w:tcPr>
          <w:tcW w:w="940" w:type="dxa"/>
          <w:tcBorders>
            <w:top w:val="nil"/>
            <w:left w:val="nil"/>
            <w:bottom w:val="nil"/>
            <w:right w:val="single" w:sz="8" w:space="0" w:color="000000"/>
          </w:tcBorders>
          <w:shd w:val="clear" w:color="000000" w:fill="B8CCE4"/>
          <w:vAlign w:val="center"/>
          <w:hideMark/>
        </w:tcPr>
        <w:p w14:paraId="5D86A077"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ES" w:eastAsia="es-CL"/>
            </w:rPr>
            <w:t> </w:t>
          </w:r>
        </w:p>
      </w:tc>
    </w:tr>
    <w:tr w:rsidR="00E84B4D" w:rsidRPr="00E84B4D" w14:paraId="2B1F29B7" w14:textId="77777777" w:rsidTr="00E84B4D">
      <w:trPr>
        <w:trHeight w:val="330"/>
      </w:trPr>
      <w:tc>
        <w:tcPr>
          <w:tcW w:w="1660" w:type="dxa"/>
          <w:vMerge/>
          <w:tcBorders>
            <w:top w:val="single" w:sz="8" w:space="0" w:color="000000"/>
            <w:left w:val="single" w:sz="8" w:space="0" w:color="000000"/>
            <w:bottom w:val="single" w:sz="8" w:space="0" w:color="000000"/>
            <w:right w:val="single" w:sz="8" w:space="0" w:color="000000"/>
          </w:tcBorders>
          <w:vAlign w:val="center"/>
          <w:hideMark/>
        </w:tcPr>
        <w:p w14:paraId="39279300" w14:textId="77777777" w:rsidR="00E84B4D" w:rsidRPr="00E84B4D" w:rsidRDefault="00E84B4D" w:rsidP="00E84B4D">
          <w:pPr>
            <w:spacing w:after="0" w:line="240" w:lineRule="auto"/>
            <w:rPr>
              <w:rFonts w:ascii="Calibri" w:eastAsia="Times New Roman" w:hAnsi="Calibri" w:cs="Times New Roman"/>
              <w:color w:val="000000"/>
              <w:sz w:val="18"/>
              <w:szCs w:val="18"/>
              <w:lang w:eastAsia="es-CL"/>
            </w:rPr>
          </w:pPr>
        </w:p>
      </w:tc>
      <w:tc>
        <w:tcPr>
          <w:tcW w:w="6640" w:type="dxa"/>
          <w:tcBorders>
            <w:top w:val="nil"/>
            <w:left w:val="nil"/>
            <w:bottom w:val="single" w:sz="8" w:space="0" w:color="000000"/>
            <w:right w:val="nil"/>
          </w:tcBorders>
          <w:shd w:val="clear" w:color="000000" w:fill="B8CCE4"/>
          <w:vAlign w:val="center"/>
          <w:hideMark/>
        </w:tcPr>
        <w:p w14:paraId="3E3F3D65" w14:textId="77777777" w:rsidR="00E84B4D" w:rsidRPr="00E84B4D" w:rsidRDefault="00E84B4D" w:rsidP="00E84B4D">
          <w:pPr>
            <w:spacing w:after="0" w:line="240" w:lineRule="auto"/>
            <w:jc w:val="center"/>
            <w:rPr>
              <w:rFonts w:ascii="Calibri" w:eastAsia="Times New Roman" w:hAnsi="Calibri" w:cs="Times New Roman"/>
              <w:color w:val="000000"/>
              <w:sz w:val="24"/>
              <w:szCs w:val="24"/>
              <w:lang w:eastAsia="es-CL"/>
            </w:rPr>
          </w:pPr>
          <w:r w:rsidRPr="00E84B4D">
            <w:rPr>
              <w:rFonts w:ascii="Calibri" w:eastAsia="Times New Roman" w:hAnsi="Calibri" w:cs="Times New Roman"/>
              <w:color w:val="000000"/>
              <w:sz w:val="24"/>
              <w:szCs w:val="24"/>
              <w:lang w:eastAsia="es-CL"/>
            </w:rPr>
            <w:t>PRE-PRO-31</w:t>
          </w:r>
        </w:p>
      </w:tc>
      <w:tc>
        <w:tcPr>
          <w:tcW w:w="940" w:type="dxa"/>
          <w:tcBorders>
            <w:top w:val="nil"/>
            <w:left w:val="nil"/>
            <w:bottom w:val="single" w:sz="8" w:space="0" w:color="000000"/>
            <w:right w:val="single" w:sz="8" w:space="0" w:color="000000"/>
          </w:tcBorders>
          <w:shd w:val="clear" w:color="000000" w:fill="B8CCE4"/>
          <w:vAlign w:val="center"/>
          <w:hideMark/>
        </w:tcPr>
        <w:p w14:paraId="1B230FBB" w14:textId="77777777" w:rsidR="00E84B4D" w:rsidRPr="00E84B4D" w:rsidRDefault="00E84B4D" w:rsidP="00E84B4D">
          <w:pPr>
            <w:spacing w:after="0" w:line="240" w:lineRule="auto"/>
            <w:jc w:val="center"/>
            <w:rPr>
              <w:rFonts w:ascii="Calibri" w:eastAsia="Times New Roman" w:hAnsi="Calibri" w:cs="Times New Roman"/>
              <w:b/>
              <w:bCs/>
              <w:color w:val="000000"/>
              <w:sz w:val="18"/>
              <w:szCs w:val="18"/>
              <w:lang w:eastAsia="es-CL"/>
            </w:rPr>
          </w:pPr>
          <w:r w:rsidRPr="00E84B4D">
            <w:rPr>
              <w:rFonts w:ascii="Calibri" w:eastAsia="Times New Roman" w:hAnsi="Calibri" w:cs="Times New Roman"/>
              <w:b/>
              <w:bCs/>
              <w:color w:val="000000"/>
              <w:sz w:val="18"/>
              <w:szCs w:val="18"/>
              <w:lang w:val="es-ES" w:eastAsia="es-CL"/>
            </w:rPr>
            <w:t> </w:t>
          </w:r>
        </w:p>
      </w:tc>
    </w:tr>
    <w:tr w:rsidR="00E84B4D" w:rsidRPr="00E84B4D" w14:paraId="62880C40" w14:textId="77777777" w:rsidTr="00E84B4D">
      <w:trPr>
        <w:trHeight w:val="270"/>
      </w:trPr>
      <w:tc>
        <w:tcPr>
          <w:tcW w:w="9240" w:type="dxa"/>
          <w:gridSpan w:val="3"/>
          <w:tcBorders>
            <w:top w:val="single" w:sz="8" w:space="0" w:color="000000"/>
            <w:left w:val="single" w:sz="8" w:space="0" w:color="auto"/>
            <w:bottom w:val="single" w:sz="8" w:space="0" w:color="auto"/>
            <w:right w:val="nil"/>
          </w:tcBorders>
          <w:shd w:val="clear" w:color="000000" w:fill="B8CCE4"/>
          <w:vAlign w:val="center"/>
          <w:hideMark/>
        </w:tcPr>
        <w:p w14:paraId="65900E78" w14:textId="77777777" w:rsidR="00E84B4D" w:rsidRPr="00E84B4D" w:rsidRDefault="00E84B4D" w:rsidP="00E84B4D">
          <w:pPr>
            <w:spacing w:after="0" w:line="240" w:lineRule="auto"/>
            <w:jc w:val="center"/>
            <w:rPr>
              <w:rFonts w:ascii="Calibri" w:eastAsia="Times New Roman" w:hAnsi="Calibri" w:cs="Times New Roman"/>
              <w:color w:val="000000"/>
              <w:sz w:val="18"/>
              <w:szCs w:val="18"/>
              <w:lang w:eastAsia="es-CL"/>
            </w:rPr>
          </w:pPr>
          <w:r w:rsidRPr="00E84B4D">
            <w:rPr>
              <w:rFonts w:ascii="Calibri" w:eastAsia="Times New Roman" w:hAnsi="Calibri" w:cs="Times New Roman"/>
              <w:color w:val="000000"/>
              <w:sz w:val="18"/>
              <w:szCs w:val="18"/>
              <w:lang w:val="es-VE" w:eastAsia="es-CL"/>
            </w:rPr>
            <w:t xml:space="preserve">DEPARTAMENTO DE PREVENCION DE RIESGOS Y </w:t>
          </w:r>
          <w:proofErr w:type="gramStart"/>
          <w:r w:rsidRPr="00E84B4D">
            <w:rPr>
              <w:rFonts w:ascii="Calibri" w:eastAsia="Times New Roman" w:hAnsi="Calibri" w:cs="Times New Roman"/>
              <w:color w:val="000000"/>
              <w:sz w:val="18"/>
              <w:szCs w:val="18"/>
              <w:lang w:val="es-VE" w:eastAsia="es-CL"/>
            </w:rPr>
            <w:t>M.AMBIENTE</w:t>
          </w:r>
          <w:proofErr w:type="gramEnd"/>
        </w:p>
      </w:tc>
    </w:tr>
  </w:tbl>
  <w:p w14:paraId="184ADA5B" w14:textId="77777777" w:rsidR="000C7B1C" w:rsidRDefault="000C7B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36D9A"/>
    <w:multiLevelType w:val="hybridMultilevel"/>
    <w:tmpl w:val="18FE2E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6C46283"/>
    <w:multiLevelType w:val="hybridMultilevel"/>
    <w:tmpl w:val="30D0E1E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875895792">
    <w:abstractNumId w:val="0"/>
  </w:num>
  <w:num w:numId="2" w16cid:durableId="809251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7B1C"/>
    <w:rsid w:val="00035B26"/>
    <w:rsid w:val="0003792A"/>
    <w:rsid w:val="0006766D"/>
    <w:rsid w:val="000C7B1C"/>
    <w:rsid w:val="0017576C"/>
    <w:rsid w:val="00190B3A"/>
    <w:rsid w:val="002C6FB6"/>
    <w:rsid w:val="003169D5"/>
    <w:rsid w:val="00351A2D"/>
    <w:rsid w:val="00487078"/>
    <w:rsid w:val="005C5421"/>
    <w:rsid w:val="005F06EE"/>
    <w:rsid w:val="00604686"/>
    <w:rsid w:val="00892277"/>
    <w:rsid w:val="00902060"/>
    <w:rsid w:val="00952EFF"/>
    <w:rsid w:val="009B1F0B"/>
    <w:rsid w:val="00A27FB1"/>
    <w:rsid w:val="00B82EC9"/>
    <w:rsid w:val="00C042D7"/>
    <w:rsid w:val="00D42C26"/>
    <w:rsid w:val="00DE0A4D"/>
    <w:rsid w:val="00E16F94"/>
    <w:rsid w:val="00E46730"/>
    <w:rsid w:val="00E84B4D"/>
    <w:rsid w:val="00F22739"/>
    <w:rsid w:val="00F55D49"/>
    <w:rsid w:val="00F86A94"/>
    <w:rsid w:val="00F91EE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E7C9"/>
  <w15:docId w15:val="{D47841AF-E57A-4D95-B08B-33D1562EE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92A"/>
  </w:style>
  <w:style w:type="paragraph" w:styleId="Ttulo2">
    <w:name w:val="heading 2"/>
    <w:basedOn w:val="Normal"/>
    <w:next w:val="Normal"/>
    <w:link w:val="Ttulo2Car"/>
    <w:uiPriority w:val="9"/>
    <w:unhideWhenUsed/>
    <w:qFormat/>
    <w:rsid w:val="000379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3792A"/>
    <w:rPr>
      <w:rFonts w:asciiTheme="majorHAnsi" w:eastAsiaTheme="majorEastAsia" w:hAnsiTheme="majorHAnsi" w:cstheme="majorBidi"/>
      <w:b/>
      <w:bCs/>
      <w:color w:val="4F81BD" w:themeColor="accent1"/>
      <w:sz w:val="26"/>
      <w:szCs w:val="26"/>
    </w:rPr>
  </w:style>
  <w:style w:type="paragraph" w:styleId="Textodeglobo">
    <w:name w:val="Balloon Text"/>
    <w:basedOn w:val="Normal"/>
    <w:link w:val="TextodegloboCar"/>
    <w:uiPriority w:val="99"/>
    <w:semiHidden/>
    <w:unhideWhenUsed/>
    <w:rsid w:val="000C7B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7B1C"/>
    <w:rPr>
      <w:rFonts w:ascii="Tahoma" w:hAnsi="Tahoma" w:cs="Tahoma"/>
      <w:sz w:val="16"/>
      <w:szCs w:val="16"/>
    </w:rPr>
  </w:style>
  <w:style w:type="paragraph" w:styleId="Encabezado">
    <w:name w:val="header"/>
    <w:basedOn w:val="Normal"/>
    <w:link w:val="EncabezadoCar"/>
    <w:uiPriority w:val="99"/>
    <w:unhideWhenUsed/>
    <w:rsid w:val="000C7B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7B1C"/>
  </w:style>
  <w:style w:type="paragraph" w:styleId="Piedepgina">
    <w:name w:val="footer"/>
    <w:basedOn w:val="Normal"/>
    <w:link w:val="PiedepginaCar"/>
    <w:uiPriority w:val="99"/>
    <w:unhideWhenUsed/>
    <w:rsid w:val="000C7B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7B1C"/>
  </w:style>
  <w:style w:type="paragraph" w:styleId="Prrafodelista">
    <w:name w:val="List Paragraph"/>
    <w:basedOn w:val="Normal"/>
    <w:uiPriority w:val="34"/>
    <w:qFormat/>
    <w:rsid w:val="00C04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1379">
      <w:bodyDiv w:val="1"/>
      <w:marLeft w:val="0"/>
      <w:marRight w:val="0"/>
      <w:marTop w:val="0"/>
      <w:marBottom w:val="0"/>
      <w:divBdr>
        <w:top w:val="none" w:sz="0" w:space="0" w:color="auto"/>
        <w:left w:val="none" w:sz="0" w:space="0" w:color="auto"/>
        <w:bottom w:val="none" w:sz="0" w:space="0" w:color="auto"/>
        <w:right w:val="none" w:sz="0" w:space="0" w:color="auto"/>
      </w:divBdr>
      <w:divsChild>
        <w:div w:id="1673531926">
          <w:marLeft w:val="0"/>
          <w:marRight w:val="0"/>
          <w:marTop w:val="0"/>
          <w:marBottom w:val="0"/>
          <w:divBdr>
            <w:top w:val="none" w:sz="0" w:space="0" w:color="auto"/>
            <w:left w:val="none" w:sz="0" w:space="0" w:color="auto"/>
            <w:bottom w:val="none" w:sz="0" w:space="0" w:color="auto"/>
            <w:right w:val="none" w:sz="0" w:space="0" w:color="auto"/>
          </w:divBdr>
        </w:div>
        <w:div w:id="1646085511">
          <w:marLeft w:val="0"/>
          <w:marRight w:val="0"/>
          <w:marTop w:val="0"/>
          <w:marBottom w:val="0"/>
          <w:divBdr>
            <w:top w:val="none" w:sz="0" w:space="0" w:color="auto"/>
            <w:left w:val="none" w:sz="0" w:space="0" w:color="auto"/>
            <w:bottom w:val="none" w:sz="0" w:space="0" w:color="auto"/>
            <w:right w:val="none" w:sz="0" w:space="0" w:color="auto"/>
          </w:divBdr>
        </w:div>
        <w:div w:id="1874422328">
          <w:marLeft w:val="0"/>
          <w:marRight w:val="0"/>
          <w:marTop w:val="0"/>
          <w:marBottom w:val="0"/>
          <w:divBdr>
            <w:top w:val="none" w:sz="0" w:space="0" w:color="auto"/>
            <w:left w:val="none" w:sz="0" w:space="0" w:color="auto"/>
            <w:bottom w:val="none" w:sz="0" w:space="0" w:color="auto"/>
            <w:right w:val="none" w:sz="0" w:space="0" w:color="auto"/>
          </w:divBdr>
        </w:div>
        <w:div w:id="24410816">
          <w:marLeft w:val="0"/>
          <w:marRight w:val="0"/>
          <w:marTop w:val="0"/>
          <w:marBottom w:val="0"/>
          <w:divBdr>
            <w:top w:val="none" w:sz="0" w:space="0" w:color="auto"/>
            <w:left w:val="none" w:sz="0" w:space="0" w:color="auto"/>
            <w:bottom w:val="none" w:sz="0" w:space="0" w:color="auto"/>
            <w:right w:val="none" w:sz="0" w:space="0" w:color="auto"/>
          </w:divBdr>
        </w:div>
        <w:div w:id="857502470">
          <w:marLeft w:val="0"/>
          <w:marRight w:val="0"/>
          <w:marTop w:val="0"/>
          <w:marBottom w:val="0"/>
          <w:divBdr>
            <w:top w:val="none" w:sz="0" w:space="0" w:color="auto"/>
            <w:left w:val="none" w:sz="0" w:space="0" w:color="auto"/>
            <w:bottom w:val="none" w:sz="0" w:space="0" w:color="auto"/>
            <w:right w:val="none" w:sz="0" w:space="0" w:color="auto"/>
          </w:divBdr>
        </w:div>
        <w:div w:id="1480925316">
          <w:marLeft w:val="0"/>
          <w:marRight w:val="0"/>
          <w:marTop w:val="0"/>
          <w:marBottom w:val="0"/>
          <w:divBdr>
            <w:top w:val="none" w:sz="0" w:space="0" w:color="auto"/>
            <w:left w:val="none" w:sz="0" w:space="0" w:color="auto"/>
            <w:bottom w:val="none" w:sz="0" w:space="0" w:color="auto"/>
            <w:right w:val="none" w:sz="0" w:space="0" w:color="auto"/>
          </w:divBdr>
        </w:div>
        <w:div w:id="2103644135">
          <w:marLeft w:val="0"/>
          <w:marRight w:val="0"/>
          <w:marTop w:val="0"/>
          <w:marBottom w:val="0"/>
          <w:divBdr>
            <w:top w:val="none" w:sz="0" w:space="0" w:color="auto"/>
            <w:left w:val="none" w:sz="0" w:space="0" w:color="auto"/>
            <w:bottom w:val="none" w:sz="0" w:space="0" w:color="auto"/>
            <w:right w:val="none" w:sz="0" w:space="0" w:color="auto"/>
          </w:divBdr>
        </w:div>
        <w:div w:id="444661851">
          <w:marLeft w:val="0"/>
          <w:marRight w:val="0"/>
          <w:marTop w:val="0"/>
          <w:marBottom w:val="0"/>
          <w:divBdr>
            <w:top w:val="none" w:sz="0" w:space="0" w:color="auto"/>
            <w:left w:val="none" w:sz="0" w:space="0" w:color="auto"/>
            <w:bottom w:val="none" w:sz="0" w:space="0" w:color="auto"/>
            <w:right w:val="none" w:sz="0" w:space="0" w:color="auto"/>
          </w:divBdr>
        </w:div>
        <w:div w:id="506796120">
          <w:marLeft w:val="0"/>
          <w:marRight w:val="0"/>
          <w:marTop w:val="0"/>
          <w:marBottom w:val="0"/>
          <w:divBdr>
            <w:top w:val="none" w:sz="0" w:space="0" w:color="auto"/>
            <w:left w:val="none" w:sz="0" w:space="0" w:color="auto"/>
            <w:bottom w:val="none" w:sz="0" w:space="0" w:color="auto"/>
            <w:right w:val="none" w:sz="0" w:space="0" w:color="auto"/>
          </w:divBdr>
        </w:div>
        <w:div w:id="2104913520">
          <w:marLeft w:val="0"/>
          <w:marRight w:val="0"/>
          <w:marTop w:val="0"/>
          <w:marBottom w:val="0"/>
          <w:divBdr>
            <w:top w:val="none" w:sz="0" w:space="0" w:color="auto"/>
            <w:left w:val="none" w:sz="0" w:space="0" w:color="auto"/>
            <w:bottom w:val="none" w:sz="0" w:space="0" w:color="auto"/>
            <w:right w:val="none" w:sz="0" w:space="0" w:color="auto"/>
          </w:divBdr>
        </w:div>
        <w:div w:id="1844205652">
          <w:marLeft w:val="0"/>
          <w:marRight w:val="0"/>
          <w:marTop w:val="0"/>
          <w:marBottom w:val="0"/>
          <w:divBdr>
            <w:top w:val="none" w:sz="0" w:space="0" w:color="auto"/>
            <w:left w:val="none" w:sz="0" w:space="0" w:color="auto"/>
            <w:bottom w:val="none" w:sz="0" w:space="0" w:color="auto"/>
            <w:right w:val="none" w:sz="0" w:space="0" w:color="auto"/>
          </w:divBdr>
        </w:div>
        <w:div w:id="1000812392">
          <w:marLeft w:val="0"/>
          <w:marRight w:val="0"/>
          <w:marTop w:val="0"/>
          <w:marBottom w:val="0"/>
          <w:divBdr>
            <w:top w:val="none" w:sz="0" w:space="0" w:color="auto"/>
            <w:left w:val="none" w:sz="0" w:space="0" w:color="auto"/>
            <w:bottom w:val="none" w:sz="0" w:space="0" w:color="auto"/>
            <w:right w:val="none" w:sz="0" w:space="0" w:color="auto"/>
          </w:divBdr>
        </w:div>
        <w:div w:id="1217738745">
          <w:marLeft w:val="0"/>
          <w:marRight w:val="0"/>
          <w:marTop w:val="0"/>
          <w:marBottom w:val="0"/>
          <w:divBdr>
            <w:top w:val="none" w:sz="0" w:space="0" w:color="auto"/>
            <w:left w:val="none" w:sz="0" w:space="0" w:color="auto"/>
            <w:bottom w:val="none" w:sz="0" w:space="0" w:color="auto"/>
            <w:right w:val="none" w:sz="0" w:space="0" w:color="auto"/>
          </w:divBdr>
        </w:div>
        <w:div w:id="1930305356">
          <w:marLeft w:val="0"/>
          <w:marRight w:val="0"/>
          <w:marTop w:val="0"/>
          <w:marBottom w:val="0"/>
          <w:divBdr>
            <w:top w:val="none" w:sz="0" w:space="0" w:color="auto"/>
            <w:left w:val="none" w:sz="0" w:space="0" w:color="auto"/>
            <w:bottom w:val="none" w:sz="0" w:space="0" w:color="auto"/>
            <w:right w:val="none" w:sz="0" w:space="0" w:color="auto"/>
          </w:divBdr>
        </w:div>
        <w:div w:id="997997309">
          <w:marLeft w:val="0"/>
          <w:marRight w:val="0"/>
          <w:marTop w:val="0"/>
          <w:marBottom w:val="0"/>
          <w:divBdr>
            <w:top w:val="none" w:sz="0" w:space="0" w:color="auto"/>
            <w:left w:val="none" w:sz="0" w:space="0" w:color="auto"/>
            <w:bottom w:val="none" w:sz="0" w:space="0" w:color="auto"/>
            <w:right w:val="none" w:sz="0" w:space="0" w:color="auto"/>
          </w:divBdr>
        </w:div>
        <w:div w:id="164249908">
          <w:marLeft w:val="0"/>
          <w:marRight w:val="0"/>
          <w:marTop w:val="0"/>
          <w:marBottom w:val="0"/>
          <w:divBdr>
            <w:top w:val="none" w:sz="0" w:space="0" w:color="auto"/>
            <w:left w:val="none" w:sz="0" w:space="0" w:color="auto"/>
            <w:bottom w:val="none" w:sz="0" w:space="0" w:color="auto"/>
            <w:right w:val="none" w:sz="0" w:space="0" w:color="auto"/>
          </w:divBdr>
        </w:div>
        <w:div w:id="1984263382">
          <w:marLeft w:val="0"/>
          <w:marRight w:val="0"/>
          <w:marTop w:val="0"/>
          <w:marBottom w:val="0"/>
          <w:divBdr>
            <w:top w:val="none" w:sz="0" w:space="0" w:color="auto"/>
            <w:left w:val="none" w:sz="0" w:space="0" w:color="auto"/>
            <w:bottom w:val="none" w:sz="0" w:space="0" w:color="auto"/>
            <w:right w:val="none" w:sz="0" w:space="0" w:color="auto"/>
          </w:divBdr>
        </w:div>
        <w:div w:id="1413157474">
          <w:marLeft w:val="0"/>
          <w:marRight w:val="0"/>
          <w:marTop w:val="0"/>
          <w:marBottom w:val="0"/>
          <w:divBdr>
            <w:top w:val="none" w:sz="0" w:space="0" w:color="auto"/>
            <w:left w:val="none" w:sz="0" w:space="0" w:color="auto"/>
            <w:bottom w:val="none" w:sz="0" w:space="0" w:color="auto"/>
            <w:right w:val="none" w:sz="0" w:space="0" w:color="auto"/>
          </w:divBdr>
        </w:div>
        <w:div w:id="926039947">
          <w:marLeft w:val="0"/>
          <w:marRight w:val="0"/>
          <w:marTop w:val="0"/>
          <w:marBottom w:val="0"/>
          <w:divBdr>
            <w:top w:val="none" w:sz="0" w:space="0" w:color="auto"/>
            <w:left w:val="none" w:sz="0" w:space="0" w:color="auto"/>
            <w:bottom w:val="none" w:sz="0" w:space="0" w:color="auto"/>
            <w:right w:val="none" w:sz="0" w:space="0" w:color="auto"/>
          </w:divBdr>
        </w:div>
        <w:div w:id="1558053306">
          <w:marLeft w:val="0"/>
          <w:marRight w:val="0"/>
          <w:marTop w:val="0"/>
          <w:marBottom w:val="0"/>
          <w:divBdr>
            <w:top w:val="none" w:sz="0" w:space="0" w:color="auto"/>
            <w:left w:val="none" w:sz="0" w:space="0" w:color="auto"/>
            <w:bottom w:val="none" w:sz="0" w:space="0" w:color="auto"/>
            <w:right w:val="none" w:sz="0" w:space="0" w:color="auto"/>
          </w:divBdr>
        </w:div>
        <w:div w:id="1294605409">
          <w:marLeft w:val="0"/>
          <w:marRight w:val="0"/>
          <w:marTop w:val="0"/>
          <w:marBottom w:val="0"/>
          <w:divBdr>
            <w:top w:val="none" w:sz="0" w:space="0" w:color="auto"/>
            <w:left w:val="none" w:sz="0" w:space="0" w:color="auto"/>
            <w:bottom w:val="none" w:sz="0" w:space="0" w:color="auto"/>
            <w:right w:val="none" w:sz="0" w:space="0" w:color="auto"/>
          </w:divBdr>
        </w:div>
        <w:div w:id="1173035871">
          <w:marLeft w:val="0"/>
          <w:marRight w:val="0"/>
          <w:marTop w:val="0"/>
          <w:marBottom w:val="0"/>
          <w:divBdr>
            <w:top w:val="none" w:sz="0" w:space="0" w:color="auto"/>
            <w:left w:val="none" w:sz="0" w:space="0" w:color="auto"/>
            <w:bottom w:val="none" w:sz="0" w:space="0" w:color="auto"/>
            <w:right w:val="none" w:sz="0" w:space="0" w:color="auto"/>
          </w:divBdr>
        </w:div>
        <w:div w:id="237177069">
          <w:marLeft w:val="0"/>
          <w:marRight w:val="0"/>
          <w:marTop w:val="0"/>
          <w:marBottom w:val="0"/>
          <w:divBdr>
            <w:top w:val="none" w:sz="0" w:space="0" w:color="auto"/>
            <w:left w:val="none" w:sz="0" w:space="0" w:color="auto"/>
            <w:bottom w:val="none" w:sz="0" w:space="0" w:color="auto"/>
            <w:right w:val="none" w:sz="0" w:space="0" w:color="auto"/>
          </w:divBdr>
        </w:div>
        <w:div w:id="2029017563">
          <w:marLeft w:val="0"/>
          <w:marRight w:val="0"/>
          <w:marTop w:val="0"/>
          <w:marBottom w:val="0"/>
          <w:divBdr>
            <w:top w:val="none" w:sz="0" w:space="0" w:color="auto"/>
            <w:left w:val="none" w:sz="0" w:space="0" w:color="auto"/>
            <w:bottom w:val="none" w:sz="0" w:space="0" w:color="auto"/>
            <w:right w:val="none" w:sz="0" w:space="0" w:color="auto"/>
          </w:divBdr>
        </w:div>
        <w:div w:id="1030911963">
          <w:marLeft w:val="0"/>
          <w:marRight w:val="0"/>
          <w:marTop w:val="0"/>
          <w:marBottom w:val="0"/>
          <w:divBdr>
            <w:top w:val="none" w:sz="0" w:space="0" w:color="auto"/>
            <w:left w:val="none" w:sz="0" w:space="0" w:color="auto"/>
            <w:bottom w:val="none" w:sz="0" w:space="0" w:color="auto"/>
            <w:right w:val="none" w:sz="0" w:space="0" w:color="auto"/>
          </w:divBdr>
        </w:div>
        <w:div w:id="765269726">
          <w:marLeft w:val="0"/>
          <w:marRight w:val="0"/>
          <w:marTop w:val="0"/>
          <w:marBottom w:val="0"/>
          <w:divBdr>
            <w:top w:val="none" w:sz="0" w:space="0" w:color="auto"/>
            <w:left w:val="none" w:sz="0" w:space="0" w:color="auto"/>
            <w:bottom w:val="none" w:sz="0" w:space="0" w:color="auto"/>
            <w:right w:val="none" w:sz="0" w:space="0" w:color="auto"/>
          </w:divBdr>
        </w:div>
        <w:div w:id="1094784718">
          <w:marLeft w:val="0"/>
          <w:marRight w:val="0"/>
          <w:marTop w:val="0"/>
          <w:marBottom w:val="0"/>
          <w:divBdr>
            <w:top w:val="none" w:sz="0" w:space="0" w:color="auto"/>
            <w:left w:val="none" w:sz="0" w:space="0" w:color="auto"/>
            <w:bottom w:val="none" w:sz="0" w:space="0" w:color="auto"/>
            <w:right w:val="none" w:sz="0" w:space="0" w:color="auto"/>
          </w:divBdr>
        </w:div>
        <w:div w:id="1814836201">
          <w:marLeft w:val="0"/>
          <w:marRight w:val="0"/>
          <w:marTop w:val="0"/>
          <w:marBottom w:val="0"/>
          <w:divBdr>
            <w:top w:val="none" w:sz="0" w:space="0" w:color="auto"/>
            <w:left w:val="none" w:sz="0" w:space="0" w:color="auto"/>
            <w:bottom w:val="none" w:sz="0" w:space="0" w:color="auto"/>
            <w:right w:val="none" w:sz="0" w:space="0" w:color="auto"/>
          </w:divBdr>
        </w:div>
        <w:div w:id="469789321">
          <w:marLeft w:val="0"/>
          <w:marRight w:val="0"/>
          <w:marTop w:val="0"/>
          <w:marBottom w:val="0"/>
          <w:divBdr>
            <w:top w:val="none" w:sz="0" w:space="0" w:color="auto"/>
            <w:left w:val="none" w:sz="0" w:space="0" w:color="auto"/>
            <w:bottom w:val="none" w:sz="0" w:space="0" w:color="auto"/>
            <w:right w:val="none" w:sz="0" w:space="0" w:color="auto"/>
          </w:divBdr>
        </w:div>
        <w:div w:id="1143277084">
          <w:marLeft w:val="0"/>
          <w:marRight w:val="0"/>
          <w:marTop w:val="0"/>
          <w:marBottom w:val="0"/>
          <w:divBdr>
            <w:top w:val="none" w:sz="0" w:space="0" w:color="auto"/>
            <w:left w:val="none" w:sz="0" w:space="0" w:color="auto"/>
            <w:bottom w:val="none" w:sz="0" w:space="0" w:color="auto"/>
            <w:right w:val="none" w:sz="0" w:space="0" w:color="auto"/>
          </w:divBdr>
        </w:div>
        <w:div w:id="1999141195">
          <w:marLeft w:val="0"/>
          <w:marRight w:val="0"/>
          <w:marTop w:val="0"/>
          <w:marBottom w:val="0"/>
          <w:divBdr>
            <w:top w:val="none" w:sz="0" w:space="0" w:color="auto"/>
            <w:left w:val="none" w:sz="0" w:space="0" w:color="auto"/>
            <w:bottom w:val="none" w:sz="0" w:space="0" w:color="auto"/>
            <w:right w:val="none" w:sz="0" w:space="0" w:color="auto"/>
          </w:divBdr>
        </w:div>
        <w:div w:id="1600719583">
          <w:marLeft w:val="0"/>
          <w:marRight w:val="0"/>
          <w:marTop w:val="0"/>
          <w:marBottom w:val="0"/>
          <w:divBdr>
            <w:top w:val="none" w:sz="0" w:space="0" w:color="auto"/>
            <w:left w:val="none" w:sz="0" w:space="0" w:color="auto"/>
            <w:bottom w:val="none" w:sz="0" w:space="0" w:color="auto"/>
            <w:right w:val="none" w:sz="0" w:space="0" w:color="auto"/>
          </w:divBdr>
        </w:div>
        <w:div w:id="339358153">
          <w:marLeft w:val="0"/>
          <w:marRight w:val="0"/>
          <w:marTop w:val="0"/>
          <w:marBottom w:val="0"/>
          <w:divBdr>
            <w:top w:val="none" w:sz="0" w:space="0" w:color="auto"/>
            <w:left w:val="none" w:sz="0" w:space="0" w:color="auto"/>
            <w:bottom w:val="none" w:sz="0" w:space="0" w:color="auto"/>
            <w:right w:val="none" w:sz="0" w:space="0" w:color="auto"/>
          </w:divBdr>
        </w:div>
        <w:div w:id="329404269">
          <w:marLeft w:val="0"/>
          <w:marRight w:val="0"/>
          <w:marTop w:val="0"/>
          <w:marBottom w:val="0"/>
          <w:divBdr>
            <w:top w:val="none" w:sz="0" w:space="0" w:color="auto"/>
            <w:left w:val="none" w:sz="0" w:space="0" w:color="auto"/>
            <w:bottom w:val="none" w:sz="0" w:space="0" w:color="auto"/>
            <w:right w:val="none" w:sz="0" w:space="0" w:color="auto"/>
          </w:divBdr>
        </w:div>
        <w:div w:id="529493487">
          <w:marLeft w:val="0"/>
          <w:marRight w:val="0"/>
          <w:marTop w:val="0"/>
          <w:marBottom w:val="0"/>
          <w:divBdr>
            <w:top w:val="none" w:sz="0" w:space="0" w:color="auto"/>
            <w:left w:val="none" w:sz="0" w:space="0" w:color="auto"/>
            <w:bottom w:val="none" w:sz="0" w:space="0" w:color="auto"/>
            <w:right w:val="none" w:sz="0" w:space="0" w:color="auto"/>
          </w:divBdr>
        </w:div>
        <w:div w:id="293024600">
          <w:marLeft w:val="0"/>
          <w:marRight w:val="0"/>
          <w:marTop w:val="0"/>
          <w:marBottom w:val="0"/>
          <w:divBdr>
            <w:top w:val="none" w:sz="0" w:space="0" w:color="auto"/>
            <w:left w:val="none" w:sz="0" w:space="0" w:color="auto"/>
            <w:bottom w:val="none" w:sz="0" w:space="0" w:color="auto"/>
            <w:right w:val="none" w:sz="0" w:space="0" w:color="auto"/>
          </w:divBdr>
        </w:div>
        <w:div w:id="1126581468">
          <w:marLeft w:val="0"/>
          <w:marRight w:val="0"/>
          <w:marTop w:val="0"/>
          <w:marBottom w:val="0"/>
          <w:divBdr>
            <w:top w:val="none" w:sz="0" w:space="0" w:color="auto"/>
            <w:left w:val="none" w:sz="0" w:space="0" w:color="auto"/>
            <w:bottom w:val="none" w:sz="0" w:space="0" w:color="auto"/>
            <w:right w:val="none" w:sz="0" w:space="0" w:color="auto"/>
          </w:divBdr>
        </w:div>
        <w:div w:id="944311642">
          <w:marLeft w:val="0"/>
          <w:marRight w:val="0"/>
          <w:marTop w:val="0"/>
          <w:marBottom w:val="0"/>
          <w:divBdr>
            <w:top w:val="none" w:sz="0" w:space="0" w:color="auto"/>
            <w:left w:val="none" w:sz="0" w:space="0" w:color="auto"/>
            <w:bottom w:val="none" w:sz="0" w:space="0" w:color="auto"/>
            <w:right w:val="none" w:sz="0" w:space="0" w:color="auto"/>
          </w:divBdr>
        </w:div>
        <w:div w:id="1258443247">
          <w:marLeft w:val="0"/>
          <w:marRight w:val="0"/>
          <w:marTop w:val="0"/>
          <w:marBottom w:val="0"/>
          <w:divBdr>
            <w:top w:val="none" w:sz="0" w:space="0" w:color="auto"/>
            <w:left w:val="none" w:sz="0" w:space="0" w:color="auto"/>
            <w:bottom w:val="none" w:sz="0" w:space="0" w:color="auto"/>
            <w:right w:val="none" w:sz="0" w:space="0" w:color="auto"/>
          </w:divBdr>
        </w:div>
        <w:div w:id="1673339196">
          <w:marLeft w:val="0"/>
          <w:marRight w:val="0"/>
          <w:marTop w:val="0"/>
          <w:marBottom w:val="0"/>
          <w:divBdr>
            <w:top w:val="none" w:sz="0" w:space="0" w:color="auto"/>
            <w:left w:val="none" w:sz="0" w:space="0" w:color="auto"/>
            <w:bottom w:val="none" w:sz="0" w:space="0" w:color="auto"/>
            <w:right w:val="none" w:sz="0" w:space="0" w:color="auto"/>
          </w:divBdr>
        </w:div>
      </w:divsChild>
    </w:div>
    <w:div w:id="337268163">
      <w:bodyDiv w:val="1"/>
      <w:marLeft w:val="0"/>
      <w:marRight w:val="0"/>
      <w:marTop w:val="0"/>
      <w:marBottom w:val="0"/>
      <w:divBdr>
        <w:top w:val="none" w:sz="0" w:space="0" w:color="auto"/>
        <w:left w:val="none" w:sz="0" w:space="0" w:color="auto"/>
        <w:bottom w:val="none" w:sz="0" w:space="0" w:color="auto"/>
        <w:right w:val="none" w:sz="0" w:space="0" w:color="auto"/>
      </w:divBdr>
    </w:div>
    <w:div w:id="386539913">
      <w:bodyDiv w:val="1"/>
      <w:marLeft w:val="0"/>
      <w:marRight w:val="0"/>
      <w:marTop w:val="0"/>
      <w:marBottom w:val="0"/>
      <w:divBdr>
        <w:top w:val="none" w:sz="0" w:space="0" w:color="auto"/>
        <w:left w:val="none" w:sz="0" w:space="0" w:color="auto"/>
        <w:bottom w:val="none" w:sz="0" w:space="0" w:color="auto"/>
        <w:right w:val="none" w:sz="0" w:space="0" w:color="auto"/>
      </w:divBdr>
      <w:divsChild>
        <w:div w:id="1164009746">
          <w:marLeft w:val="0"/>
          <w:marRight w:val="0"/>
          <w:marTop w:val="0"/>
          <w:marBottom w:val="0"/>
          <w:divBdr>
            <w:top w:val="none" w:sz="0" w:space="0" w:color="auto"/>
            <w:left w:val="none" w:sz="0" w:space="0" w:color="auto"/>
            <w:bottom w:val="none" w:sz="0" w:space="0" w:color="auto"/>
            <w:right w:val="none" w:sz="0" w:space="0" w:color="auto"/>
          </w:divBdr>
        </w:div>
        <w:div w:id="607541766">
          <w:marLeft w:val="0"/>
          <w:marRight w:val="0"/>
          <w:marTop w:val="0"/>
          <w:marBottom w:val="0"/>
          <w:divBdr>
            <w:top w:val="none" w:sz="0" w:space="0" w:color="auto"/>
            <w:left w:val="none" w:sz="0" w:space="0" w:color="auto"/>
            <w:bottom w:val="none" w:sz="0" w:space="0" w:color="auto"/>
            <w:right w:val="none" w:sz="0" w:space="0" w:color="auto"/>
          </w:divBdr>
        </w:div>
        <w:div w:id="1222252493">
          <w:marLeft w:val="0"/>
          <w:marRight w:val="0"/>
          <w:marTop w:val="0"/>
          <w:marBottom w:val="0"/>
          <w:divBdr>
            <w:top w:val="none" w:sz="0" w:space="0" w:color="auto"/>
            <w:left w:val="none" w:sz="0" w:space="0" w:color="auto"/>
            <w:bottom w:val="none" w:sz="0" w:space="0" w:color="auto"/>
            <w:right w:val="none" w:sz="0" w:space="0" w:color="auto"/>
          </w:divBdr>
        </w:div>
        <w:div w:id="609506865">
          <w:marLeft w:val="0"/>
          <w:marRight w:val="0"/>
          <w:marTop w:val="0"/>
          <w:marBottom w:val="0"/>
          <w:divBdr>
            <w:top w:val="none" w:sz="0" w:space="0" w:color="auto"/>
            <w:left w:val="none" w:sz="0" w:space="0" w:color="auto"/>
            <w:bottom w:val="none" w:sz="0" w:space="0" w:color="auto"/>
            <w:right w:val="none" w:sz="0" w:space="0" w:color="auto"/>
          </w:divBdr>
        </w:div>
        <w:div w:id="715088627">
          <w:marLeft w:val="0"/>
          <w:marRight w:val="0"/>
          <w:marTop w:val="0"/>
          <w:marBottom w:val="0"/>
          <w:divBdr>
            <w:top w:val="none" w:sz="0" w:space="0" w:color="auto"/>
            <w:left w:val="none" w:sz="0" w:space="0" w:color="auto"/>
            <w:bottom w:val="none" w:sz="0" w:space="0" w:color="auto"/>
            <w:right w:val="none" w:sz="0" w:space="0" w:color="auto"/>
          </w:divBdr>
        </w:div>
        <w:div w:id="650838024">
          <w:marLeft w:val="0"/>
          <w:marRight w:val="0"/>
          <w:marTop w:val="0"/>
          <w:marBottom w:val="0"/>
          <w:divBdr>
            <w:top w:val="none" w:sz="0" w:space="0" w:color="auto"/>
            <w:left w:val="none" w:sz="0" w:space="0" w:color="auto"/>
            <w:bottom w:val="none" w:sz="0" w:space="0" w:color="auto"/>
            <w:right w:val="none" w:sz="0" w:space="0" w:color="auto"/>
          </w:divBdr>
        </w:div>
        <w:div w:id="1253588386">
          <w:marLeft w:val="0"/>
          <w:marRight w:val="0"/>
          <w:marTop w:val="0"/>
          <w:marBottom w:val="0"/>
          <w:divBdr>
            <w:top w:val="none" w:sz="0" w:space="0" w:color="auto"/>
            <w:left w:val="none" w:sz="0" w:space="0" w:color="auto"/>
            <w:bottom w:val="none" w:sz="0" w:space="0" w:color="auto"/>
            <w:right w:val="none" w:sz="0" w:space="0" w:color="auto"/>
          </w:divBdr>
        </w:div>
        <w:div w:id="41447905">
          <w:marLeft w:val="0"/>
          <w:marRight w:val="0"/>
          <w:marTop w:val="0"/>
          <w:marBottom w:val="0"/>
          <w:divBdr>
            <w:top w:val="none" w:sz="0" w:space="0" w:color="auto"/>
            <w:left w:val="none" w:sz="0" w:space="0" w:color="auto"/>
            <w:bottom w:val="none" w:sz="0" w:space="0" w:color="auto"/>
            <w:right w:val="none" w:sz="0" w:space="0" w:color="auto"/>
          </w:divBdr>
        </w:div>
        <w:div w:id="1553273932">
          <w:marLeft w:val="0"/>
          <w:marRight w:val="0"/>
          <w:marTop w:val="0"/>
          <w:marBottom w:val="0"/>
          <w:divBdr>
            <w:top w:val="none" w:sz="0" w:space="0" w:color="auto"/>
            <w:left w:val="none" w:sz="0" w:space="0" w:color="auto"/>
            <w:bottom w:val="none" w:sz="0" w:space="0" w:color="auto"/>
            <w:right w:val="none" w:sz="0" w:space="0" w:color="auto"/>
          </w:divBdr>
        </w:div>
        <w:div w:id="667824402">
          <w:marLeft w:val="0"/>
          <w:marRight w:val="0"/>
          <w:marTop w:val="0"/>
          <w:marBottom w:val="0"/>
          <w:divBdr>
            <w:top w:val="none" w:sz="0" w:space="0" w:color="auto"/>
            <w:left w:val="none" w:sz="0" w:space="0" w:color="auto"/>
            <w:bottom w:val="none" w:sz="0" w:space="0" w:color="auto"/>
            <w:right w:val="none" w:sz="0" w:space="0" w:color="auto"/>
          </w:divBdr>
        </w:div>
      </w:divsChild>
    </w:div>
    <w:div w:id="418017819">
      <w:bodyDiv w:val="1"/>
      <w:marLeft w:val="0"/>
      <w:marRight w:val="0"/>
      <w:marTop w:val="0"/>
      <w:marBottom w:val="0"/>
      <w:divBdr>
        <w:top w:val="none" w:sz="0" w:space="0" w:color="auto"/>
        <w:left w:val="none" w:sz="0" w:space="0" w:color="auto"/>
        <w:bottom w:val="none" w:sz="0" w:space="0" w:color="auto"/>
        <w:right w:val="none" w:sz="0" w:space="0" w:color="auto"/>
      </w:divBdr>
      <w:divsChild>
        <w:div w:id="12272007">
          <w:marLeft w:val="0"/>
          <w:marRight w:val="0"/>
          <w:marTop w:val="0"/>
          <w:marBottom w:val="0"/>
          <w:divBdr>
            <w:top w:val="none" w:sz="0" w:space="0" w:color="auto"/>
            <w:left w:val="none" w:sz="0" w:space="0" w:color="auto"/>
            <w:bottom w:val="none" w:sz="0" w:space="0" w:color="auto"/>
            <w:right w:val="none" w:sz="0" w:space="0" w:color="auto"/>
          </w:divBdr>
        </w:div>
        <w:div w:id="2067871436">
          <w:marLeft w:val="0"/>
          <w:marRight w:val="0"/>
          <w:marTop w:val="0"/>
          <w:marBottom w:val="0"/>
          <w:divBdr>
            <w:top w:val="none" w:sz="0" w:space="0" w:color="auto"/>
            <w:left w:val="none" w:sz="0" w:space="0" w:color="auto"/>
            <w:bottom w:val="none" w:sz="0" w:space="0" w:color="auto"/>
            <w:right w:val="none" w:sz="0" w:space="0" w:color="auto"/>
          </w:divBdr>
        </w:div>
        <w:div w:id="1137335362">
          <w:marLeft w:val="0"/>
          <w:marRight w:val="0"/>
          <w:marTop w:val="0"/>
          <w:marBottom w:val="0"/>
          <w:divBdr>
            <w:top w:val="none" w:sz="0" w:space="0" w:color="auto"/>
            <w:left w:val="none" w:sz="0" w:space="0" w:color="auto"/>
            <w:bottom w:val="none" w:sz="0" w:space="0" w:color="auto"/>
            <w:right w:val="none" w:sz="0" w:space="0" w:color="auto"/>
          </w:divBdr>
        </w:div>
        <w:div w:id="1737167273">
          <w:marLeft w:val="0"/>
          <w:marRight w:val="0"/>
          <w:marTop w:val="0"/>
          <w:marBottom w:val="0"/>
          <w:divBdr>
            <w:top w:val="none" w:sz="0" w:space="0" w:color="auto"/>
            <w:left w:val="none" w:sz="0" w:space="0" w:color="auto"/>
            <w:bottom w:val="none" w:sz="0" w:space="0" w:color="auto"/>
            <w:right w:val="none" w:sz="0" w:space="0" w:color="auto"/>
          </w:divBdr>
        </w:div>
        <w:div w:id="120079494">
          <w:marLeft w:val="0"/>
          <w:marRight w:val="0"/>
          <w:marTop w:val="0"/>
          <w:marBottom w:val="0"/>
          <w:divBdr>
            <w:top w:val="none" w:sz="0" w:space="0" w:color="auto"/>
            <w:left w:val="none" w:sz="0" w:space="0" w:color="auto"/>
            <w:bottom w:val="none" w:sz="0" w:space="0" w:color="auto"/>
            <w:right w:val="none" w:sz="0" w:space="0" w:color="auto"/>
          </w:divBdr>
        </w:div>
        <w:div w:id="1991980397">
          <w:marLeft w:val="0"/>
          <w:marRight w:val="0"/>
          <w:marTop w:val="0"/>
          <w:marBottom w:val="0"/>
          <w:divBdr>
            <w:top w:val="none" w:sz="0" w:space="0" w:color="auto"/>
            <w:left w:val="none" w:sz="0" w:space="0" w:color="auto"/>
            <w:bottom w:val="none" w:sz="0" w:space="0" w:color="auto"/>
            <w:right w:val="none" w:sz="0" w:space="0" w:color="auto"/>
          </w:divBdr>
        </w:div>
        <w:div w:id="943806154">
          <w:marLeft w:val="0"/>
          <w:marRight w:val="0"/>
          <w:marTop w:val="0"/>
          <w:marBottom w:val="0"/>
          <w:divBdr>
            <w:top w:val="none" w:sz="0" w:space="0" w:color="auto"/>
            <w:left w:val="none" w:sz="0" w:space="0" w:color="auto"/>
            <w:bottom w:val="none" w:sz="0" w:space="0" w:color="auto"/>
            <w:right w:val="none" w:sz="0" w:space="0" w:color="auto"/>
          </w:divBdr>
        </w:div>
        <w:div w:id="664673803">
          <w:marLeft w:val="0"/>
          <w:marRight w:val="0"/>
          <w:marTop w:val="0"/>
          <w:marBottom w:val="0"/>
          <w:divBdr>
            <w:top w:val="none" w:sz="0" w:space="0" w:color="auto"/>
            <w:left w:val="none" w:sz="0" w:space="0" w:color="auto"/>
            <w:bottom w:val="none" w:sz="0" w:space="0" w:color="auto"/>
            <w:right w:val="none" w:sz="0" w:space="0" w:color="auto"/>
          </w:divBdr>
        </w:div>
        <w:div w:id="418017864">
          <w:marLeft w:val="0"/>
          <w:marRight w:val="0"/>
          <w:marTop w:val="0"/>
          <w:marBottom w:val="0"/>
          <w:divBdr>
            <w:top w:val="none" w:sz="0" w:space="0" w:color="auto"/>
            <w:left w:val="none" w:sz="0" w:space="0" w:color="auto"/>
            <w:bottom w:val="none" w:sz="0" w:space="0" w:color="auto"/>
            <w:right w:val="none" w:sz="0" w:space="0" w:color="auto"/>
          </w:divBdr>
        </w:div>
        <w:div w:id="1408650365">
          <w:marLeft w:val="0"/>
          <w:marRight w:val="0"/>
          <w:marTop w:val="0"/>
          <w:marBottom w:val="0"/>
          <w:divBdr>
            <w:top w:val="none" w:sz="0" w:space="0" w:color="auto"/>
            <w:left w:val="none" w:sz="0" w:space="0" w:color="auto"/>
            <w:bottom w:val="none" w:sz="0" w:space="0" w:color="auto"/>
            <w:right w:val="none" w:sz="0" w:space="0" w:color="auto"/>
          </w:divBdr>
        </w:div>
        <w:div w:id="2112774367">
          <w:marLeft w:val="0"/>
          <w:marRight w:val="0"/>
          <w:marTop w:val="0"/>
          <w:marBottom w:val="0"/>
          <w:divBdr>
            <w:top w:val="none" w:sz="0" w:space="0" w:color="auto"/>
            <w:left w:val="none" w:sz="0" w:space="0" w:color="auto"/>
            <w:bottom w:val="none" w:sz="0" w:space="0" w:color="auto"/>
            <w:right w:val="none" w:sz="0" w:space="0" w:color="auto"/>
          </w:divBdr>
        </w:div>
        <w:div w:id="1840923407">
          <w:marLeft w:val="0"/>
          <w:marRight w:val="0"/>
          <w:marTop w:val="0"/>
          <w:marBottom w:val="0"/>
          <w:divBdr>
            <w:top w:val="none" w:sz="0" w:space="0" w:color="auto"/>
            <w:left w:val="none" w:sz="0" w:space="0" w:color="auto"/>
            <w:bottom w:val="none" w:sz="0" w:space="0" w:color="auto"/>
            <w:right w:val="none" w:sz="0" w:space="0" w:color="auto"/>
          </w:divBdr>
        </w:div>
        <w:div w:id="879242397">
          <w:marLeft w:val="0"/>
          <w:marRight w:val="0"/>
          <w:marTop w:val="0"/>
          <w:marBottom w:val="0"/>
          <w:divBdr>
            <w:top w:val="none" w:sz="0" w:space="0" w:color="auto"/>
            <w:left w:val="none" w:sz="0" w:space="0" w:color="auto"/>
            <w:bottom w:val="none" w:sz="0" w:space="0" w:color="auto"/>
            <w:right w:val="none" w:sz="0" w:space="0" w:color="auto"/>
          </w:divBdr>
        </w:div>
        <w:div w:id="602807734">
          <w:marLeft w:val="0"/>
          <w:marRight w:val="0"/>
          <w:marTop w:val="0"/>
          <w:marBottom w:val="0"/>
          <w:divBdr>
            <w:top w:val="none" w:sz="0" w:space="0" w:color="auto"/>
            <w:left w:val="none" w:sz="0" w:space="0" w:color="auto"/>
            <w:bottom w:val="none" w:sz="0" w:space="0" w:color="auto"/>
            <w:right w:val="none" w:sz="0" w:space="0" w:color="auto"/>
          </w:divBdr>
        </w:div>
        <w:div w:id="1478840554">
          <w:marLeft w:val="0"/>
          <w:marRight w:val="0"/>
          <w:marTop w:val="0"/>
          <w:marBottom w:val="0"/>
          <w:divBdr>
            <w:top w:val="none" w:sz="0" w:space="0" w:color="auto"/>
            <w:left w:val="none" w:sz="0" w:space="0" w:color="auto"/>
            <w:bottom w:val="none" w:sz="0" w:space="0" w:color="auto"/>
            <w:right w:val="none" w:sz="0" w:space="0" w:color="auto"/>
          </w:divBdr>
        </w:div>
        <w:div w:id="1224290466">
          <w:marLeft w:val="0"/>
          <w:marRight w:val="0"/>
          <w:marTop w:val="0"/>
          <w:marBottom w:val="0"/>
          <w:divBdr>
            <w:top w:val="none" w:sz="0" w:space="0" w:color="auto"/>
            <w:left w:val="none" w:sz="0" w:space="0" w:color="auto"/>
            <w:bottom w:val="none" w:sz="0" w:space="0" w:color="auto"/>
            <w:right w:val="none" w:sz="0" w:space="0" w:color="auto"/>
          </w:divBdr>
        </w:div>
        <w:div w:id="1478299531">
          <w:marLeft w:val="0"/>
          <w:marRight w:val="0"/>
          <w:marTop w:val="0"/>
          <w:marBottom w:val="0"/>
          <w:divBdr>
            <w:top w:val="none" w:sz="0" w:space="0" w:color="auto"/>
            <w:left w:val="none" w:sz="0" w:space="0" w:color="auto"/>
            <w:bottom w:val="none" w:sz="0" w:space="0" w:color="auto"/>
            <w:right w:val="none" w:sz="0" w:space="0" w:color="auto"/>
          </w:divBdr>
        </w:div>
        <w:div w:id="1275287741">
          <w:marLeft w:val="0"/>
          <w:marRight w:val="0"/>
          <w:marTop w:val="0"/>
          <w:marBottom w:val="0"/>
          <w:divBdr>
            <w:top w:val="none" w:sz="0" w:space="0" w:color="auto"/>
            <w:left w:val="none" w:sz="0" w:space="0" w:color="auto"/>
            <w:bottom w:val="none" w:sz="0" w:space="0" w:color="auto"/>
            <w:right w:val="none" w:sz="0" w:space="0" w:color="auto"/>
          </w:divBdr>
        </w:div>
        <w:div w:id="1888688500">
          <w:marLeft w:val="0"/>
          <w:marRight w:val="0"/>
          <w:marTop w:val="0"/>
          <w:marBottom w:val="0"/>
          <w:divBdr>
            <w:top w:val="none" w:sz="0" w:space="0" w:color="auto"/>
            <w:left w:val="none" w:sz="0" w:space="0" w:color="auto"/>
            <w:bottom w:val="none" w:sz="0" w:space="0" w:color="auto"/>
            <w:right w:val="none" w:sz="0" w:space="0" w:color="auto"/>
          </w:divBdr>
        </w:div>
        <w:div w:id="96409889">
          <w:marLeft w:val="0"/>
          <w:marRight w:val="0"/>
          <w:marTop w:val="0"/>
          <w:marBottom w:val="0"/>
          <w:divBdr>
            <w:top w:val="none" w:sz="0" w:space="0" w:color="auto"/>
            <w:left w:val="none" w:sz="0" w:space="0" w:color="auto"/>
            <w:bottom w:val="none" w:sz="0" w:space="0" w:color="auto"/>
            <w:right w:val="none" w:sz="0" w:space="0" w:color="auto"/>
          </w:divBdr>
        </w:div>
        <w:div w:id="582642529">
          <w:marLeft w:val="0"/>
          <w:marRight w:val="0"/>
          <w:marTop w:val="0"/>
          <w:marBottom w:val="0"/>
          <w:divBdr>
            <w:top w:val="none" w:sz="0" w:space="0" w:color="auto"/>
            <w:left w:val="none" w:sz="0" w:space="0" w:color="auto"/>
            <w:bottom w:val="none" w:sz="0" w:space="0" w:color="auto"/>
            <w:right w:val="none" w:sz="0" w:space="0" w:color="auto"/>
          </w:divBdr>
        </w:div>
      </w:divsChild>
    </w:div>
    <w:div w:id="419108322">
      <w:bodyDiv w:val="1"/>
      <w:marLeft w:val="0"/>
      <w:marRight w:val="0"/>
      <w:marTop w:val="0"/>
      <w:marBottom w:val="0"/>
      <w:divBdr>
        <w:top w:val="none" w:sz="0" w:space="0" w:color="auto"/>
        <w:left w:val="none" w:sz="0" w:space="0" w:color="auto"/>
        <w:bottom w:val="none" w:sz="0" w:space="0" w:color="auto"/>
        <w:right w:val="none" w:sz="0" w:space="0" w:color="auto"/>
      </w:divBdr>
      <w:divsChild>
        <w:div w:id="1676566411">
          <w:marLeft w:val="0"/>
          <w:marRight w:val="0"/>
          <w:marTop w:val="0"/>
          <w:marBottom w:val="0"/>
          <w:divBdr>
            <w:top w:val="none" w:sz="0" w:space="0" w:color="auto"/>
            <w:left w:val="none" w:sz="0" w:space="0" w:color="auto"/>
            <w:bottom w:val="none" w:sz="0" w:space="0" w:color="auto"/>
            <w:right w:val="none" w:sz="0" w:space="0" w:color="auto"/>
          </w:divBdr>
        </w:div>
        <w:div w:id="109009502">
          <w:marLeft w:val="0"/>
          <w:marRight w:val="0"/>
          <w:marTop w:val="0"/>
          <w:marBottom w:val="0"/>
          <w:divBdr>
            <w:top w:val="none" w:sz="0" w:space="0" w:color="auto"/>
            <w:left w:val="none" w:sz="0" w:space="0" w:color="auto"/>
            <w:bottom w:val="none" w:sz="0" w:space="0" w:color="auto"/>
            <w:right w:val="none" w:sz="0" w:space="0" w:color="auto"/>
          </w:divBdr>
        </w:div>
        <w:div w:id="1932397566">
          <w:marLeft w:val="0"/>
          <w:marRight w:val="0"/>
          <w:marTop w:val="0"/>
          <w:marBottom w:val="0"/>
          <w:divBdr>
            <w:top w:val="none" w:sz="0" w:space="0" w:color="auto"/>
            <w:left w:val="none" w:sz="0" w:space="0" w:color="auto"/>
            <w:bottom w:val="none" w:sz="0" w:space="0" w:color="auto"/>
            <w:right w:val="none" w:sz="0" w:space="0" w:color="auto"/>
          </w:divBdr>
        </w:div>
        <w:div w:id="759176008">
          <w:marLeft w:val="0"/>
          <w:marRight w:val="0"/>
          <w:marTop w:val="0"/>
          <w:marBottom w:val="0"/>
          <w:divBdr>
            <w:top w:val="none" w:sz="0" w:space="0" w:color="auto"/>
            <w:left w:val="none" w:sz="0" w:space="0" w:color="auto"/>
            <w:bottom w:val="none" w:sz="0" w:space="0" w:color="auto"/>
            <w:right w:val="none" w:sz="0" w:space="0" w:color="auto"/>
          </w:divBdr>
        </w:div>
        <w:div w:id="472675090">
          <w:marLeft w:val="0"/>
          <w:marRight w:val="0"/>
          <w:marTop w:val="0"/>
          <w:marBottom w:val="0"/>
          <w:divBdr>
            <w:top w:val="none" w:sz="0" w:space="0" w:color="auto"/>
            <w:left w:val="none" w:sz="0" w:space="0" w:color="auto"/>
            <w:bottom w:val="none" w:sz="0" w:space="0" w:color="auto"/>
            <w:right w:val="none" w:sz="0" w:space="0" w:color="auto"/>
          </w:divBdr>
        </w:div>
        <w:div w:id="834884244">
          <w:marLeft w:val="0"/>
          <w:marRight w:val="0"/>
          <w:marTop w:val="0"/>
          <w:marBottom w:val="0"/>
          <w:divBdr>
            <w:top w:val="none" w:sz="0" w:space="0" w:color="auto"/>
            <w:left w:val="none" w:sz="0" w:space="0" w:color="auto"/>
            <w:bottom w:val="none" w:sz="0" w:space="0" w:color="auto"/>
            <w:right w:val="none" w:sz="0" w:space="0" w:color="auto"/>
          </w:divBdr>
        </w:div>
        <w:div w:id="569654449">
          <w:marLeft w:val="0"/>
          <w:marRight w:val="0"/>
          <w:marTop w:val="0"/>
          <w:marBottom w:val="0"/>
          <w:divBdr>
            <w:top w:val="none" w:sz="0" w:space="0" w:color="auto"/>
            <w:left w:val="none" w:sz="0" w:space="0" w:color="auto"/>
            <w:bottom w:val="none" w:sz="0" w:space="0" w:color="auto"/>
            <w:right w:val="none" w:sz="0" w:space="0" w:color="auto"/>
          </w:divBdr>
        </w:div>
        <w:div w:id="2063753152">
          <w:marLeft w:val="0"/>
          <w:marRight w:val="0"/>
          <w:marTop w:val="0"/>
          <w:marBottom w:val="0"/>
          <w:divBdr>
            <w:top w:val="none" w:sz="0" w:space="0" w:color="auto"/>
            <w:left w:val="none" w:sz="0" w:space="0" w:color="auto"/>
            <w:bottom w:val="none" w:sz="0" w:space="0" w:color="auto"/>
            <w:right w:val="none" w:sz="0" w:space="0" w:color="auto"/>
          </w:divBdr>
        </w:div>
        <w:div w:id="1593973535">
          <w:marLeft w:val="0"/>
          <w:marRight w:val="0"/>
          <w:marTop w:val="0"/>
          <w:marBottom w:val="0"/>
          <w:divBdr>
            <w:top w:val="none" w:sz="0" w:space="0" w:color="auto"/>
            <w:left w:val="none" w:sz="0" w:space="0" w:color="auto"/>
            <w:bottom w:val="none" w:sz="0" w:space="0" w:color="auto"/>
            <w:right w:val="none" w:sz="0" w:space="0" w:color="auto"/>
          </w:divBdr>
        </w:div>
        <w:div w:id="2072342625">
          <w:marLeft w:val="0"/>
          <w:marRight w:val="0"/>
          <w:marTop w:val="0"/>
          <w:marBottom w:val="0"/>
          <w:divBdr>
            <w:top w:val="none" w:sz="0" w:space="0" w:color="auto"/>
            <w:left w:val="none" w:sz="0" w:space="0" w:color="auto"/>
            <w:bottom w:val="none" w:sz="0" w:space="0" w:color="auto"/>
            <w:right w:val="none" w:sz="0" w:space="0" w:color="auto"/>
          </w:divBdr>
        </w:div>
        <w:div w:id="1871718231">
          <w:marLeft w:val="0"/>
          <w:marRight w:val="0"/>
          <w:marTop w:val="0"/>
          <w:marBottom w:val="0"/>
          <w:divBdr>
            <w:top w:val="none" w:sz="0" w:space="0" w:color="auto"/>
            <w:left w:val="none" w:sz="0" w:space="0" w:color="auto"/>
            <w:bottom w:val="none" w:sz="0" w:space="0" w:color="auto"/>
            <w:right w:val="none" w:sz="0" w:space="0" w:color="auto"/>
          </w:divBdr>
        </w:div>
        <w:div w:id="1207835197">
          <w:marLeft w:val="0"/>
          <w:marRight w:val="0"/>
          <w:marTop w:val="0"/>
          <w:marBottom w:val="0"/>
          <w:divBdr>
            <w:top w:val="none" w:sz="0" w:space="0" w:color="auto"/>
            <w:left w:val="none" w:sz="0" w:space="0" w:color="auto"/>
            <w:bottom w:val="none" w:sz="0" w:space="0" w:color="auto"/>
            <w:right w:val="none" w:sz="0" w:space="0" w:color="auto"/>
          </w:divBdr>
        </w:div>
        <w:div w:id="922031019">
          <w:marLeft w:val="0"/>
          <w:marRight w:val="0"/>
          <w:marTop w:val="0"/>
          <w:marBottom w:val="0"/>
          <w:divBdr>
            <w:top w:val="none" w:sz="0" w:space="0" w:color="auto"/>
            <w:left w:val="none" w:sz="0" w:space="0" w:color="auto"/>
            <w:bottom w:val="none" w:sz="0" w:space="0" w:color="auto"/>
            <w:right w:val="none" w:sz="0" w:space="0" w:color="auto"/>
          </w:divBdr>
        </w:div>
        <w:div w:id="297536134">
          <w:marLeft w:val="0"/>
          <w:marRight w:val="0"/>
          <w:marTop w:val="0"/>
          <w:marBottom w:val="0"/>
          <w:divBdr>
            <w:top w:val="none" w:sz="0" w:space="0" w:color="auto"/>
            <w:left w:val="none" w:sz="0" w:space="0" w:color="auto"/>
            <w:bottom w:val="none" w:sz="0" w:space="0" w:color="auto"/>
            <w:right w:val="none" w:sz="0" w:space="0" w:color="auto"/>
          </w:divBdr>
        </w:div>
        <w:div w:id="1276867430">
          <w:marLeft w:val="0"/>
          <w:marRight w:val="0"/>
          <w:marTop w:val="0"/>
          <w:marBottom w:val="0"/>
          <w:divBdr>
            <w:top w:val="none" w:sz="0" w:space="0" w:color="auto"/>
            <w:left w:val="none" w:sz="0" w:space="0" w:color="auto"/>
            <w:bottom w:val="none" w:sz="0" w:space="0" w:color="auto"/>
            <w:right w:val="none" w:sz="0" w:space="0" w:color="auto"/>
          </w:divBdr>
        </w:div>
        <w:div w:id="1278029868">
          <w:marLeft w:val="0"/>
          <w:marRight w:val="0"/>
          <w:marTop w:val="0"/>
          <w:marBottom w:val="0"/>
          <w:divBdr>
            <w:top w:val="none" w:sz="0" w:space="0" w:color="auto"/>
            <w:left w:val="none" w:sz="0" w:space="0" w:color="auto"/>
            <w:bottom w:val="none" w:sz="0" w:space="0" w:color="auto"/>
            <w:right w:val="none" w:sz="0" w:space="0" w:color="auto"/>
          </w:divBdr>
        </w:div>
        <w:div w:id="229076447">
          <w:marLeft w:val="0"/>
          <w:marRight w:val="0"/>
          <w:marTop w:val="0"/>
          <w:marBottom w:val="0"/>
          <w:divBdr>
            <w:top w:val="none" w:sz="0" w:space="0" w:color="auto"/>
            <w:left w:val="none" w:sz="0" w:space="0" w:color="auto"/>
            <w:bottom w:val="none" w:sz="0" w:space="0" w:color="auto"/>
            <w:right w:val="none" w:sz="0" w:space="0" w:color="auto"/>
          </w:divBdr>
        </w:div>
        <w:div w:id="987395897">
          <w:marLeft w:val="0"/>
          <w:marRight w:val="0"/>
          <w:marTop w:val="0"/>
          <w:marBottom w:val="0"/>
          <w:divBdr>
            <w:top w:val="none" w:sz="0" w:space="0" w:color="auto"/>
            <w:left w:val="none" w:sz="0" w:space="0" w:color="auto"/>
            <w:bottom w:val="none" w:sz="0" w:space="0" w:color="auto"/>
            <w:right w:val="none" w:sz="0" w:space="0" w:color="auto"/>
          </w:divBdr>
        </w:div>
        <w:div w:id="1696343427">
          <w:marLeft w:val="0"/>
          <w:marRight w:val="0"/>
          <w:marTop w:val="0"/>
          <w:marBottom w:val="0"/>
          <w:divBdr>
            <w:top w:val="none" w:sz="0" w:space="0" w:color="auto"/>
            <w:left w:val="none" w:sz="0" w:space="0" w:color="auto"/>
            <w:bottom w:val="none" w:sz="0" w:space="0" w:color="auto"/>
            <w:right w:val="none" w:sz="0" w:space="0" w:color="auto"/>
          </w:divBdr>
        </w:div>
      </w:divsChild>
    </w:div>
    <w:div w:id="520626724">
      <w:bodyDiv w:val="1"/>
      <w:marLeft w:val="0"/>
      <w:marRight w:val="0"/>
      <w:marTop w:val="0"/>
      <w:marBottom w:val="0"/>
      <w:divBdr>
        <w:top w:val="none" w:sz="0" w:space="0" w:color="auto"/>
        <w:left w:val="none" w:sz="0" w:space="0" w:color="auto"/>
        <w:bottom w:val="none" w:sz="0" w:space="0" w:color="auto"/>
        <w:right w:val="none" w:sz="0" w:space="0" w:color="auto"/>
      </w:divBdr>
    </w:div>
    <w:div w:id="578907736">
      <w:bodyDiv w:val="1"/>
      <w:marLeft w:val="0"/>
      <w:marRight w:val="0"/>
      <w:marTop w:val="0"/>
      <w:marBottom w:val="0"/>
      <w:divBdr>
        <w:top w:val="none" w:sz="0" w:space="0" w:color="auto"/>
        <w:left w:val="none" w:sz="0" w:space="0" w:color="auto"/>
        <w:bottom w:val="none" w:sz="0" w:space="0" w:color="auto"/>
        <w:right w:val="none" w:sz="0" w:space="0" w:color="auto"/>
      </w:divBdr>
      <w:divsChild>
        <w:div w:id="1786777944">
          <w:marLeft w:val="0"/>
          <w:marRight w:val="0"/>
          <w:marTop w:val="0"/>
          <w:marBottom w:val="0"/>
          <w:divBdr>
            <w:top w:val="none" w:sz="0" w:space="0" w:color="auto"/>
            <w:left w:val="none" w:sz="0" w:space="0" w:color="auto"/>
            <w:bottom w:val="none" w:sz="0" w:space="0" w:color="auto"/>
            <w:right w:val="none" w:sz="0" w:space="0" w:color="auto"/>
          </w:divBdr>
        </w:div>
        <w:div w:id="1794863737">
          <w:marLeft w:val="0"/>
          <w:marRight w:val="0"/>
          <w:marTop w:val="0"/>
          <w:marBottom w:val="0"/>
          <w:divBdr>
            <w:top w:val="none" w:sz="0" w:space="0" w:color="auto"/>
            <w:left w:val="none" w:sz="0" w:space="0" w:color="auto"/>
            <w:bottom w:val="none" w:sz="0" w:space="0" w:color="auto"/>
            <w:right w:val="none" w:sz="0" w:space="0" w:color="auto"/>
          </w:divBdr>
        </w:div>
        <w:div w:id="786386549">
          <w:marLeft w:val="0"/>
          <w:marRight w:val="0"/>
          <w:marTop w:val="0"/>
          <w:marBottom w:val="0"/>
          <w:divBdr>
            <w:top w:val="none" w:sz="0" w:space="0" w:color="auto"/>
            <w:left w:val="none" w:sz="0" w:space="0" w:color="auto"/>
            <w:bottom w:val="none" w:sz="0" w:space="0" w:color="auto"/>
            <w:right w:val="none" w:sz="0" w:space="0" w:color="auto"/>
          </w:divBdr>
        </w:div>
        <w:div w:id="1947301697">
          <w:marLeft w:val="0"/>
          <w:marRight w:val="0"/>
          <w:marTop w:val="0"/>
          <w:marBottom w:val="0"/>
          <w:divBdr>
            <w:top w:val="none" w:sz="0" w:space="0" w:color="auto"/>
            <w:left w:val="none" w:sz="0" w:space="0" w:color="auto"/>
            <w:bottom w:val="none" w:sz="0" w:space="0" w:color="auto"/>
            <w:right w:val="none" w:sz="0" w:space="0" w:color="auto"/>
          </w:divBdr>
        </w:div>
        <w:div w:id="510343019">
          <w:marLeft w:val="0"/>
          <w:marRight w:val="0"/>
          <w:marTop w:val="0"/>
          <w:marBottom w:val="0"/>
          <w:divBdr>
            <w:top w:val="none" w:sz="0" w:space="0" w:color="auto"/>
            <w:left w:val="none" w:sz="0" w:space="0" w:color="auto"/>
            <w:bottom w:val="none" w:sz="0" w:space="0" w:color="auto"/>
            <w:right w:val="none" w:sz="0" w:space="0" w:color="auto"/>
          </w:divBdr>
        </w:div>
        <w:div w:id="616059537">
          <w:marLeft w:val="0"/>
          <w:marRight w:val="0"/>
          <w:marTop w:val="0"/>
          <w:marBottom w:val="0"/>
          <w:divBdr>
            <w:top w:val="none" w:sz="0" w:space="0" w:color="auto"/>
            <w:left w:val="none" w:sz="0" w:space="0" w:color="auto"/>
            <w:bottom w:val="none" w:sz="0" w:space="0" w:color="auto"/>
            <w:right w:val="none" w:sz="0" w:space="0" w:color="auto"/>
          </w:divBdr>
        </w:div>
        <w:div w:id="442653578">
          <w:marLeft w:val="0"/>
          <w:marRight w:val="0"/>
          <w:marTop w:val="0"/>
          <w:marBottom w:val="0"/>
          <w:divBdr>
            <w:top w:val="none" w:sz="0" w:space="0" w:color="auto"/>
            <w:left w:val="none" w:sz="0" w:space="0" w:color="auto"/>
            <w:bottom w:val="none" w:sz="0" w:space="0" w:color="auto"/>
            <w:right w:val="none" w:sz="0" w:space="0" w:color="auto"/>
          </w:divBdr>
        </w:div>
        <w:div w:id="1807507802">
          <w:marLeft w:val="0"/>
          <w:marRight w:val="0"/>
          <w:marTop w:val="0"/>
          <w:marBottom w:val="0"/>
          <w:divBdr>
            <w:top w:val="none" w:sz="0" w:space="0" w:color="auto"/>
            <w:left w:val="none" w:sz="0" w:space="0" w:color="auto"/>
            <w:bottom w:val="none" w:sz="0" w:space="0" w:color="auto"/>
            <w:right w:val="none" w:sz="0" w:space="0" w:color="auto"/>
          </w:divBdr>
        </w:div>
        <w:div w:id="1567643010">
          <w:marLeft w:val="0"/>
          <w:marRight w:val="0"/>
          <w:marTop w:val="0"/>
          <w:marBottom w:val="0"/>
          <w:divBdr>
            <w:top w:val="none" w:sz="0" w:space="0" w:color="auto"/>
            <w:left w:val="none" w:sz="0" w:space="0" w:color="auto"/>
            <w:bottom w:val="none" w:sz="0" w:space="0" w:color="auto"/>
            <w:right w:val="none" w:sz="0" w:space="0" w:color="auto"/>
          </w:divBdr>
        </w:div>
        <w:div w:id="1961840232">
          <w:marLeft w:val="0"/>
          <w:marRight w:val="0"/>
          <w:marTop w:val="0"/>
          <w:marBottom w:val="0"/>
          <w:divBdr>
            <w:top w:val="none" w:sz="0" w:space="0" w:color="auto"/>
            <w:left w:val="none" w:sz="0" w:space="0" w:color="auto"/>
            <w:bottom w:val="none" w:sz="0" w:space="0" w:color="auto"/>
            <w:right w:val="none" w:sz="0" w:space="0" w:color="auto"/>
          </w:divBdr>
        </w:div>
        <w:div w:id="2034722864">
          <w:marLeft w:val="0"/>
          <w:marRight w:val="0"/>
          <w:marTop w:val="0"/>
          <w:marBottom w:val="0"/>
          <w:divBdr>
            <w:top w:val="none" w:sz="0" w:space="0" w:color="auto"/>
            <w:left w:val="none" w:sz="0" w:space="0" w:color="auto"/>
            <w:bottom w:val="none" w:sz="0" w:space="0" w:color="auto"/>
            <w:right w:val="none" w:sz="0" w:space="0" w:color="auto"/>
          </w:divBdr>
        </w:div>
        <w:div w:id="640772916">
          <w:marLeft w:val="0"/>
          <w:marRight w:val="0"/>
          <w:marTop w:val="0"/>
          <w:marBottom w:val="0"/>
          <w:divBdr>
            <w:top w:val="none" w:sz="0" w:space="0" w:color="auto"/>
            <w:left w:val="none" w:sz="0" w:space="0" w:color="auto"/>
            <w:bottom w:val="none" w:sz="0" w:space="0" w:color="auto"/>
            <w:right w:val="none" w:sz="0" w:space="0" w:color="auto"/>
          </w:divBdr>
        </w:div>
        <w:div w:id="1315335368">
          <w:marLeft w:val="0"/>
          <w:marRight w:val="0"/>
          <w:marTop w:val="0"/>
          <w:marBottom w:val="0"/>
          <w:divBdr>
            <w:top w:val="none" w:sz="0" w:space="0" w:color="auto"/>
            <w:left w:val="none" w:sz="0" w:space="0" w:color="auto"/>
            <w:bottom w:val="none" w:sz="0" w:space="0" w:color="auto"/>
            <w:right w:val="none" w:sz="0" w:space="0" w:color="auto"/>
          </w:divBdr>
        </w:div>
        <w:div w:id="1465000866">
          <w:marLeft w:val="0"/>
          <w:marRight w:val="0"/>
          <w:marTop w:val="0"/>
          <w:marBottom w:val="0"/>
          <w:divBdr>
            <w:top w:val="none" w:sz="0" w:space="0" w:color="auto"/>
            <w:left w:val="none" w:sz="0" w:space="0" w:color="auto"/>
            <w:bottom w:val="none" w:sz="0" w:space="0" w:color="auto"/>
            <w:right w:val="none" w:sz="0" w:space="0" w:color="auto"/>
          </w:divBdr>
        </w:div>
        <w:div w:id="200675418">
          <w:marLeft w:val="0"/>
          <w:marRight w:val="0"/>
          <w:marTop w:val="0"/>
          <w:marBottom w:val="0"/>
          <w:divBdr>
            <w:top w:val="none" w:sz="0" w:space="0" w:color="auto"/>
            <w:left w:val="none" w:sz="0" w:space="0" w:color="auto"/>
            <w:bottom w:val="none" w:sz="0" w:space="0" w:color="auto"/>
            <w:right w:val="none" w:sz="0" w:space="0" w:color="auto"/>
          </w:divBdr>
        </w:div>
        <w:div w:id="1797522146">
          <w:marLeft w:val="0"/>
          <w:marRight w:val="0"/>
          <w:marTop w:val="0"/>
          <w:marBottom w:val="0"/>
          <w:divBdr>
            <w:top w:val="none" w:sz="0" w:space="0" w:color="auto"/>
            <w:left w:val="none" w:sz="0" w:space="0" w:color="auto"/>
            <w:bottom w:val="none" w:sz="0" w:space="0" w:color="auto"/>
            <w:right w:val="none" w:sz="0" w:space="0" w:color="auto"/>
          </w:divBdr>
        </w:div>
        <w:div w:id="368654405">
          <w:marLeft w:val="0"/>
          <w:marRight w:val="0"/>
          <w:marTop w:val="0"/>
          <w:marBottom w:val="0"/>
          <w:divBdr>
            <w:top w:val="none" w:sz="0" w:space="0" w:color="auto"/>
            <w:left w:val="none" w:sz="0" w:space="0" w:color="auto"/>
            <w:bottom w:val="none" w:sz="0" w:space="0" w:color="auto"/>
            <w:right w:val="none" w:sz="0" w:space="0" w:color="auto"/>
          </w:divBdr>
        </w:div>
        <w:div w:id="972557443">
          <w:marLeft w:val="0"/>
          <w:marRight w:val="0"/>
          <w:marTop w:val="0"/>
          <w:marBottom w:val="0"/>
          <w:divBdr>
            <w:top w:val="none" w:sz="0" w:space="0" w:color="auto"/>
            <w:left w:val="none" w:sz="0" w:space="0" w:color="auto"/>
            <w:bottom w:val="none" w:sz="0" w:space="0" w:color="auto"/>
            <w:right w:val="none" w:sz="0" w:space="0" w:color="auto"/>
          </w:divBdr>
        </w:div>
        <w:div w:id="2030643404">
          <w:marLeft w:val="0"/>
          <w:marRight w:val="0"/>
          <w:marTop w:val="0"/>
          <w:marBottom w:val="0"/>
          <w:divBdr>
            <w:top w:val="none" w:sz="0" w:space="0" w:color="auto"/>
            <w:left w:val="none" w:sz="0" w:space="0" w:color="auto"/>
            <w:bottom w:val="none" w:sz="0" w:space="0" w:color="auto"/>
            <w:right w:val="none" w:sz="0" w:space="0" w:color="auto"/>
          </w:divBdr>
        </w:div>
        <w:div w:id="673146387">
          <w:marLeft w:val="0"/>
          <w:marRight w:val="0"/>
          <w:marTop w:val="0"/>
          <w:marBottom w:val="0"/>
          <w:divBdr>
            <w:top w:val="none" w:sz="0" w:space="0" w:color="auto"/>
            <w:left w:val="none" w:sz="0" w:space="0" w:color="auto"/>
            <w:bottom w:val="none" w:sz="0" w:space="0" w:color="auto"/>
            <w:right w:val="none" w:sz="0" w:space="0" w:color="auto"/>
          </w:divBdr>
        </w:div>
        <w:div w:id="126893886">
          <w:marLeft w:val="0"/>
          <w:marRight w:val="0"/>
          <w:marTop w:val="0"/>
          <w:marBottom w:val="0"/>
          <w:divBdr>
            <w:top w:val="none" w:sz="0" w:space="0" w:color="auto"/>
            <w:left w:val="none" w:sz="0" w:space="0" w:color="auto"/>
            <w:bottom w:val="none" w:sz="0" w:space="0" w:color="auto"/>
            <w:right w:val="none" w:sz="0" w:space="0" w:color="auto"/>
          </w:divBdr>
        </w:div>
        <w:div w:id="1290941795">
          <w:marLeft w:val="0"/>
          <w:marRight w:val="0"/>
          <w:marTop w:val="0"/>
          <w:marBottom w:val="0"/>
          <w:divBdr>
            <w:top w:val="none" w:sz="0" w:space="0" w:color="auto"/>
            <w:left w:val="none" w:sz="0" w:space="0" w:color="auto"/>
            <w:bottom w:val="none" w:sz="0" w:space="0" w:color="auto"/>
            <w:right w:val="none" w:sz="0" w:space="0" w:color="auto"/>
          </w:divBdr>
        </w:div>
      </w:divsChild>
    </w:div>
    <w:div w:id="590698848">
      <w:bodyDiv w:val="1"/>
      <w:marLeft w:val="0"/>
      <w:marRight w:val="0"/>
      <w:marTop w:val="0"/>
      <w:marBottom w:val="0"/>
      <w:divBdr>
        <w:top w:val="none" w:sz="0" w:space="0" w:color="auto"/>
        <w:left w:val="none" w:sz="0" w:space="0" w:color="auto"/>
        <w:bottom w:val="none" w:sz="0" w:space="0" w:color="auto"/>
        <w:right w:val="none" w:sz="0" w:space="0" w:color="auto"/>
      </w:divBdr>
      <w:divsChild>
        <w:div w:id="920215261">
          <w:marLeft w:val="0"/>
          <w:marRight w:val="0"/>
          <w:marTop w:val="0"/>
          <w:marBottom w:val="0"/>
          <w:divBdr>
            <w:top w:val="none" w:sz="0" w:space="0" w:color="auto"/>
            <w:left w:val="none" w:sz="0" w:space="0" w:color="auto"/>
            <w:bottom w:val="none" w:sz="0" w:space="0" w:color="auto"/>
            <w:right w:val="none" w:sz="0" w:space="0" w:color="auto"/>
          </w:divBdr>
        </w:div>
        <w:div w:id="1486357503">
          <w:marLeft w:val="0"/>
          <w:marRight w:val="0"/>
          <w:marTop w:val="0"/>
          <w:marBottom w:val="0"/>
          <w:divBdr>
            <w:top w:val="none" w:sz="0" w:space="0" w:color="auto"/>
            <w:left w:val="none" w:sz="0" w:space="0" w:color="auto"/>
            <w:bottom w:val="none" w:sz="0" w:space="0" w:color="auto"/>
            <w:right w:val="none" w:sz="0" w:space="0" w:color="auto"/>
          </w:divBdr>
        </w:div>
        <w:div w:id="1227648923">
          <w:marLeft w:val="0"/>
          <w:marRight w:val="0"/>
          <w:marTop w:val="0"/>
          <w:marBottom w:val="0"/>
          <w:divBdr>
            <w:top w:val="none" w:sz="0" w:space="0" w:color="auto"/>
            <w:left w:val="none" w:sz="0" w:space="0" w:color="auto"/>
            <w:bottom w:val="none" w:sz="0" w:space="0" w:color="auto"/>
            <w:right w:val="none" w:sz="0" w:space="0" w:color="auto"/>
          </w:divBdr>
        </w:div>
        <w:div w:id="1042556835">
          <w:marLeft w:val="0"/>
          <w:marRight w:val="0"/>
          <w:marTop w:val="0"/>
          <w:marBottom w:val="0"/>
          <w:divBdr>
            <w:top w:val="none" w:sz="0" w:space="0" w:color="auto"/>
            <w:left w:val="none" w:sz="0" w:space="0" w:color="auto"/>
            <w:bottom w:val="none" w:sz="0" w:space="0" w:color="auto"/>
            <w:right w:val="none" w:sz="0" w:space="0" w:color="auto"/>
          </w:divBdr>
        </w:div>
        <w:div w:id="750935059">
          <w:marLeft w:val="0"/>
          <w:marRight w:val="0"/>
          <w:marTop w:val="0"/>
          <w:marBottom w:val="0"/>
          <w:divBdr>
            <w:top w:val="none" w:sz="0" w:space="0" w:color="auto"/>
            <w:left w:val="none" w:sz="0" w:space="0" w:color="auto"/>
            <w:bottom w:val="none" w:sz="0" w:space="0" w:color="auto"/>
            <w:right w:val="none" w:sz="0" w:space="0" w:color="auto"/>
          </w:divBdr>
        </w:div>
        <w:div w:id="1913463968">
          <w:marLeft w:val="0"/>
          <w:marRight w:val="0"/>
          <w:marTop w:val="0"/>
          <w:marBottom w:val="0"/>
          <w:divBdr>
            <w:top w:val="none" w:sz="0" w:space="0" w:color="auto"/>
            <w:left w:val="none" w:sz="0" w:space="0" w:color="auto"/>
            <w:bottom w:val="none" w:sz="0" w:space="0" w:color="auto"/>
            <w:right w:val="none" w:sz="0" w:space="0" w:color="auto"/>
          </w:divBdr>
        </w:div>
        <w:div w:id="326397013">
          <w:marLeft w:val="0"/>
          <w:marRight w:val="0"/>
          <w:marTop w:val="0"/>
          <w:marBottom w:val="0"/>
          <w:divBdr>
            <w:top w:val="none" w:sz="0" w:space="0" w:color="auto"/>
            <w:left w:val="none" w:sz="0" w:space="0" w:color="auto"/>
            <w:bottom w:val="none" w:sz="0" w:space="0" w:color="auto"/>
            <w:right w:val="none" w:sz="0" w:space="0" w:color="auto"/>
          </w:divBdr>
        </w:div>
        <w:div w:id="660348522">
          <w:marLeft w:val="0"/>
          <w:marRight w:val="0"/>
          <w:marTop w:val="0"/>
          <w:marBottom w:val="0"/>
          <w:divBdr>
            <w:top w:val="none" w:sz="0" w:space="0" w:color="auto"/>
            <w:left w:val="none" w:sz="0" w:space="0" w:color="auto"/>
            <w:bottom w:val="none" w:sz="0" w:space="0" w:color="auto"/>
            <w:right w:val="none" w:sz="0" w:space="0" w:color="auto"/>
          </w:divBdr>
        </w:div>
        <w:div w:id="1406538401">
          <w:marLeft w:val="0"/>
          <w:marRight w:val="0"/>
          <w:marTop w:val="0"/>
          <w:marBottom w:val="0"/>
          <w:divBdr>
            <w:top w:val="none" w:sz="0" w:space="0" w:color="auto"/>
            <w:left w:val="none" w:sz="0" w:space="0" w:color="auto"/>
            <w:bottom w:val="none" w:sz="0" w:space="0" w:color="auto"/>
            <w:right w:val="none" w:sz="0" w:space="0" w:color="auto"/>
          </w:divBdr>
        </w:div>
        <w:div w:id="1032800626">
          <w:marLeft w:val="0"/>
          <w:marRight w:val="0"/>
          <w:marTop w:val="0"/>
          <w:marBottom w:val="0"/>
          <w:divBdr>
            <w:top w:val="none" w:sz="0" w:space="0" w:color="auto"/>
            <w:left w:val="none" w:sz="0" w:space="0" w:color="auto"/>
            <w:bottom w:val="none" w:sz="0" w:space="0" w:color="auto"/>
            <w:right w:val="none" w:sz="0" w:space="0" w:color="auto"/>
          </w:divBdr>
        </w:div>
        <w:div w:id="1148864471">
          <w:marLeft w:val="0"/>
          <w:marRight w:val="0"/>
          <w:marTop w:val="0"/>
          <w:marBottom w:val="0"/>
          <w:divBdr>
            <w:top w:val="none" w:sz="0" w:space="0" w:color="auto"/>
            <w:left w:val="none" w:sz="0" w:space="0" w:color="auto"/>
            <w:bottom w:val="none" w:sz="0" w:space="0" w:color="auto"/>
            <w:right w:val="none" w:sz="0" w:space="0" w:color="auto"/>
          </w:divBdr>
        </w:div>
        <w:div w:id="381902139">
          <w:marLeft w:val="0"/>
          <w:marRight w:val="0"/>
          <w:marTop w:val="0"/>
          <w:marBottom w:val="0"/>
          <w:divBdr>
            <w:top w:val="none" w:sz="0" w:space="0" w:color="auto"/>
            <w:left w:val="none" w:sz="0" w:space="0" w:color="auto"/>
            <w:bottom w:val="none" w:sz="0" w:space="0" w:color="auto"/>
            <w:right w:val="none" w:sz="0" w:space="0" w:color="auto"/>
          </w:divBdr>
        </w:div>
        <w:div w:id="1343361594">
          <w:marLeft w:val="0"/>
          <w:marRight w:val="0"/>
          <w:marTop w:val="0"/>
          <w:marBottom w:val="0"/>
          <w:divBdr>
            <w:top w:val="none" w:sz="0" w:space="0" w:color="auto"/>
            <w:left w:val="none" w:sz="0" w:space="0" w:color="auto"/>
            <w:bottom w:val="none" w:sz="0" w:space="0" w:color="auto"/>
            <w:right w:val="none" w:sz="0" w:space="0" w:color="auto"/>
          </w:divBdr>
        </w:div>
        <w:div w:id="1524830037">
          <w:marLeft w:val="0"/>
          <w:marRight w:val="0"/>
          <w:marTop w:val="0"/>
          <w:marBottom w:val="0"/>
          <w:divBdr>
            <w:top w:val="none" w:sz="0" w:space="0" w:color="auto"/>
            <w:left w:val="none" w:sz="0" w:space="0" w:color="auto"/>
            <w:bottom w:val="none" w:sz="0" w:space="0" w:color="auto"/>
            <w:right w:val="none" w:sz="0" w:space="0" w:color="auto"/>
          </w:divBdr>
        </w:div>
        <w:div w:id="1091315749">
          <w:marLeft w:val="0"/>
          <w:marRight w:val="0"/>
          <w:marTop w:val="0"/>
          <w:marBottom w:val="0"/>
          <w:divBdr>
            <w:top w:val="none" w:sz="0" w:space="0" w:color="auto"/>
            <w:left w:val="none" w:sz="0" w:space="0" w:color="auto"/>
            <w:bottom w:val="none" w:sz="0" w:space="0" w:color="auto"/>
            <w:right w:val="none" w:sz="0" w:space="0" w:color="auto"/>
          </w:divBdr>
        </w:div>
        <w:div w:id="875459863">
          <w:marLeft w:val="0"/>
          <w:marRight w:val="0"/>
          <w:marTop w:val="0"/>
          <w:marBottom w:val="0"/>
          <w:divBdr>
            <w:top w:val="none" w:sz="0" w:space="0" w:color="auto"/>
            <w:left w:val="none" w:sz="0" w:space="0" w:color="auto"/>
            <w:bottom w:val="none" w:sz="0" w:space="0" w:color="auto"/>
            <w:right w:val="none" w:sz="0" w:space="0" w:color="auto"/>
          </w:divBdr>
        </w:div>
        <w:div w:id="826671964">
          <w:marLeft w:val="0"/>
          <w:marRight w:val="0"/>
          <w:marTop w:val="0"/>
          <w:marBottom w:val="0"/>
          <w:divBdr>
            <w:top w:val="none" w:sz="0" w:space="0" w:color="auto"/>
            <w:left w:val="none" w:sz="0" w:space="0" w:color="auto"/>
            <w:bottom w:val="none" w:sz="0" w:space="0" w:color="auto"/>
            <w:right w:val="none" w:sz="0" w:space="0" w:color="auto"/>
          </w:divBdr>
        </w:div>
        <w:div w:id="2013144293">
          <w:marLeft w:val="0"/>
          <w:marRight w:val="0"/>
          <w:marTop w:val="0"/>
          <w:marBottom w:val="0"/>
          <w:divBdr>
            <w:top w:val="none" w:sz="0" w:space="0" w:color="auto"/>
            <w:left w:val="none" w:sz="0" w:space="0" w:color="auto"/>
            <w:bottom w:val="none" w:sz="0" w:space="0" w:color="auto"/>
            <w:right w:val="none" w:sz="0" w:space="0" w:color="auto"/>
          </w:divBdr>
        </w:div>
        <w:div w:id="187185742">
          <w:marLeft w:val="0"/>
          <w:marRight w:val="0"/>
          <w:marTop w:val="0"/>
          <w:marBottom w:val="0"/>
          <w:divBdr>
            <w:top w:val="none" w:sz="0" w:space="0" w:color="auto"/>
            <w:left w:val="none" w:sz="0" w:space="0" w:color="auto"/>
            <w:bottom w:val="none" w:sz="0" w:space="0" w:color="auto"/>
            <w:right w:val="none" w:sz="0" w:space="0" w:color="auto"/>
          </w:divBdr>
        </w:div>
        <w:div w:id="1511870580">
          <w:marLeft w:val="0"/>
          <w:marRight w:val="0"/>
          <w:marTop w:val="0"/>
          <w:marBottom w:val="0"/>
          <w:divBdr>
            <w:top w:val="none" w:sz="0" w:space="0" w:color="auto"/>
            <w:left w:val="none" w:sz="0" w:space="0" w:color="auto"/>
            <w:bottom w:val="none" w:sz="0" w:space="0" w:color="auto"/>
            <w:right w:val="none" w:sz="0" w:space="0" w:color="auto"/>
          </w:divBdr>
        </w:div>
        <w:div w:id="265239406">
          <w:marLeft w:val="0"/>
          <w:marRight w:val="0"/>
          <w:marTop w:val="0"/>
          <w:marBottom w:val="0"/>
          <w:divBdr>
            <w:top w:val="none" w:sz="0" w:space="0" w:color="auto"/>
            <w:left w:val="none" w:sz="0" w:space="0" w:color="auto"/>
            <w:bottom w:val="none" w:sz="0" w:space="0" w:color="auto"/>
            <w:right w:val="none" w:sz="0" w:space="0" w:color="auto"/>
          </w:divBdr>
        </w:div>
        <w:div w:id="189875115">
          <w:marLeft w:val="0"/>
          <w:marRight w:val="0"/>
          <w:marTop w:val="0"/>
          <w:marBottom w:val="0"/>
          <w:divBdr>
            <w:top w:val="none" w:sz="0" w:space="0" w:color="auto"/>
            <w:left w:val="none" w:sz="0" w:space="0" w:color="auto"/>
            <w:bottom w:val="none" w:sz="0" w:space="0" w:color="auto"/>
            <w:right w:val="none" w:sz="0" w:space="0" w:color="auto"/>
          </w:divBdr>
        </w:div>
        <w:div w:id="261567672">
          <w:marLeft w:val="0"/>
          <w:marRight w:val="0"/>
          <w:marTop w:val="0"/>
          <w:marBottom w:val="0"/>
          <w:divBdr>
            <w:top w:val="none" w:sz="0" w:space="0" w:color="auto"/>
            <w:left w:val="none" w:sz="0" w:space="0" w:color="auto"/>
            <w:bottom w:val="none" w:sz="0" w:space="0" w:color="auto"/>
            <w:right w:val="none" w:sz="0" w:space="0" w:color="auto"/>
          </w:divBdr>
        </w:div>
        <w:div w:id="2115779917">
          <w:marLeft w:val="0"/>
          <w:marRight w:val="0"/>
          <w:marTop w:val="0"/>
          <w:marBottom w:val="0"/>
          <w:divBdr>
            <w:top w:val="none" w:sz="0" w:space="0" w:color="auto"/>
            <w:left w:val="none" w:sz="0" w:space="0" w:color="auto"/>
            <w:bottom w:val="none" w:sz="0" w:space="0" w:color="auto"/>
            <w:right w:val="none" w:sz="0" w:space="0" w:color="auto"/>
          </w:divBdr>
        </w:div>
        <w:div w:id="1235625784">
          <w:marLeft w:val="0"/>
          <w:marRight w:val="0"/>
          <w:marTop w:val="0"/>
          <w:marBottom w:val="0"/>
          <w:divBdr>
            <w:top w:val="none" w:sz="0" w:space="0" w:color="auto"/>
            <w:left w:val="none" w:sz="0" w:space="0" w:color="auto"/>
            <w:bottom w:val="none" w:sz="0" w:space="0" w:color="auto"/>
            <w:right w:val="none" w:sz="0" w:space="0" w:color="auto"/>
          </w:divBdr>
        </w:div>
        <w:div w:id="536966570">
          <w:marLeft w:val="0"/>
          <w:marRight w:val="0"/>
          <w:marTop w:val="0"/>
          <w:marBottom w:val="0"/>
          <w:divBdr>
            <w:top w:val="none" w:sz="0" w:space="0" w:color="auto"/>
            <w:left w:val="none" w:sz="0" w:space="0" w:color="auto"/>
            <w:bottom w:val="none" w:sz="0" w:space="0" w:color="auto"/>
            <w:right w:val="none" w:sz="0" w:space="0" w:color="auto"/>
          </w:divBdr>
        </w:div>
      </w:divsChild>
    </w:div>
    <w:div w:id="623081648">
      <w:bodyDiv w:val="1"/>
      <w:marLeft w:val="0"/>
      <w:marRight w:val="0"/>
      <w:marTop w:val="0"/>
      <w:marBottom w:val="0"/>
      <w:divBdr>
        <w:top w:val="none" w:sz="0" w:space="0" w:color="auto"/>
        <w:left w:val="none" w:sz="0" w:space="0" w:color="auto"/>
        <w:bottom w:val="none" w:sz="0" w:space="0" w:color="auto"/>
        <w:right w:val="none" w:sz="0" w:space="0" w:color="auto"/>
      </w:divBdr>
      <w:divsChild>
        <w:div w:id="857620506">
          <w:marLeft w:val="0"/>
          <w:marRight w:val="0"/>
          <w:marTop w:val="0"/>
          <w:marBottom w:val="0"/>
          <w:divBdr>
            <w:top w:val="none" w:sz="0" w:space="0" w:color="auto"/>
            <w:left w:val="none" w:sz="0" w:space="0" w:color="auto"/>
            <w:bottom w:val="none" w:sz="0" w:space="0" w:color="auto"/>
            <w:right w:val="none" w:sz="0" w:space="0" w:color="auto"/>
          </w:divBdr>
          <w:divsChild>
            <w:div w:id="630674290">
              <w:marLeft w:val="0"/>
              <w:marRight w:val="0"/>
              <w:marTop w:val="0"/>
              <w:marBottom w:val="0"/>
              <w:divBdr>
                <w:top w:val="none" w:sz="0" w:space="0" w:color="auto"/>
                <w:left w:val="none" w:sz="0" w:space="0" w:color="auto"/>
                <w:bottom w:val="none" w:sz="0" w:space="0" w:color="auto"/>
                <w:right w:val="none" w:sz="0" w:space="0" w:color="auto"/>
              </w:divBdr>
            </w:div>
            <w:div w:id="1868907816">
              <w:marLeft w:val="0"/>
              <w:marRight w:val="0"/>
              <w:marTop w:val="0"/>
              <w:marBottom w:val="0"/>
              <w:divBdr>
                <w:top w:val="none" w:sz="0" w:space="0" w:color="auto"/>
                <w:left w:val="none" w:sz="0" w:space="0" w:color="auto"/>
                <w:bottom w:val="none" w:sz="0" w:space="0" w:color="auto"/>
                <w:right w:val="none" w:sz="0" w:space="0" w:color="auto"/>
              </w:divBdr>
            </w:div>
            <w:div w:id="670909953">
              <w:marLeft w:val="0"/>
              <w:marRight w:val="0"/>
              <w:marTop w:val="0"/>
              <w:marBottom w:val="0"/>
              <w:divBdr>
                <w:top w:val="none" w:sz="0" w:space="0" w:color="auto"/>
                <w:left w:val="none" w:sz="0" w:space="0" w:color="auto"/>
                <w:bottom w:val="none" w:sz="0" w:space="0" w:color="auto"/>
                <w:right w:val="none" w:sz="0" w:space="0" w:color="auto"/>
              </w:divBdr>
            </w:div>
            <w:div w:id="1073435364">
              <w:marLeft w:val="0"/>
              <w:marRight w:val="0"/>
              <w:marTop w:val="0"/>
              <w:marBottom w:val="0"/>
              <w:divBdr>
                <w:top w:val="none" w:sz="0" w:space="0" w:color="auto"/>
                <w:left w:val="none" w:sz="0" w:space="0" w:color="auto"/>
                <w:bottom w:val="none" w:sz="0" w:space="0" w:color="auto"/>
                <w:right w:val="none" w:sz="0" w:space="0" w:color="auto"/>
              </w:divBdr>
            </w:div>
            <w:div w:id="49381271">
              <w:marLeft w:val="0"/>
              <w:marRight w:val="0"/>
              <w:marTop w:val="0"/>
              <w:marBottom w:val="0"/>
              <w:divBdr>
                <w:top w:val="none" w:sz="0" w:space="0" w:color="auto"/>
                <w:left w:val="none" w:sz="0" w:space="0" w:color="auto"/>
                <w:bottom w:val="none" w:sz="0" w:space="0" w:color="auto"/>
                <w:right w:val="none" w:sz="0" w:space="0" w:color="auto"/>
              </w:divBdr>
            </w:div>
            <w:div w:id="2090956336">
              <w:marLeft w:val="0"/>
              <w:marRight w:val="0"/>
              <w:marTop w:val="0"/>
              <w:marBottom w:val="0"/>
              <w:divBdr>
                <w:top w:val="none" w:sz="0" w:space="0" w:color="auto"/>
                <w:left w:val="none" w:sz="0" w:space="0" w:color="auto"/>
                <w:bottom w:val="none" w:sz="0" w:space="0" w:color="auto"/>
                <w:right w:val="none" w:sz="0" w:space="0" w:color="auto"/>
              </w:divBdr>
            </w:div>
            <w:div w:id="1038166037">
              <w:marLeft w:val="0"/>
              <w:marRight w:val="0"/>
              <w:marTop w:val="0"/>
              <w:marBottom w:val="0"/>
              <w:divBdr>
                <w:top w:val="none" w:sz="0" w:space="0" w:color="auto"/>
                <w:left w:val="none" w:sz="0" w:space="0" w:color="auto"/>
                <w:bottom w:val="none" w:sz="0" w:space="0" w:color="auto"/>
                <w:right w:val="none" w:sz="0" w:space="0" w:color="auto"/>
              </w:divBdr>
            </w:div>
            <w:div w:id="916667855">
              <w:marLeft w:val="0"/>
              <w:marRight w:val="0"/>
              <w:marTop w:val="0"/>
              <w:marBottom w:val="0"/>
              <w:divBdr>
                <w:top w:val="none" w:sz="0" w:space="0" w:color="auto"/>
                <w:left w:val="none" w:sz="0" w:space="0" w:color="auto"/>
                <w:bottom w:val="none" w:sz="0" w:space="0" w:color="auto"/>
                <w:right w:val="none" w:sz="0" w:space="0" w:color="auto"/>
              </w:divBdr>
            </w:div>
            <w:div w:id="1100837919">
              <w:marLeft w:val="0"/>
              <w:marRight w:val="0"/>
              <w:marTop w:val="0"/>
              <w:marBottom w:val="0"/>
              <w:divBdr>
                <w:top w:val="none" w:sz="0" w:space="0" w:color="auto"/>
                <w:left w:val="none" w:sz="0" w:space="0" w:color="auto"/>
                <w:bottom w:val="none" w:sz="0" w:space="0" w:color="auto"/>
                <w:right w:val="none" w:sz="0" w:space="0" w:color="auto"/>
              </w:divBdr>
            </w:div>
            <w:div w:id="1794012817">
              <w:marLeft w:val="0"/>
              <w:marRight w:val="0"/>
              <w:marTop w:val="0"/>
              <w:marBottom w:val="0"/>
              <w:divBdr>
                <w:top w:val="none" w:sz="0" w:space="0" w:color="auto"/>
                <w:left w:val="none" w:sz="0" w:space="0" w:color="auto"/>
                <w:bottom w:val="none" w:sz="0" w:space="0" w:color="auto"/>
                <w:right w:val="none" w:sz="0" w:space="0" w:color="auto"/>
              </w:divBdr>
            </w:div>
            <w:div w:id="890189536">
              <w:marLeft w:val="0"/>
              <w:marRight w:val="0"/>
              <w:marTop w:val="0"/>
              <w:marBottom w:val="0"/>
              <w:divBdr>
                <w:top w:val="none" w:sz="0" w:space="0" w:color="auto"/>
                <w:left w:val="none" w:sz="0" w:space="0" w:color="auto"/>
                <w:bottom w:val="none" w:sz="0" w:space="0" w:color="auto"/>
                <w:right w:val="none" w:sz="0" w:space="0" w:color="auto"/>
              </w:divBdr>
            </w:div>
            <w:div w:id="1130972993">
              <w:marLeft w:val="0"/>
              <w:marRight w:val="0"/>
              <w:marTop w:val="0"/>
              <w:marBottom w:val="0"/>
              <w:divBdr>
                <w:top w:val="none" w:sz="0" w:space="0" w:color="auto"/>
                <w:left w:val="none" w:sz="0" w:space="0" w:color="auto"/>
                <w:bottom w:val="none" w:sz="0" w:space="0" w:color="auto"/>
                <w:right w:val="none" w:sz="0" w:space="0" w:color="auto"/>
              </w:divBdr>
            </w:div>
            <w:div w:id="918828230">
              <w:marLeft w:val="0"/>
              <w:marRight w:val="0"/>
              <w:marTop w:val="0"/>
              <w:marBottom w:val="0"/>
              <w:divBdr>
                <w:top w:val="none" w:sz="0" w:space="0" w:color="auto"/>
                <w:left w:val="none" w:sz="0" w:space="0" w:color="auto"/>
                <w:bottom w:val="none" w:sz="0" w:space="0" w:color="auto"/>
                <w:right w:val="none" w:sz="0" w:space="0" w:color="auto"/>
              </w:divBdr>
            </w:div>
            <w:div w:id="777486300">
              <w:marLeft w:val="0"/>
              <w:marRight w:val="0"/>
              <w:marTop w:val="0"/>
              <w:marBottom w:val="0"/>
              <w:divBdr>
                <w:top w:val="none" w:sz="0" w:space="0" w:color="auto"/>
                <w:left w:val="none" w:sz="0" w:space="0" w:color="auto"/>
                <w:bottom w:val="none" w:sz="0" w:space="0" w:color="auto"/>
                <w:right w:val="none" w:sz="0" w:space="0" w:color="auto"/>
              </w:divBdr>
            </w:div>
            <w:div w:id="1039428772">
              <w:marLeft w:val="0"/>
              <w:marRight w:val="0"/>
              <w:marTop w:val="0"/>
              <w:marBottom w:val="0"/>
              <w:divBdr>
                <w:top w:val="none" w:sz="0" w:space="0" w:color="auto"/>
                <w:left w:val="none" w:sz="0" w:space="0" w:color="auto"/>
                <w:bottom w:val="none" w:sz="0" w:space="0" w:color="auto"/>
                <w:right w:val="none" w:sz="0" w:space="0" w:color="auto"/>
              </w:divBdr>
            </w:div>
            <w:div w:id="93138149">
              <w:marLeft w:val="0"/>
              <w:marRight w:val="0"/>
              <w:marTop w:val="0"/>
              <w:marBottom w:val="0"/>
              <w:divBdr>
                <w:top w:val="none" w:sz="0" w:space="0" w:color="auto"/>
                <w:left w:val="none" w:sz="0" w:space="0" w:color="auto"/>
                <w:bottom w:val="none" w:sz="0" w:space="0" w:color="auto"/>
                <w:right w:val="none" w:sz="0" w:space="0" w:color="auto"/>
              </w:divBdr>
            </w:div>
            <w:div w:id="1591504094">
              <w:marLeft w:val="0"/>
              <w:marRight w:val="0"/>
              <w:marTop w:val="0"/>
              <w:marBottom w:val="0"/>
              <w:divBdr>
                <w:top w:val="none" w:sz="0" w:space="0" w:color="auto"/>
                <w:left w:val="none" w:sz="0" w:space="0" w:color="auto"/>
                <w:bottom w:val="none" w:sz="0" w:space="0" w:color="auto"/>
                <w:right w:val="none" w:sz="0" w:space="0" w:color="auto"/>
              </w:divBdr>
            </w:div>
            <w:div w:id="460732077">
              <w:marLeft w:val="0"/>
              <w:marRight w:val="0"/>
              <w:marTop w:val="0"/>
              <w:marBottom w:val="0"/>
              <w:divBdr>
                <w:top w:val="none" w:sz="0" w:space="0" w:color="auto"/>
                <w:left w:val="none" w:sz="0" w:space="0" w:color="auto"/>
                <w:bottom w:val="none" w:sz="0" w:space="0" w:color="auto"/>
                <w:right w:val="none" w:sz="0" w:space="0" w:color="auto"/>
              </w:divBdr>
            </w:div>
            <w:div w:id="754739812">
              <w:marLeft w:val="0"/>
              <w:marRight w:val="0"/>
              <w:marTop w:val="0"/>
              <w:marBottom w:val="0"/>
              <w:divBdr>
                <w:top w:val="none" w:sz="0" w:space="0" w:color="auto"/>
                <w:left w:val="none" w:sz="0" w:space="0" w:color="auto"/>
                <w:bottom w:val="none" w:sz="0" w:space="0" w:color="auto"/>
                <w:right w:val="none" w:sz="0" w:space="0" w:color="auto"/>
              </w:divBdr>
            </w:div>
            <w:div w:id="632902402">
              <w:marLeft w:val="0"/>
              <w:marRight w:val="0"/>
              <w:marTop w:val="0"/>
              <w:marBottom w:val="0"/>
              <w:divBdr>
                <w:top w:val="none" w:sz="0" w:space="0" w:color="auto"/>
                <w:left w:val="none" w:sz="0" w:space="0" w:color="auto"/>
                <w:bottom w:val="none" w:sz="0" w:space="0" w:color="auto"/>
                <w:right w:val="none" w:sz="0" w:space="0" w:color="auto"/>
              </w:divBdr>
            </w:div>
            <w:div w:id="231234614">
              <w:marLeft w:val="0"/>
              <w:marRight w:val="0"/>
              <w:marTop w:val="0"/>
              <w:marBottom w:val="0"/>
              <w:divBdr>
                <w:top w:val="none" w:sz="0" w:space="0" w:color="auto"/>
                <w:left w:val="none" w:sz="0" w:space="0" w:color="auto"/>
                <w:bottom w:val="none" w:sz="0" w:space="0" w:color="auto"/>
                <w:right w:val="none" w:sz="0" w:space="0" w:color="auto"/>
              </w:divBdr>
            </w:div>
            <w:div w:id="462499674">
              <w:marLeft w:val="0"/>
              <w:marRight w:val="0"/>
              <w:marTop w:val="0"/>
              <w:marBottom w:val="0"/>
              <w:divBdr>
                <w:top w:val="none" w:sz="0" w:space="0" w:color="auto"/>
                <w:left w:val="none" w:sz="0" w:space="0" w:color="auto"/>
                <w:bottom w:val="none" w:sz="0" w:space="0" w:color="auto"/>
                <w:right w:val="none" w:sz="0" w:space="0" w:color="auto"/>
              </w:divBdr>
            </w:div>
            <w:div w:id="845873200">
              <w:marLeft w:val="0"/>
              <w:marRight w:val="0"/>
              <w:marTop w:val="0"/>
              <w:marBottom w:val="0"/>
              <w:divBdr>
                <w:top w:val="none" w:sz="0" w:space="0" w:color="auto"/>
                <w:left w:val="none" w:sz="0" w:space="0" w:color="auto"/>
                <w:bottom w:val="none" w:sz="0" w:space="0" w:color="auto"/>
                <w:right w:val="none" w:sz="0" w:space="0" w:color="auto"/>
              </w:divBdr>
            </w:div>
            <w:div w:id="1200554768">
              <w:marLeft w:val="0"/>
              <w:marRight w:val="0"/>
              <w:marTop w:val="0"/>
              <w:marBottom w:val="0"/>
              <w:divBdr>
                <w:top w:val="none" w:sz="0" w:space="0" w:color="auto"/>
                <w:left w:val="none" w:sz="0" w:space="0" w:color="auto"/>
                <w:bottom w:val="none" w:sz="0" w:space="0" w:color="auto"/>
                <w:right w:val="none" w:sz="0" w:space="0" w:color="auto"/>
              </w:divBdr>
            </w:div>
            <w:div w:id="288780298">
              <w:marLeft w:val="0"/>
              <w:marRight w:val="0"/>
              <w:marTop w:val="0"/>
              <w:marBottom w:val="0"/>
              <w:divBdr>
                <w:top w:val="none" w:sz="0" w:space="0" w:color="auto"/>
                <w:left w:val="none" w:sz="0" w:space="0" w:color="auto"/>
                <w:bottom w:val="none" w:sz="0" w:space="0" w:color="auto"/>
                <w:right w:val="none" w:sz="0" w:space="0" w:color="auto"/>
              </w:divBdr>
            </w:div>
            <w:div w:id="1331057097">
              <w:marLeft w:val="0"/>
              <w:marRight w:val="0"/>
              <w:marTop w:val="0"/>
              <w:marBottom w:val="0"/>
              <w:divBdr>
                <w:top w:val="none" w:sz="0" w:space="0" w:color="auto"/>
                <w:left w:val="none" w:sz="0" w:space="0" w:color="auto"/>
                <w:bottom w:val="none" w:sz="0" w:space="0" w:color="auto"/>
                <w:right w:val="none" w:sz="0" w:space="0" w:color="auto"/>
              </w:divBdr>
            </w:div>
            <w:div w:id="488717228">
              <w:marLeft w:val="0"/>
              <w:marRight w:val="0"/>
              <w:marTop w:val="0"/>
              <w:marBottom w:val="0"/>
              <w:divBdr>
                <w:top w:val="none" w:sz="0" w:space="0" w:color="auto"/>
                <w:left w:val="none" w:sz="0" w:space="0" w:color="auto"/>
                <w:bottom w:val="none" w:sz="0" w:space="0" w:color="auto"/>
                <w:right w:val="none" w:sz="0" w:space="0" w:color="auto"/>
              </w:divBdr>
            </w:div>
            <w:div w:id="1320767209">
              <w:marLeft w:val="0"/>
              <w:marRight w:val="0"/>
              <w:marTop w:val="0"/>
              <w:marBottom w:val="0"/>
              <w:divBdr>
                <w:top w:val="none" w:sz="0" w:space="0" w:color="auto"/>
                <w:left w:val="none" w:sz="0" w:space="0" w:color="auto"/>
                <w:bottom w:val="none" w:sz="0" w:space="0" w:color="auto"/>
                <w:right w:val="none" w:sz="0" w:space="0" w:color="auto"/>
              </w:divBdr>
            </w:div>
            <w:div w:id="1506626650">
              <w:marLeft w:val="0"/>
              <w:marRight w:val="0"/>
              <w:marTop w:val="0"/>
              <w:marBottom w:val="0"/>
              <w:divBdr>
                <w:top w:val="none" w:sz="0" w:space="0" w:color="auto"/>
                <w:left w:val="none" w:sz="0" w:space="0" w:color="auto"/>
                <w:bottom w:val="none" w:sz="0" w:space="0" w:color="auto"/>
                <w:right w:val="none" w:sz="0" w:space="0" w:color="auto"/>
              </w:divBdr>
            </w:div>
          </w:divsChild>
        </w:div>
        <w:div w:id="902836008">
          <w:marLeft w:val="0"/>
          <w:marRight w:val="0"/>
          <w:marTop w:val="0"/>
          <w:marBottom w:val="0"/>
          <w:divBdr>
            <w:top w:val="none" w:sz="0" w:space="0" w:color="auto"/>
            <w:left w:val="none" w:sz="0" w:space="0" w:color="auto"/>
            <w:bottom w:val="none" w:sz="0" w:space="0" w:color="auto"/>
            <w:right w:val="none" w:sz="0" w:space="0" w:color="auto"/>
          </w:divBdr>
        </w:div>
      </w:divsChild>
    </w:div>
    <w:div w:id="732581730">
      <w:bodyDiv w:val="1"/>
      <w:marLeft w:val="0"/>
      <w:marRight w:val="0"/>
      <w:marTop w:val="0"/>
      <w:marBottom w:val="0"/>
      <w:divBdr>
        <w:top w:val="none" w:sz="0" w:space="0" w:color="auto"/>
        <w:left w:val="none" w:sz="0" w:space="0" w:color="auto"/>
        <w:bottom w:val="none" w:sz="0" w:space="0" w:color="auto"/>
        <w:right w:val="none" w:sz="0" w:space="0" w:color="auto"/>
      </w:divBdr>
      <w:divsChild>
        <w:div w:id="559679545">
          <w:marLeft w:val="0"/>
          <w:marRight w:val="0"/>
          <w:marTop w:val="0"/>
          <w:marBottom w:val="0"/>
          <w:divBdr>
            <w:top w:val="none" w:sz="0" w:space="0" w:color="auto"/>
            <w:left w:val="none" w:sz="0" w:space="0" w:color="auto"/>
            <w:bottom w:val="none" w:sz="0" w:space="0" w:color="auto"/>
            <w:right w:val="none" w:sz="0" w:space="0" w:color="auto"/>
          </w:divBdr>
        </w:div>
        <w:div w:id="1848712939">
          <w:marLeft w:val="0"/>
          <w:marRight w:val="0"/>
          <w:marTop w:val="0"/>
          <w:marBottom w:val="0"/>
          <w:divBdr>
            <w:top w:val="none" w:sz="0" w:space="0" w:color="auto"/>
            <w:left w:val="none" w:sz="0" w:space="0" w:color="auto"/>
            <w:bottom w:val="none" w:sz="0" w:space="0" w:color="auto"/>
            <w:right w:val="none" w:sz="0" w:space="0" w:color="auto"/>
          </w:divBdr>
        </w:div>
        <w:div w:id="833060530">
          <w:marLeft w:val="0"/>
          <w:marRight w:val="0"/>
          <w:marTop w:val="0"/>
          <w:marBottom w:val="0"/>
          <w:divBdr>
            <w:top w:val="none" w:sz="0" w:space="0" w:color="auto"/>
            <w:left w:val="none" w:sz="0" w:space="0" w:color="auto"/>
            <w:bottom w:val="none" w:sz="0" w:space="0" w:color="auto"/>
            <w:right w:val="none" w:sz="0" w:space="0" w:color="auto"/>
          </w:divBdr>
        </w:div>
        <w:div w:id="580138283">
          <w:marLeft w:val="0"/>
          <w:marRight w:val="0"/>
          <w:marTop w:val="0"/>
          <w:marBottom w:val="0"/>
          <w:divBdr>
            <w:top w:val="none" w:sz="0" w:space="0" w:color="auto"/>
            <w:left w:val="none" w:sz="0" w:space="0" w:color="auto"/>
            <w:bottom w:val="none" w:sz="0" w:space="0" w:color="auto"/>
            <w:right w:val="none" w:sz="0" w:space="0" w:color="auto"/>
          </w:divBdr>
        </w:div>
        <w:div w:id="979110368">
          <w:marLeft w:val="0"/>
          <w:marRight w:val="0"/>
          <w:marTop w:val="0"/>
          <w:marBottom w:val="0"/>
          <w:divBdr>
            <w:top w:val="none" w:sz="0" w:space="0" w:color="auto"/>
            <w:left w:val="none" w:sz="0" w:space="0" w:color="auto"/>
            <w:bottom w:val="none" w:sz="0" w:space="0" w:color="auto"/>
            <w:right w:val="none" w:sz="0" w:space="0" w:color="auto"/>
          </w:divBdr>
        </w:div>
        <w:div w:id="1539853228">
          <w:marLeft w:val="0"/>
          <w:marRight w:val="0"/>
          <w:marTop w:val="0"/>
          <w:marBottom w:val="0"/>
          <w:divBdr>
            <w:top w:val="none" w:sz="0" w:space="0" w:color="auto"/>
            <w:left w:val="none" w:sz="0" w:space="0" w:color="auto"/>
            <w:bottom w:val="none" w:sz="0" w:space="0" w:color="auto"/>
            <w:right w:val="none" w:sz="0" w:space="0" w:color="auto"/>
          </w:divBdr>
        </w:div>
        <w:div w:id="310838706">
          <w:marLeft w:val="0"/>
          <w:marRight w:val="0"/>
          <w:marTop w:val="0"/>
          <w:marBottom w:val="0"/>
          <w:divBdr>
            <w:top w:val="none" w:sz="0" w:space="0" w:color="auto"/>
            <w:left w:val="none" w:sz="0" w:space="0" w:color="auto"/>
            <w:bottom w:val="none" w:sz="0" w:space="0" w:color="auto"/>
            <w:right w:val="none" w:sz="0" w:space="0" w:color="auto"/>
          </w:divBdr>
        </w:div>
        <w:div w:id="2057121539">
          <w:marLeft w:val="0"/>
          <w:marRight w:val="0"/>
          <w:marTop w:val="0"/>
          <w:marBottom w:val="0"/>
          <w:divBdr>
            <w:top w:val="none" w:sz="0" w:space="0" w:color="auto"/>
            <w:left w:val="none" w:sz="0" w:space="0" w:color="auto"/>
            <w:bottom w:val="none" w:sz="0" w:space="0" w:color="auto"/>
            <w:right w:val="none" w:sz="0" w:space="0" w:color="auto"/>
          </w:divBdr>
        </w:div>
        <w:div w:id="624654384">
          <w:marLeft w:val="0"/>
          <w:marRight w:val="0"/>
          <w:marTop w:val="0"/>
          <w:marBottom w:val="0"/>
          <w:divBdr>
            <w:top w:val="none" w:sz="0" w:space="0" w:color="auto"/>
            <w:left w:val="none" w:sz="0" w:space="0" w:color="auto"/>
            <w:bottom w:val="none" w:sz="0" w:space="0" w:color="auto"/>
            <w:right w:val="none" w:sz="0" w:space="0" w:color="auto"/>
          </w:divBdr>
        </w:div>
        <w:div w:id="62486285">
          <w:marLeft w:val="0"/>
          <w:marRight w:val="0"/>
          <w:marTop w:val="0"/>
          <w:marBottom w:val="0"/>
          <w:divBdr>
            <w:top w:val="none" w:sz="0" w:space="0" w:color="auto"/>
            <w:left w:val="none" w:sz="0" w:space="0" w:color="auto"/>
            <w:bottom w:val="none" w:sz="0" w:space="0" w:color="auto"/>
            <w:right w:val="none" w:sz="0" w:space="0" w:color="auto"/>
          </w:divBdr>
        </w:div>
        <w:div w:id="1236359142">
          <w:marLeft w:val="0"/>
          <w:marRight w:val="0"/>
          <w:marTop w:val="0"/>
          <w:marBottom w:val="0"/>
          <w:divBdr>
            <w:top w:val="none" w:sz="0" w:space="0" w:color="auto"/>
            <w:left w:val="none" w:sz="0" w:space="0" w:color="auto"/>
            <w:bottom w:val="none" w:sz="0" w:space="0" w:color="auto"/>
            <w:right w:val="none" w:sz="0" w:space="0" w:color="auto"/>
          </w:divBdr>
        </w:div>
        <w:div w:id="700664960">
          <w:marLeft w:val="0"/>
          <w:marRight w:val="0"/>
          <w:marTop w:val="0"/>
          <w:marBottom w:val="0"/>
          <w:divBdr>
            <w:top w:val="none" w:sz="0" w:space="0" w:color="auto"/>
            <w:left w:val="none" w:sz="0" w:space="0" w:color="auto"/>
            <w:bottom w:val="none" w:sz="0" w:space="0" w:color="auto"/>
            <w:right w:val="none" w:sz="0" w:space="0" w:color="auto"/>
          </w:divBdr>
        </w:div>
        <w:div w:id="1694067539">
          <w:marLeft w:val="0"/>
          <w:marRight w:val="0"/>
          <w:marTop w:val="0"/>
          <w:marBottom w:val="0"/>
          <w:divBdr>
            <w:top w:val="none" w:sz="0" w:space="0" w:color="auto"/>
            <w:left w:val="none" w:sz="0" w:space="0" w:color="auto"/>
            <w:bottom w:val="none" w:sz="0" w:space="0" w:color="auto"/>
            <w:right w:val="none" w:sz="0" w:space="0" w:color="auto"/>
          </w:divBdr>
        </w:div>
        <w:div w:id="93673674">
          <w:marLeft w:val="0"/>
          <w:marRight w:val="0"/>
          <w:marTop w:val="0"/>
          <w:marBottom w:val="0"/>
          <w:divBdr>
            <w:top w:val="none" w:sz="0" w:space="0" w:color="auto"/>
            <w:left w:val="none" w:sz="0" w:space="0" w:color="auto"/>
            <w:bottom w:val="none" w:sz="0" w:space="0" w:color="auto"/>
            <w:right w:val="none" w:sz="0" w:space="0" w:color="auto"/>
          </w:divBdr>
        </w:div>
        <w:div w:id="1727802710">
          <w:marLeft w:val="0"/>
          <w:marRight w:val="0"/>
          <w:marTop w:val="0"/>
          <w:marBottom w:val="0"/>
          <w:divBdr>
            <w:top w:val="none" w:sz="0" w:space="0" w:color="auto"/>
            <w:left w:val="none" w:sz="0" w:space="0" w:color="auto"/>
            <w:bottom w:val="none" w:sz="0" w:space="0" w:color="auto"/>
            <w:right w:val="none" w:sz="0" w:space="0" w:color="auto"/>
          </w:divBdr>
        </w:div>
        <w:div w:id="1138064591">
          <w:marLeft w:val="0"/>
          <w:marRight w:val="0"/>
          <w:marTop w:val="0"/>
          <w:marBottom w:val="0"/>
          <w:divBdr>
            <w:top w:val="none" w:sz="0" w:space="0" w:color="auto"/>
            <w:left w:val="none" w:sz="0" w:space="0" w:color="auto"/>
            <w:bottom w:val="none" w:sz="0" w:space="0" w:color="auto"/>
            <w:right w:val="none" w:sz="0" w:space="0" w:color="auto"/>
          </w:divBdr>
        </w:div>
      </w:divsChild>
    </w:div>
    <w:div w:id="750657861">
      <w:bodyDiv w:val="1"/>
      <w:marLeft w:val="0"/>
      <w:marRight w:val="0"/>
      <w:marTop w:val="0"/>
      <w:marBottom w:val="0"/>
      <w:divBdr>
        <w:top w:val="none" w:sz="0" w:space="0" w:color="auto"/>
        <w:left w:val="none" w:sz="0" w:space="0" w:color="auto"/>
        <w:bottom w:val="none" w:sz="0" w:space="0" w:color="auto"/>
        <w:right w:val="none" w:sz="0" w:space="0" w:color="auto"/>
      </w:divBdr>
      <w:divsChild>
        <w:div w:id="995719637">
          <w:marLeft w:val="0"/>
          <w:marRight w:val="0"/>
          <w:marTop w:val="0"/>
          <w:marBottom w:val="0"/>
          <w:divBdr>
            <w:top w:val="none" w:sz="0" w:space="0" w:color="auto"/>
            <w:left w:val="none" w:sz="0" w:space="0" w:color="auto"/>
            <w:bottom w:val="none" w:sz="0" w:space="0" w:color="auto"/>
            <w:right w:val="none" w:sz="0" w:space="0" w:color="auto"/>
          </w:divBdr>
        </w:div>
        <w:div w:id="2080593816">
          <w:marLeft w:val="0"/>
          <w:marRight w:val="0"/>
          <w:marTop w:val="0"/>
          <w:marBottom w:val="0"/>
          <w:divBdr>
            <w:top w:val="none" w:sz="0" w:space="0" w:color="auto"/>
            <w:left w:val="none" w:sz="0" w:space="0" w:color="auto"/>
            <w:bottom w:val="none" w:sz="0" w:space="0" w:color="auto"/>
            <w:right w:val="none" w:sz="0" w:space="0" w:color="auto"/>
          </w:divBdr>
        </w:div>
        <w:div w:id="388575636">
          <w:marLeft w:val="0"/>
          <w:marRight w:val="0"/>
          <w:marTop w:val="0"/>
          <w:marBottom w:val="0"/>
          <w:divBdr>
            <w:top w:val="none" w:sz="0" w:space="0" w:color="auto"/>
            <w:left w:val="none" w:sz="0" w:space="0" w:color="auto"/>
            <w:bottom w:val="none" w:sz="0" w:space="0" w:color="auto"/>
            <w:right w:val="none" w:sz="0" w:space="0" w:color="auto"/>
          </w:divBdr>
        </w:div>
        <w:div w:id="171454091">
          <w:marLeft w:val="0"/>
          <w:marRight w:val="0"/>
          <w:marTop w:val="0"/>
          <w:marBottom w:val="0"/>
          <w:divBdr>
            <w:top w:val="none" w:sz="0" w:space="0" w:color="auto"/>
            <w:left w:val="none" w:sz="0" w:space="0" w:color="auto"/>
            <w:bottom w:val="none" w:sz="0" w:space="0" w:color="auto"/>
            <w:right w:val="none" w:sz="0" w:space="0" w:color="auto"/>
          </w:divBdr>
        </w:div>
        <w:div w:id="791674942">
          <w:marLeft w:val="0"/>
          <w:marRight w:val="0"/>
          <w:marTop w:val="0"/>
          <w:marBottom w:val="0"/>
          <w:divBdr>
            <w:top w:val="none" w:sz="0" w:space="0" w:color="auto"/>
            <w:left w:val="none" w:sz="0" w:space="0" w:color="auto"/>
            <w:bottom w:val="none" w:sz="0" w:space="0" w:color="auto"/>
            <w:right w:val="none" w:sz="0" w:space="0" w:color="auto"/>
          </w:divBdr>
        </w:div>
        <w:div w:id="1628662098">
          <w:marLeft w:val="0"/>
          <w:marRight w:val="0"/>
          <w:marTop w:val="0"/>
          <w:marBottom w:val="0"/>
          <w:divBdr>
            <w:top w:val="none" w:sz="0" w:space="0" w:color="auto"/>
            <w:left w:val="none" w:sz="0" w:space="0" w:color="auto"/>
            <w:bottom w:val="none" w:sz="0" w:space="0" w:color="auto"/>
            <w:right w:val="none" w:sz="0" w:space="0" w:color="auto"/>
          </w:divBdr>
        </w:div>
        <w:div w:id="598418143">
          <w:marLeft w:val="0"/>
          <w:marRight w:val="0"/>
          <w:marTop w:val="0"/>
          <w:marBottom w:val="0"/>
          <w:divBdr>
            <w:top w:val="none" w:sz="0" w:space="0" w:color="auto"/>
            <w:left w:val="none" w:sz="0" w:space="0" w:color="auto"/>
            <w:bottom w:val="none" w:sz="0" w:space="0" w:color="auto"/>
            <w:right w:val="none" w:sz="0" w:space="0" w:color="auto"/>
          </w:divBdr>
        </w:div>
        <w:div w:id="1702240695">
          <w:marLeft w:val="0"/>
          <w:marRight w:val="0"/>
          <w:marTop w:val="0"/>
          <w:marBottom w:val="0"/>
          <w:divBdr>
            <w:top w:val="none" w:sz="0" w:space="0" w:color="auto"/>
            <w:left w:val="none" w:sz="0" w:space="0" w:color="auto"/>
            <w:bottom w:val="none" w:sz="0" w:space="0" w:color="auto"/>
            <w:right w:val="none" w:sz="0" w:space="0" w:color="auto"/>
          </w:divBdr>
        </w:div>
        <w:div w:id="1767730727">
          <w:marLeft w:val="0"/>
          <w:marRight w:val="0"/>
          <w:marTop w:val="0"/>
          <w:marBottom w:val="0"/>
          <w:divBdr>
            <w:top w:val="none" w:sz="0" w:space="0" w:color="auto"/>
            <w:left w:val="none" w:sz="0" w:space="0" w:color="auto"/>
            <w:bottom w:val="none" w:sz="0" w:space="0" w:color="auto"/>
            <w:right w:val="none" w:sz="0" w:space="0" w:color="auto"/>
          </w:divBdr>
        </w:div>
        <w:div w:id="8147495">
          <w:marLeft w:val="0"/>
          <w:marRight w:val="0"/>
          <w:marTop w:val="0"/>
          <w:marBottom w:val="0"/>
          <w:divBdr>
            <w:top w:val="none" w:sz="0" w:space="0" w:color="auto"/>
            <w:left w:val="none" w:sz="0" w:space="0" w:color="auto"/>
            <w:bottom w:val="none" w:sz="0" w:space="0" w:color="auto"/>
            <w:right w:val="none" w:sz="0" w:space="0" w:color="auto"/>
          </w:divBdr>
        </w:div>
        <w:div w:id="1222011983">
          <w:marLeft w:val="0"/>
          <w:marRight w:val="0"/>
          <w:marTop w:val="0"/>
          <w:marBottom w:val="0"/>
          <w:divBdr>
            <w:top w:val="none" w:sz="0" w:space="0" w:color="auto"/>
            <w:left w:val="none" w:sz="0" w:space="0" w:color="auto"/>
            <w:bottom w:val="none" w:sz="0" w:space="0" w:color="auto"/>
            <w:right w:val="none" w:sz="0" w:space="0" w:color="auto"/>
          </w:divBdr>
        </w:div>
        <w:div w:id="680396450">
          <w:marLeft w:val="0"/>
          <w:marRight w:val="0"/>
          <w:marTop w:val="0"/>
          <w:marBottom w:val="0"/>
          <w:divBdr>
            <w:top w:val="none" w:sz="0" w:space="0" w:color="auto"/>
            <w:left w:val="none" w:sz="0" w:space="0" w:color="auto"/>
            <w:bottom w:val="none" w:sz="0" w:space="0" w:color="auto"/>
            <w:right w:val="none" w:sz="0" w:space="0" w:color="auto"/>
          </w:divBdr>
        </w:div>
        <w:div w:id="2045711949">
          <w:marLeft w:val="0"/>
          <w:marRight w:val="0"/>
          <w:marTop w:val="0"/>
          <w:marBottom w:val="0"/>
          <w:divBdr>
            <w:top w:val="none" w:sz="0" w:space="0" w:color="auto"/>
            <w:left w:val="none" w:sz="0" w:space="0" w:color="auto"/>
            <w:bottom w:val="none" w:sz="0" w:space="0" w:color="auto"/>
            <w:right w:val="none" w:sz="0" w:space="0" w:color="auto"/>
          </w:divBdr>
        </w:div>
        <w:div w:id="479352503">
          <w:marLeft w:val="0"/>
          <w:marRight w:val="0"/>
          <w:marTop w:val="0"/>
          <w:marBottom w:val="0"/>
          <w:divBdr>
            <w:top w:val="none" w:sz="0" w:space="0" w:color="auto"/>
            <w:left w:val="none" w:sz="0" w:space="0" w:color="auto"/>
            <w:bottom w:val="none" w:sz="0" w:space="0" w:color="auto"/>
            <w:right w:val="none" w:sz="0" w:space="0" w:color="auto"/>
          </w:divBdr>
        </w:div>
        <w:div w:id="1236934410">
          <w:marLeft w:val="0"/>
          <w:marRight w:val="0"/>
          <w:marTop w:val="0"/>
          <w:marBottom w:val="0"/>
          <w:divBdr>
            <w:top w:val="none" w:sz="0" w:space="0" w:color="auto"/>
            <w:left w:val="none" w:sz="0" w:space="0" w:color="auto"/>
            <w:bottom w:val="none" w:sz="0" w:space="0" w:color="auto"/>
            <w:right w:val="none" w:sz="0" w:space="0" w:color="auto"/>
          </w:divBdr>
        </w:div>
        <w:div w:id="1237322345">
          <w:marLeft w:val="0"/>
          <w:marRight w:val="0"/>
          <w:marTop w:val="0"/>
          <w:marBottom w:val="0"/>
          <w:divBdr>
            <w:top w:val="none" w:sz="0" w:space="0" w:color="auto"/>
            <w:left w:val="none" w:sz="0" w:space="0" w:color="auto"/>
            <w:bottom w:val="none" w:sz="0" w:space="0" w:color="auto"/>
            <w:right w:val="none" w:sz="0" w:space="0" w:color="auto"/>
          </w:divBdr>
        </w:div>
        <w:div w:id="1692141703">
          <w:marLeft w:val="0"/>
          <w:marRight w:val="0"/>
          <w:marTop w:val="0"/>
          <w:marBottom w:val="0"/>
          <w:divBdr>
            <w:top w:val="none" w:sz="0" w:space="0" w:color="auto"/>
            <w:left w:val="none" w:sz="0" w:space="0" w:color="auto"/>
            <w:bottom w:val="none" w:sz="0" w:space="0" w:color="auto"/>
            <w:right w:val="none" w:sz="0" w:space="0" w:color="auto"/>
          </w:divBdr>
        </w:div>
        <w:div w:id="484978445">
          <w:marLeft w:val="0"/>
          <w:marRight w:val="0"/>
          <w:marTop w:val="0"/>
          <w:marBottom w:val="0"/>
          <w:divBdr>
            <w:top w:val="none" w:sz="0" w:space="0" w:color="auto"/>
            <w:left w:val="none" w:sz="0" w:space="0" w:color="auto"/>
            <w:bottom w:val="none" w:sz="0" w:space="0" w:color="auto"/>
            <w:right w:val="none" w:sz="0" w:space="0" w:color="auto"/>
          </w:divBdr>
        </w:div>
      </w:divsChild>
    </w:div>
    <w:div w:id="770974043">
      <w:bodyDiv w:val="1"/>
      <w:marLeft w:val="0"/>
      <w:marRight w:val="0"/>
      <w:marTop w:val="0"/>
      <w:marBottom w:val="0"/>
      <w:divBdr>
        <w:top w:val="none" w:sz="0" w:space="0" w:color="auto"/>
        <w:left w:val="none" w:sz="0" w:space="0" w:color="auto"/>
        <w:bottom w:val="none" w:sz="0" w:space="0" w:color="auto"/>
        <w:right w:val="none" w:sz="0" w:space="0" w:color="auto"/>
      </w:divBdr>
    </w:div>
    <w:div w:id="804204607">
      <w:bodyDiv w:val="1"/>
      <w:marLeft w:val="0"/>
      <w:marRight w:val="0"/>
      <w:marTop w:val="0"/>
      <w:marBottom w:val="0"/>
      <w:divBdr>
        <w:top w:val="none" w:sz="0" w:space="0" w:color="auto"/>
        <w:left w:val="none" w:sz="0" w:space="0" w:color="auto"/>
        <w:bottom w:val="none" w:sz="0" w:space="0" w:color="auto"/>
        <w:right w:val="none" w:sz="0" w:space="0" w:color="auto"/>
      </w:divBdr>
    </w:div>
    <w:div w:id="812335546">
      <w:bodyDiv w:val="1"/>
      <w:marLeft w:val="0"/>
      <w:marRight w:val="0"/>
      <w:marTop w:val="0"/>
      <w:marBottom w:val="0"/>
      <w:divBdr>
        <w:top w:val="none" w:sz="0" w:space="0" w:color="auto"/>
        <w:left w:val="none" w:sz="0" w:space="0" w:color="auto"/>
        <w:bottom w:val="none" w:sz="0" w:space="0" w:color="auto"/>
        <w:right w:val="none" w:sz="0" w:space="0" w:color="auto"/>
      </w:divBdr>
      <w:divsChild>
        <w:div w:id="1261839205">
          <w:marLeft w:val="0"/>
          <w:marRight w:val="0"/>
          <w:marTop w:val="0"/>
          <w:marBottom w:val="0"/>
          <w:divBdr>
            <w:top w:val="none" w:sz="0" w:space="0" w:color="auto"/>
            <w:left w:val="none" w:sz="0" w:space="0" w:color="auto"/>
            <w:bottom w:val="none" w:sz="0" w:space="0" w:color="auto"/>
            <w:right w:val="none" w:sz="0" w:space="0" w:color="auto"/>
          </w:divBdr>
        </w:div>
        <w:div w:id="1996032864">
          <w:marLeft w:val="0"/>
          <w:marRight w:val="0"/>
          <w:marTop w:val="0"/>
          <w:marBottom w:val="0"/>
          <w:divBdr>
            <w:top w:val="none" w:sz="0" w:space="0" w:color="auto"/>
            <w:left w:val="none" w:sz="0" w:space="0" w:color="auto"/>
            <w:bottom w:val="none" w:sz="0" w:space="0" w:color="auto"/>
            <w:right w:val="none" w:sz="0" w:space="0" w:color="auto"/>
          </w:divBdr>
        </w:div>
        <w:div w:id="1681539416">
          <w:marLeft w:val="0"/>
          <w:marRight w:val="0"/>
          <w:marTop w:val="0"/>
          <w:marBottom w:val="0"/>
          <w:divBdr>
            <w:top w:val="none" w:sz="0" w:space="0" w:color="auto"/>
            <w:left w:val="none" w:sz="0" w:space="0" w:color="auto"/>
            <w:bottom w:val="none" w:sz="0" w:space="0" w:color="auto"/>
            <w:right w:val="none" w:sz="0" w:space="0" w:color="auto"/>
          </w:divBdr>
        </w:div>
        <w:div w:id="1479034317">
          <w:marLeft w:val="0"/>
          <w:marRight w:val="0"/>
          <w:marTop w:val="0"/>
          <w:marBottom w:val="0"/>
          <w:divBdr>
            <w:top w:val="none" w:sz="0" w:space="0" w:color="auto"/>
            <w:left w:val="none" w:sz="0" w:space="0" w:color="auto"/>
            <w:bottom w:val="none" w:sz="0" w:space="0" w:color="auto"/>
            <w:right w:val="none" w:sz="0" w:space="0" w:color="auto"/>
          </w:divBdr>
        </w:div>
        <w:div w:id="1866942334">
          <w:marLeft w:val="0"/>
          <w:marRight w:val="0"/>
          <w:marTop w:val="0"/>
          <w:marBottom w:val="0"/>
          <w:divBdr>
            <w:top w:val="none" w:sz="0" w:space="0" w:color="auto"/>
            <w:left w:val="none" w:sz="0" w:space="0" w:color="auto"/>
            <w:bottom w:val="none" w:sz="0" w:space="0" w:color="auto"/>
            <w:right w:val="none" w:sz="0" w:space="0" w:color="auto"/>
          </w:divBdr>
        </w:div>
        <w:div w:id="1226912514">
          <w:marLeft w:val="0"/>
          <w:marRight w:val="0"/>
          <w:marTop w:val="0"/>
          <w:marBottom w:val="0"/>
          <w:divBdr>
            <w:top w:val="none" w:sz="0" w:space="0" w:color="auto"/>
            <w:left w:val="none" w:sz="0" w:space="0" w:color="auto"/>
            <w:bottom w:val="none" w:sz="0" w:space="0" w:color="auto"/>
            <w:right w:val="none" w:sz="0" w:space="0" w:color="auto"/>
          </w:divBdr>
        </w:div>
        <w:div w:id="1792283288">
          <w:marLeft w:val="0"/>
          <w:marRight w:val="0"/>
          <w:marTop w:val="0"/>
          <w:marBottom w:val="0"/>
          <w:divBdr>
            <w:top w:val="none" w:sz="0" w:space="0" w:color="auto"/>
            <w:left w:val="none" w:sz="0" w:space="0" w:color="auto"/>
            <w:bottom w:val="none" w:sz="0" w:space="0" w:color="auto"/>
            <w:right w:val="none" w:sz="0" w:space="0" w:color="auto"/>
          </w:divBdr>
        </w:div>
        <w:div w:id="1437289158">
          <w:marLeft w:val="0"/>
          <w:marRight w:val="0"/>
          <w:marTop w:val="0"/>
          <w:marBottom w:val="0"/>
          <w:divBdr>
            <w:top w:val="none" w:sz="0" w:space="0" w:color="auto"/>
            <w:left w:val="none" w:sz="0" w:space="0" w:color="auto"/>
            <w:bottom w:val="none" w:sz="0" w:space="0" w:color="auto"/>
            <w:right w:val="none" w:sz="0" w:space="0" w:color="auto"/>
          </w:divBdr>
        </w:div>
        <w:div w:id="607128036">
          <w:marLeft w:val="0"/>
          <w:marRight w:val="0"/>
          <w:marTop w:val="0"/>
          <w:marBottom w:val="0"/>
          <w:divBdr>
            <w:top w:val="none" w:sz="0" w:space="0" w:color="auto"/>
            <w:left w:val="none" w:sz="0" w:space="0" w:color="auto"/>
            <w:bottom w:val="none" w:sz="0" w:space="0" w:color="auto"/>
            <w:right w:val="none" w:sz="0" w:space="0" w:color="auto"/>
          </w:divBdr>
        </w:div>
        <w:div w:id="212354062">
          <w:marLeft w:val="0"/>
          <w:marRight w:val="0"/>
          <w:marTop w:val="0"/>
          <w:marBottom w:val="0"/>
          <w:divBdr>
            <w:top w:val="none" w:sz="0" w:space="0" w:color="auto"/>
            <w:left w:val="none" w:sz="0" w:space="0" w:color="auto"/>
            <w:bottom w:val="none" w:sz="0" w:space="0" w:color="auto"/>
            <w:right w:val="none" w:sz="0" w:space="0" w:color="auto"/>
          </w:divBdr>
        </w:div>
        <w:div w:id="1809200143">
          <w:marLeft w:val="0"/>
          <w:marRight w:val="0"/>
          <w:marTop w:val="0"/>
          <w:marBottom w:val="0"/>
          <w:divBdr>
            <w:top w:val="none" w:sz="0" w:space="0" w:color="auto"/>
            <w:left w:val="none" w:sz="0" w:space="0" w:color="auto"/>
            <w:bottom w:val="none" w:sz="0" w:space="0" w:color="auto"/>
            <w:right w:val="none" w:sz="0" w:space="0" w:color="auto"/>
          </w:divBdr>
        </w:div>
        <w:div w:id="1231116002">
          <w:marLeft w:val="0"/>
          <w:marRight w:val="0"/>
          <w:marTop w:val="0"/>
          <w:marBottom w:val="0"/>
          <w:divBdr>
            <w:top w:val="none" w:sz="0" w:space="0" w:color="auto"/>
            <w:left w:val="none" w:sz="0" w:space="0" w:color="auto"/>
            <w:bottom w:val="none" w:sz="0" w:space="0" w:color="auto"/>
            <w:right w:val="none" w:sz="0" w:space="0" w:color="auto"/>
          </w:divBdr>
        </w:div>
        <w:div w:id="1192038552">
          <w:marLeft w:val="0"/>
          <w:marRight w:val="0"/>
          <w:marTop w:val="0"/>
          <w:marBottom w:val="0"/>
          <w:divBdr>
            <w:top w:val="none" w:sz="0" w:space="0" w:color="auto"/>
            <w:left w:val="none" w:sz="0" w:space="0" w:color="auto"/>
            <w:bottom w:val="none" w:sz="0" w:space="0" w:color="auto"/>
            <w:right w:val="none" w:sz="0" w:space="0" w:color="auto"/>
          </w:divBdr>
        </w:div>
        <w:div w:id="715006416">
          <w:marLeft w:val="0"/>
          <w:marRight w:val="0"/>
          <w:marTop w:val="0"/>
          <w:marBottom w:val="0"/>
          <w:divBdr>
            <w:top w:val="none" w:sz="0" w:space="0" w:color="auto"/>
            <w:left w:val="none" w:sz="0" w:space="0" w:color="auto"/>
            <w:bottom w:val="none" w:sz="0" w:space="0" w:color="auto"/>
            <w:right w:val="none" w:sz="0" w:space="0" w:color="auto"/>
          </w:divBdr>
        </w:div>
        <w:div w:id="1157844728">
          <w:marLeft w:val="0"/>
          <w:marRight w:val="0"/>
          <w:marTop w:val="0"/>
          <w:marBottom w:val="0"/>
          <w:divBdr>
            <w:top w:val="none" w:sz="0" w:space="0" w:color="auto"/>
            <w:left w:val="none" w:sz="0" w:space="0" w:color="auto"/>
            <w:bottom w:val="none" w:sz="0" w:space="0" w:color="auto"/>
            <w:right w:val="none" w:sz="0" w:space="0" w:color="auto"/>
          </w:divBdr>
        </w:div>
      </w:divsChild>
    </w:div>
    <w:div w:id="1014498239">
      <w:bodyDiv w:val="1"/>
      <w:marLeft w:val="0"/>
      <w:marRight w:val="0"/>
      <w:marTop w:val="0"/>
      <w:marBottom w:val="0"/>
      <w:divBdr>
        <w:top w:val="none" w:sz="0" w:space="0" w:color="auto"/>
        <w:left w:val="none" w:sz="0" w:space="0" w:color="auto"/>
        <w:bottom w:val="none" w:sz="0" w:space="0" w:color="auto"/>
        <w:right w:val="none" w:sz="0" w:space="0" w:color="auto"/>
      </w:divBdr>
      <w:divsChild>
        <w:div w:id="456685851">
          <w:marLeft w:val="0"/>
          <w:marRight w:val="0"/>
          <w:marTop w:val="0"/>
          <w:marBottom w:val="0"/>
          <w:divBdr>
            <w:top w:val="none" w:sz="0" w:space="0" w:color="auto"/>
            <w:left w:val="none" w:sz="0" w:space="0" w:color="auto"/>
            <w:bottom w:val="none" w:sz="0" w:space="0" w:color="auto"/>
            <w:right w:val="none" w:sz="0" w:space="0" w:color="auto"/>
          </w:divBdr>
          <w:divsChild>
            <w:div w:id="380985751">
              <w:marLeft w:val="0"/>
              <w:marRight w:val="0"/>
              <w:marTop w:val="0"/>
              <w:marBottom w:val="0"/>
              <w:divBdr>
                <w:top w:val="none" w:sz="0" w:space="0" w:color="auto"/>
                <w:left w:val="none" w:sz="0" w:space="0" w:color="auto"/>
                <w:bottom w:val="none" w:sz="0" w:space="0" w:color="auto"/>
                <w:right w:val="none" w:sz="0" w:space="0" w:color="auto"/>
              </w:divBdr>
            </w:div>
            <w:div w:id="351037280">
              <w:marLeft w:val="0"/>
              <w:marRight w:val="0"/>
              <w:marTop w:val="0"/>
              <w:marBottom w:val="0"/>
              <w:divBdr>
                <w:top w:val="none" w:sz="0" w:space="0" w:color="auto"/>
                <w:left w:val="none" w:sz="0" w:space="0" w:color="auto"/>
                <w:bottom w:val="none" w:sz="0" w:space="0" w:color="auto"/>
                <w:right w:val="none" w:sz="0" w:space="0" w:color="auto"/>
              </w:divBdr>
            </w:div>
            <w:div w:id="1669165597">
              <w:marLeft w:val="0"/>
              <w:marRight w:val="0"/>
              <w:marTop w:val="0"/>
              <w:marBottom w:val="0"/>
              <w:divBdr>
                <w:top w:val="none" w:sz="0" w:space="0" w:color="auto"/>
                <w:left w:val="none" w:sz="0" w:space="0" w:color="auto"/>
                <w:bottom w:val="none" w:sz="0" w:space="0" w:color="auto"/>
                <w:right w:val="none" w:sz="0" w:space="0" w:color="auto"/>
              </w:divBdr>
            </w:div>
            <w:div w:id="1762680260">
              <w:marLeft w:val="0"/>
              <w:marRight w:val="0"/>
              <w:marTop w:val="0"/>
              <w:marBottom w:val="0"/>
              <w:divBdr>
                <w:top w:val="none" w:sz="0" w:space="0" w:color="auto"/>
                <w:left w:val="none" w:sz="0" w:space="0" w:color="auto"/>
                <w:bottom w:val="none" w:sz="0" w:space="0" w:color="auto"/>
                <w:right w:val="none" w:sz="0" w:space="0" w:color="auto"/>
              </w:divBdr>
            </w:div>
            <w:div w:id="1529753118">
              <w:marLeft w:val="0"/>
              <w:marRight w:val="0"/>
              <w:marTop w:val="0"/>
              <w:marBottom w:val="0"/>
              <w:divBdr>
                <w:top w:val="none" w:sz="0" w:space="0" w:color="auto"/>
                <w:left w:val="none" w:sz="0" w:space="0" w:color="auto"/>
                <w:bottom w:val="none" w:sz="0" w:space="0" w:color="auto"/>
                <w:right w:val="none" w:sz="0" w:space="0" w:color="auto"/>
              </w:divBdr>
            </w:div>
            <w:div w:id="1409352551">
              <w:marLeft w:val="0"/>
              <w:marRight w:val="0"/>
              <w:marTop w:val="0"/>
              <w:marBottom w:val="0"/>
              <w:divBdr>
                <w:top w:val="none" w:sz="0" w:space="0" w:color="auto"/>
                <w:left w:val="none" w:sz="0" w:space="0" w:color="auto"/>
                <w:bottom w:val="none" w:sz="0" w:space="0" w:color="auto"/>
                <w:right w:val="none" w:sz="0" w:space="0" w:color="auto"/>
              </w:divBdr>
            </w:div>
            <w:div w:id="314265514">
              <w:marLeft w:val="0"/>
              <w:marRight w:val="0"/>
              <w:marTop w:val="0"/>
              <w:marBottom w:val="0"/>
              <w:divBdr>
                <w:top w:val="none" w:sz="0" w:space="0" w:color="auto"/>
                <w:left w:val="none" w:sz="0" w:space="0" w:color="auto"/>
                <w:bottom w:val="none" w:sz="0" w:space="0" w:color="auto"/>
                <w:right w:val="none" w:sz="0" w:space="0" w:color="auto"/>
              </w:divBdr>
            </w:div>
            <w:div w:id="137712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49460">
      <w:bodyDiv w:val="1"/>
      <w:marLeft w:val="0"/>
      <w:marRight w:val="0"/>
      <w:marTop w:val="0"/>
      <w:marBottom w:val="0"/>
      <w:divBdr>
        <w:top w:val="none" w:sz="0" w:space="0" w:color="auto"/>
        <w:left w:val="none" w:sz="0" w:space="0" w:color="auto"/>
        <w:bottom w:val="none" w:sz="0" w:space="0" w:color="auto"/>
        <w:right w:val="none" w:sz="0" w:space="0" w:color="auto"/>
      </w:divBdr>
    </w:div>
    <w:div w:id="1169177336">
      <w:bodyDiv w:val="1"/>
      <w:marLeft w:val="0"/>
      <w:marRight w:val="0"/>
      <w:marTop w:val="0"/>
      <w:marBottom w:val="0"/>
      <w:divBdr>
        <w:top w:val="none" w:sz="0" w:space="0" w:color="auto"/>
        <w:left w:val="none" w:sz="0" w:space="0" w:color="auto"/>
        <w:bottom w:val="none" w:sz="0" w:space="0" w:color="auto"/>
        <w:right w:val="none" w:sz="0" w:space="0" w:color="auto"/>
      </w:divBdr>
      <w:divsChild>
        <w:div w:id="106048361">
          <w:marLeft w:val="0"/>
          <w:marRight w:val="0"/>
          <w:marTop w:val="0"/>
          <w:marBottom w:val="0"/>
          <w:divBdr>
            <w:top w:val="none" w:sz="0" w:space="0" w:color="auto"/>
            <w:left w:val="none" w:sz="0" w:space="0" w:color="auto"/>
            <w:bottom w:val="none" w:sz="0" w:space="0" w:color="auto"/>
            <w:right w:val="none" w:sz="0" w:space="0" w:color="auto"/>
          </w:divBdr>
        </w:div>
        <w:div w:id="1759594720">
          <w:marLeft w:val="0"/>
          <w:marRight w:val="0"/>
          <w:marTop w:val="0"/>
          <w:marBottom w:val="0"/>
          <w:divBdr>
            <w:top w:val="none" w:sz="0" w:space="0" w:color="auto"/>
            <w:left w:val="none" w:sz="0" w:space="0" w:color="auto"/>
            <w:bottom w:val="none" w:sz="0" w:space="0" w:color="auto"/>
            <w:right w:val="none" w:sz="0" w:space="0" w:color="auto"/>
          </w:divBdr>
        </w:div>
        <w:div w:id="1147672153">
          <w:marLeft w:val="0"/>
          <w:marRight w:val="0"/>
          <w:marTop w:val="0"/>
          <w:marBottom w:val="0"/>
          <w:divBdr>
            <w:top w:val="none" w:sz="0" w:space="0" w:color="auto"/>
            <w:left w:val="none" w:sz="0" w:space="0" w:color="auto"/>
            <w:bottom w:val="none" w:sz="0" w:space="0" w:color="auto"/>
            <w:right w:val="none" w:sz="0" w:space="0" w:color="auto"/>
          </w:divBdr>
        </w:div>
        <w:div w:id="1589927759">
          <w:marLeft w:val="0"/>
          <w:marRight w:val="0"/>
          <w:marTop w:val="0"/>
          <w:marBottom w:val="0"/>
          <w:divBdr>
            <w:top w:val="none" w:sz="0" w:space="0" w:color="auto"/>
            <w:left w:val="none" w:sz="0" w:space="0" w:color="auto"/>
            <w:bottom w:val="none" w:sz="0" w:space="0" w:color="auto"/>
            <w:right w:val="none" w:sz="0" w:space="0" w:color="auto"/>
          </w:divBdr>
        </w:div>
        <w:div w:id="1820346223">
          <w:marLeft w:val="0"/>
          <w:marRight w:val="0"/>
          <w:marTop w:val="0"/>
          <w:marBottom w:val="0"/>
          <w:divBdr>
            <w:top w:val="none" w:sz="0" w:space="0" w:color="auto"/>
            <w:left w:val="none" w:sz="0" w:space="0" w:color="auto"/>
            <w:bottom w:val="none" w:sz="0" w:space="0" w:color="auto"/>
            <w:right w:val="none" w:sz="0" w:space="0" w:color="auto"/>
          </w:divBdr>
        </w:div>
        <w:div w:id="350186782">
          <w:marLeft w:val="0"/>
          <w:marRight w:val="0"/>
          <w:marTop w:val="0"/>
          <w:marBottom w:val="0"/>
          <w:divBdr>
            <w:top w:val="none" w:sz="0" w:space="0" w:color="auto"/>
            <w:left w:val="none" w:sz="0" w:space="0" w:color="auto"/>
            <w:bottom w:val="none" w:sz="0" w:space="0" w:color="auto"/>
            <w:right w:val="none" w:sz="0" w:space="0" w:color="auto"/>
          </w:divBdr>
        </w:div>
        <w:div w:id="1225873601">
          <w:marLeft w:val="0"/>
          <w:marRight w:val="0"/>
          <w:marTop w:val="0"/>
          <w:marBottom w:val="0"/>
          <w:divBdr>
            <w:top w:val="none" w:sz="0" w:space="0" w:color="auto"/>
            <w:left w:val="none" w:sz="0" w:space="0" w:color="auto"/>
            <w:bottom w:val="none" w:sz="0" w:space="0" w:color="auto"/>
            <w:right w:val="none" w:sz="0" w:space="0" w:color="auto"/>
          </w:divBdr>
        </w:div>
        <w:div w:id="1988168835">
          <w:marLeft w:val="0"/>
          <w:marRight w:val="0"/>
          <w:marTop w:val="0"/>
          <w:marBottom w:val="0"/>
          <w:divBdr>
            <w:top w:val="none" w:sz="0" w:space="0" w:color="auto"/>
            <w:left w:val="none" w:sz="0" w:space="0" w:color="auto"/>
            <w:bottom w:val="none" w:sz="0" w:space="0" w:color="auto"/>
            <w:right w:val="none" w:sz="0" w:space="0" w:color="auto"/>
          </w:divBdr>
        </w:div>
        <w:div w:id="2048026877">
          <w:marLeft w:val="0"/>
          <w:marRight w:val="0"/>
          <w:marTop w:val="0"/>
          <w:marBottom w:val="0"/>
          <w:divBdr>
            <w:top w:val="none" w:sz="0" w:space="0" w:color="auto"/>
            <w:left w:val="none" w:sz="0" w:space="0" w:color="auto"/>
            <w:bottom w:val="none" w:sz="0" w:space="0" w:color="auto"/>
            <w:right w:val="none" w:sz="0" w:space="0" w:color="auto"/>
          </w:divBdr>
        </w:div>
        <w:div w:id="1580677360">
          <w:marLeft w:val="0"/>
          <w:marRight w:val="0"/>
          <w:marTop w:val="0"/>
          <w:marBottom w:val="0"/>
          <w:divBdr>
            <w:top w:val="none" w:sz="0" w:space="0" w:color="auto"/>
            <w:left w:val="none" w:sz="0" w:space="0" w:color="auto"/>
            <w:bottom w:val="none" w:sz="0" w:space="0" w:color="auto"/>
            <w:right w:val="none" w:sz="0" w:space="0" w:color="auto"/>
          </w:divBdr>
        </w:div>
        <w:div w:id="1483962959">
          <w:marLeft w:val="0"/>
          <w:marRight w:val="0"/>
          <w:marTop w:val="0"/>
          <w:marBottom w:val="0"/>
          <w:divBdr>
            <w:top w:val="none" w:sz="0" w:space="0" w:color="auto"/>
            <w:left w:val="none" w:sz="0" w:space="0" w:color="auto"/>
            <w:bottom w:val="none" w:sz="0" w:space="0" w:color="auto"/>
            <w:right w:val="none" w:sz="0" w:space="0" w:color="auto"/>
          </w:divBdr>
        </w:div>
        <w:div w:id="1676692434">
          <w:marLeft w:val="0"/>
          <w:marRight w:val="0"/>
          <w:marTop w:val="0"/>
          <w:marBottom w:val="0"/>
          <w:divBdr>
            <w:top w:val="none" w:sz="0" w:space="0" w:color="auto"/>
            <w:left w:val="none" w:sz="0" w:space="0" w:color="auto"/>
            <w:bottom w:val="none" w:sz="0" w:space="0" w:color="auto"/>
            <w:right w:val="none" w:sz="0" w:space="0" w:color="auto"/>
          </w:divBdr>
        </w:div>
        <w:div w:id="1488355069">
          <w:marLeft w:val="0"/>
          <w:marRight w:val="0"/>
          <w:marTop w:val="0"/>
          <w:marBottom w:val="0"/>
          <w:divBdr>
            <w:top w:val="none" w:sz="0" w:space="0" w:color="auto"/>
            <w:left w:val="none" w:sz="0" w:space="0" w:color="auto"/>
            <w:bottom w:val="none" w:sz="0" w:space="0" w:color="auto"/>
            <w:right w:val="none" w:sz="0" w:space="0" w:color="auto"/>
          </w:divBdr>
        </w:div>
        <w:div w:id="1700278116">
          <w:marLeft w:val="0"/>
          <w:marRight w:val="0"/>
          <w:marTop w:val="0"/>
          <w:marBottom w:val="0"/>
          <w:divBdr>
            <w:top w:val="none" w:sz="0" w:space="0" w:color="auto"/>
            <w:left w:val="none" w:sz="0" w:space="0" w:color="auto"/>
            <w:bottom w:val="none" w:sz="0" w:space="0" w:color="auto"/>
            <w:right w:val="none" w:sz="0" w:space="0" w:color="auto"/>
          </w:divBdr>
        </w:div>
        <w:div w:id="424153084">
          <w:marLeft w:val="0"/>
          <w:marRight w:val="0"/>
          <w:marTop w:val="0"/>
          <w:marBottom w:val="0"/>
          <w:divBdr>
            <w:top w:val="none" w:sz="0" w:space="0" w:color="auto"/>
            <w:left w:val="none" w:sz="0" w:space="0" w:color="auto"/>
            <w:bottom w:val="none" w:sz="0" w:space="0" w:color="auto"/>
            <w:right w:val="none" w:sz="0" w:space="0" w:color="auto"/>
          </w:divBdr>
        </w:div>
      </w:divsChild>
    </w:div>
    <w:div w:id="1269391460">
      <w:bodyDiv w:val="1"/>
      <w:marLeft w:val="0"/>
      <w:marRight w:val="0"/>
      <w:marTop w:val="0"/>
      <w:marBottom w:val="0"/>
      <w:divBdr>
        <w:top w:val="none" w:sz="0" w:space="0" w:color="auto"/>
        <w:left w:val="none" w:sz="0" w:space="0" w:color="auto"/>
        <w:bottom w:val="none" w:sz="0" w:space="0" w:color="auto"/>
        <w:right w:val="none" w:sz="0" w:space="0" w:color="auto"/>
      </w:divBdr>
    </w:div>
    <w:div w:id="1284847926">
      <w:bodyDiv w:val="1"/>
      <w:marLeft w:val="0"/>
      <w:marRight w:val="0"/>
      <w:marTop w:val="0"/>
      <w:marBottom w:val="0"/>
      <w:divBdr>
        <w:top w:val="none" w:sz="0" w:space="0" w:color="auto"/>
        <w:left w:val="none" w:sz="0" w:space="0" w:color="auto"/>
        <w:bottom w:val="none" w:sz="0" w:space="0" w:color="auto"/>
        <w:right w:val="none" w:sz="0" w:space="0" w:color="auto"/>
      </w:divBdr>
      <w:divsChild>
        <w:div w:id="1710297623">
          <w:marLeft w:val="0"/>
          <w:marRight w:val="0"/>
          <w:marTop w:val="0"/>
          <w:marBottom w:val="0"/>
          <w:divBdr>
            <w:top w:val="none" w:sz="0" w:space="0" w:color="auto"/>
            <w:left w:val="none" w:sz="0" w:space="0" w:color="auto"/>
            <w:bottom w:val="none" w:sz="0" w:space="0" w:color="auto"/>
            <w:right w:val="none" w:sz="0" w:space="0" w:color="auto"/>
          </w:divBdr>
        </w:div>
        <w:div w:id="428084767">
          <w:marLeft w:val="0"/>
          <w:marRight w:val="0"/>
          <w:marTop w:val="0"/>
          <w:marBottom w:val="0"/>
          <w:divBdr>
            <w:top w:val="none" w:sz="0" w:space="0" w:color="auto"/>
            <w:left w:val="none" w:sz="0" w:space="0" w:color="auto"/>
            <w:bottom w:val="none" w:sz="0" w:space="0" w:color="auto"/>
            <w:right w:val="none" w:sz="0" w:space="0" w:color="auto"/>
          </w:divBdr>
        </w:div>
        <w:div w:id="936642339">
          <w:marLeft w:val="0"/>
          <w:marRight w:val="0"/>
          <w:marTop w:val="0"/>
          <w:marBottom w:val="0"/>
          <w:divBdr>
            <w:top w:val="none" w:sz="0" w:space="0" w:color="auto"/>
            <w:left w:val="none" w:sz="0" w:space="0" w:color="auto"/>
            <w:bottom w:val="none" w:sz="0" w:space="0" w:color="auto"/>
            <w:right w:val="none" w:sz="0" w:space="0" w:color="auto"/>
          </w:divBdr>
        </w:div>
        <w:div w:id="1479803970">
          <w:marLeft w:val="0"/>
          <w:marRight w:val="0"/>
          <w:marTop w:val="0"/>
          <w:marBottom w:val="0"/>
          <w:divBdr>
            <w:top w:val="none" w:sz="0" w:space="0" w:color="auto"/>
            <w:left w:val="none" w:sz="0" w:space="0" w:color="auto"/>
            <w:bottom w:val="none" w:sz="0" w:space="0" w:color="auto"/>
            <w:right w:val="none" w:sz="0" w:space="0" w:color="auto"/>
          </w:divBdr>
        </w:div>
        <w:div w:id="1810702452">
          <w:marLeft w:val="0"/>
          <w:marRight w:val="0"/>
          <w:marTop w:val="0"/>
          <w:marBottom w:val="0"/>
          <w:divBdr>
            <w:top w:val="none" w:sz="0" w:space="0" w:color="auto"/>
            <w:left w:val="none" w:sz="0" w:space="0" w:color="auto"/>
            <w:bottom w:val="none" w:sz="0" w:space="0" w:color="auto"/>
            <w:right w:val="none" w:sz="0" w:space="0" w:color="auto"/>
          </w:divBdr>
        </w:div>
        <w:div w:id="363596937">
          <w:marLeft w:val="0"/>
          <w:marRight w:val="0"/>
          <w:marTop w:val="0"/>
          <w:marBottom w:val="0"/>
          <w:divBdr>
            <w:top w:val="none" w:sz="0" w:space="0" w:color="auto"/>
            <w:left w:val="none" w:sz="0" w:space="0" w:color="auto"/>
            <w:bottom w:val="none" w:sz="0" w:space="0" w:color="auto"/>
            <w:right w:val="none" w:sz="0" w:space="0" w:color="auto"/>
          </w:divBdr>
        </w:div>
        <w:div w:id="1615331633">
          <w:marLeft w:val="0"/>
          <w:marRight w:val="0"/>
          <w:marTop w:val="0"/>
          <w:marBottom w:val="0"/>
          <w:divBdr>
            <w:top w:val="none" w:sz="0" w:space="0" w:color="auto"/>
            <w:left w:val="none" w:sz="0" w:space="0" w:color="auto"/>
            <w:bottom w:val="none" w:sz="0" w:space="0" w:color="auto"/>
            <w:right w:val="none" w:sz="0" w:space="0" w:color="auto"/>
          </w:divBdr>
        </w:div>
        <w:div w:id="1336763786">
          <w:marLeft w:val="0"/>
          <w:marRight w:val="0"/>
          <w:marTop w:val="0"/>
          <w:marBottom w:val="0"/>
          <w:divBdr>
            <w:top w:val="none" w:sz="0" w:space="0" w:color="auto"/>
            <w:left w:val="none" w:sz="0" w:space="0" w:color="auto"/>
            <w:bottom w:val="none" w:sz="0" w:space="0" w:color="auto"/>
            <w:right w:val="none" w:sz="0" w:space="0" w:color="auto"/>
          </w:divBdr>
        </w:div>
        <w:div w:id="136803752">
          <w:marLeft w:val="0"/>
          <w:marRight w:val="0"/>
          <w:marTop w:val="0"/>
          <w:marBottom w:val="0"/>
          <w:divBdr>
            <w:top w:val="none" w:sz="0" w:space="0" w:color="auto"/>
            <w:left w:val="none" w:sz="0" w:space="0" w:color="auto"/>
            <w:bottom w:val="none" w:sz="0" w:space="0" w:color="auto"/>
            <w:right w:val="none" w:sz="0" w:space="0" w:color="auto"/>
          </w:divBdr>
        </w:div>
        <w:div w:id="1798256306">
          <w:marLeft w:val="0"/>
          <w:marRight w:val="0"/>
          <w:marTop w:val="0"/>
          <w:marBottom w:val="0"/>
          <w:divBdr>
            <w:top w:val="none" w:sz="0" w:space="0" w:color="auto"/>
            <w:left w:val="none" w:sz="0" w:space="0" w:color="auto"/>
            <w:bottom w:val="none" w:sz="0" w:space="0" w:color="auto"/>
            <w:right w:val="none" w:sz="0" w:space="0" w:color="auto"/>
          </w:divBdr>
        </w:div>
        <w:div w:id="1589658137">
          <w:marLeft w:val="0"/>
          <w:marRight w:val="0"/>
          <w:marTop w:val="0"/>
          <w:marBottom w:val="0"/>
          <w:divBdr>
            <w:top w:val="none" w:sz="0" w:space="0" w:color="auto"/>
            <w:left w:val="none" w:sz="0" w:space="0" w:color="auto"/>
            <w:bottom w:val="none" w:sz="0" w:space="0" w:color="auto"/>
            <w:right w:val="none" w:sz="0" w:space="0" w:color="auto"/>
          </w:divBdr>
        </w:div>
        <w:div w:id="1665469819">
          <w:marLeft w:val="0"/>
          <w:marRight w:val="0"/>
          <w:marTop w:val="0"/>
          <w:marBottom w:val="0"/>
          <w:divBdr>
            <w:top w:val="none" w:sz="0" w:space="0" w:color="auto"/>
            <w:left w:val="none" w:sz="0" w:space="0" w:color="auto"/>
            <w:bottom w:val="none" w:sz="0" w:space="0" w:color="auto"/>
            <w:right w:val="none" w:sz="0" w:space="0" w:color="auto"/>
          </w:divBdr>
        </w:div>
        <w:div w:id="794637225">
          <w:marLeft w:val="0"/>
          <w:marRight w:val="0"/>
          <w:marTop w:val="0"/>
          <w:marBottom w:val="0"/>
          <w:divBdr>
            <w:top w:val="none" w:sz="0" w:space="0" w:color="auto"/>
            <w:left w:val="none" w:sz="0" w:space="0" w:color="auto"/>
            <w:bottom w:val="none" w:sz="0" w:space="0" w:color="auto"/>
            <w:right w:val="none" w:sz="0" w:space="0" w:color="auto"/>
          </w:divBdr>
        </w:div>
        <w:div w:id="42802460">
          <w:marLeft w:val="0"/>
          <w:marRight w:val="0"/>
          <w:marTop w:val="0"/>
          <w:marBottom w:val="0"/>
          <w:divBdr>
            <w:top w:val="none" w:sz="0" w:space="0" w:color="auto"/>
            <w:left w:val="none" w:sz="0" w:space="0" w:color="auto"/>
            <w:bottom w:val="none" w:sz="0" w:space="0" w:color="auto"/>
            <w:right w:val="none" w:sz="0" w:space="0" w:color="auto"/>
          </w:divBdr>
        </w:div>
        <w:div w:id="1061321713">
          <w:marLeft w:val="0"/>
          <w:marRight w:val="0"/>
          <w:marTop w:val="0"/>
          <w:marBottom w:val="0"/>
          <w:divBdr>
            <w:top w:val="none" w:sz="0" w:space="0" w:color="auto"/>
            <w:left w:val="none" w:sz="0" w:space="0" w:color="auto"/>
            <w:bottom w:val="none" w:sz="0" w:space="0" w:color="auto"/>
            <w:right w:val="none" w:sz="0" w:space="0" w:color="auto"/>
          </w:divBdr>
        </w:div>
        <w:div w:id="17510373">
          <w:marLeft w:val="0"/>
          <w:marRight w:val="0"/>
          <w:marTop w:val="0"/>
          <w:marBottom w:val="0"/>
          <w:divBdr>
            <w:top w:val="none" w:sz="0" w:space="0" w:color="auto"/>
            <w:left w:val="none" w:sz="0" w:space="0" w:color="auto"/>
            <w:bottom w:val="none" w:sz="0" w:space="0" w:color="auto"/>
            <w:right w:val="none" w:sz="0" w:space="0" w:color="auto"/>
          </w:divBdr>
        </w:div>
        <w:div w:id="165757060">
          <w:marLeft w:val="0"/>
          <w:marRight w:val="0"/>
          <w:marTop w:val="0"/>
          <w:marBottom w:val="0"/>
          <w:divBdr>
            <w:top w:val="none" w:sz="0" w:space="0" w:color="auto"/>
            <w:left w:val="none" w:sz="0" w:space="0" w:color="auto"/>
            <w:bottom w:val="none" w:sz="0" w:space="0" w:color="auto"/>
            <w:right w:val="none" w:sz="0" w:space="0" w:color="auto"/>
          </w:divBdr>
        </w:div>
        <w:div w:id="307512110">
          <w:marLeft w:val="0"/>
          <w:marRight w:val="0"/>
          <w:marTop w:val="0"/>
          <w:marBottom w:val="0"/>
          <w:divBdr>
            <w:top w:val="none" w:sz="0" w:space="0" w:color="auto"/>
            <w:left w:val="none" w:sz="0" w:space="0" w:color="auto"/>
            <w:bottom w:val="none" w:sz="0" w:space="0" w:color="auto"/>
            <w:right w:val="none" w:sz="0" w:space="0" w:color="auto"/>
          </w:divBdr>
        </w:div>
        <w:div w:id="1443961869">
          <w:marLeft w:val="0"/>
          <w:marRight w:val="0"/>
          <w:marTop w:val="0"/>
          <w:marBottom w:val="0"/>
          <w:divBdr>
            <w:top w:val="none" w:sz="0" w:space="0" w:color="auto"/>
            <w:left w:val="none" w:sz="0" w:space="0" w:color="auto"/>
            <w:bottom w:val="none" w:sz="0" w:space="0" w:color="auto"/>
            <w:right w:val="none" w:sz="0" w:space="0" w:color="auto"/>
          </w:divBdr>
        </w:div>
        <w:div w:id="807362163">
          <w:marLeft w:val="0"/>
          <w:marRight w:val="0"/>
          <w:marTop w:val="0"/>
          <w:marBottom w:val="0"/>
          <w:divBdr>
            <w:top w:val="none" w:sz="0" w:space="0" w:color="auto"/>
            <w:left w:val="none" w:sz="0" w:space="0" w:color="auto"/>
            <w:bottom w:val="none" w:sz="0" w:space="0" w:color="auto"/>
            <w:right w:val="none" w:sz="0" w:space="0" w:color="auto"/>
          </w:divBdr>
        </w:div>
        <w:div w:id="330648603">
          <w:marLeft w:val="0"/>
          <w:marRight w:val="0"/>
          <w:marTop w:val="0"/>
          <w:marBottom w:val="0"/>
          <w:divBdr>
            <w:top w:val="none" w:sz="0" w:space="0" w:color="auto"/>
            <w:left w:val="none" w:sz="0" w:space="0" w:color="auto"/>
            <w:bottom w:val="none" w:sz="0" w:space="0" w:color="auto"/>
            <w:right w:val="none" w:sz="0" w:space="0" w:color="auto"/>
          </w:divBdr>
        </w:div>
        <w:div w:id="1398476302">
          <w:marLeft w:val="0"/>
          <w:marRight w:val="0"/>
          <w:marTop w:val="0"/>
          <w:marBottom w:val="0"/>
          <w:divBdr>
            <w:top w:val="none" w:sz="0" w:space="0" w:color="auto"/>
            <w:left w:val="none" w:sz="0" w:space="0" w:color="auto"/>
            <w:bottom w:val="none" w:sz="0" w:space="0" w:color="auto"/>
            <w:right w:val="none" w:sz="0" w:space="0" w:color="auto"/>
          </w:divBdr>
        </w:div>
        <w:div w:id="933249672">
          <w:marLeft w:val="0"/>
          <w:marRight w:val="0"/>
          <w:marTop w:val="0"/>
          <w:marBottom w:val="0"/>
          <w:divBdr>
            <w:top w:val="none" w:sz="0" w:space="0" w:color="auto"/>
            <w:left w:val="none" w:sz="0" w:space="0" w:color="auto"/>
            <w:bottom w:val="none" w:sz="0" w:space="0" w:color="auto"/>
            <w:right w:val="none" w:sz="0" w:space="0" w:color="auto"/>
          </w:divBdr>
        </w:div>
        <w:div w:id="2125079845">
          <w:marLeft w:val="0"/>
          <w:marRight w:val="0"/>
          <w:marTop w:val="0"/>
          <w:marBottom w:val="0"/>
          <w:divBdr>
            <w:top w:val="none" w:sz="0" w:space="0" w:color="auto"/>
            <w:left w:val="none" w:sz="0" w:space="0" w:color="auto"/>
            <w:bottom w:val="none" w:sz="0" w:space="0" w:color="auto"/>
            <w:right w:val="none" w:sz="0" w:space="0" w:color="auto"/>
          </w:divBdr>
        </w:div>
        <w:div w:id="443815693">
          <w:marLeft w:val="0"/>
          <w:marRight w:val="0"/>
          <w:marTop w:val="0"/>
          <w:marBottom w:val="0"/>
          <w:divBdr>
            <w:top w:val="none" w:sz="0" w:space="0" w:color="auto"/>
            <w:left w:val="none" w:sz="0" w:space="0" w:color="auto"/>
            <w:bottom w:val="none" w:sz="0" w:space="0" w:color="auto"/>
            <w:right w:val="none" w:sz="0" w:space="0" w:color="auto"/>
          </w:divBdr>
        </w:div>
      </w:divsChild>
    </w:div>
    <w:div w:id="1338850928">
      <w:bodyDiv w:val="1"/>
      <w:marLeft w:val="0"/>
      <w:marRight w:val="0"/>
      <w:marTop w:val="0"/>
      <w:marBottom w:val="0"/>
      <w:divBdr>
        <w:top w:val="none" w:sz="0" w:space="0" w:color="auto"/>
        <w:left w:val="none" w:sz="0" w:space="0" w:color="auto"/>
        <w:bottom w:val="none" w:sz="0" w:space="0" w:color="auto"/>
        <w:right w:val="none" w:sz="0" w:space="0" w:color="auto"/>
      </w:divBdr>
      <w:divsChild>
        <w:div w:id="63375711">
          <w:marLeft w:val="0"/>
          <w:marRight w:val="0"/>
          <w:marTop w:val="0"/>
          <w:marBottom w:val="0"/>
          <w:divBdr>
            <w:top w:val="none" w:sz="0" w:space="0" w:color="auto"/>
            <w:left w:val="none" w:sz="0" w:space="0" w:color="auto"/>
            <w:bottom w:val="none" w:sz="0" w:space="0" w:color="auto"/>
            <w:right w:val="none" w:sz="0" w:space="0" w:color="auto"/>
          </w:divBdr>
        </w:div>
        <w:div w:id="354815512">
          <w:marLeft w:val="0"/>
          <w:marRight w:val="0"/>
          <w:marTop w:val="0"/>
          <w:marBottom w:val="0"/>
          <w:divBdr>
            <w:top w:val="none" w:sz="0" w:space="0" w:color="auto"/>
            <w:left w:val="none" w:sz="0" w:space="0" w:color="auto"/>
            <w:bottom w:val="none" w:sz="0" w:space="0" w:color="auto"/>
            <w:right w:val="none" w:sz="0" w:space="0" w:color="auto"/>
          </w:divBdr>
        </w:div>
        <w:div w:id="1222520473">
          <w:marLeft w:val="0"/>
          <w:marRight w:val="0"/>
          <w:marTop w:val="0"/>
          <w:marBottom w:val="0"/>
          <w:divBdr>
            <w:top w:val="none" w:sz="0" w:space="0" w:color="auto"/>
            <w:left w:val="none" w:sz="0" w:space="0" w:color="auto"/>
            <w:bottom w:val="none" w:sz="0" w:space="0" w:color="auto"/>
            <w:right w:val="none" w:sz="0" w:space="0" w:color="auto"/>
          </w:divBdr>
        </w:div>
        <w:div w:id="1174799631">
          <w:marLeft w:val="0"/>
          <w:marRight w:val="0"/>
          <w:marTop w:val="0"/>
          <w:marBottom w:val="0"/>
          <w:divBdr>
            <w:top w:val="none" w:sz="0" w:space="0" w:color="auto"/>
            <w:left w:val="none" w:sz="0" w:space="0" w:color="auto"/>
            <w:bottom w:val="none" w:sz="0" w:space="0" w:color="auto"/>
            <w:right w:val="none" w:sz="0" w:space="0" w:color="auto"/>
          </w:divBdr>
        </w:div>
        <w:div w:id="358312089">
          <w:marLeft w:val="0"/>
          <w:marRight w:val="0"/>
          <w:marTop w:val="0"/>
          <w:marBottom w:val="0"/>
          <w:divBdr>
            <w:top w:val="none" w:sz="0" w:space="0" w:color="auto"/>
            <w:left w:val="none" w:sz="0" w:space="0" w:color="auto"/>
            <w:bottom w:val="none" w:sz="0" w:space="0" w:color="auto"/>
            <w:right w:val="none" w:sz="0" w:space="0" w:color="auto"/>
          </w:divBdr>
        </w:div>
      </w:divsChild>
    </w:div>
    <w:div w:id="1495024658">
      <w:bodyDiv w:val="1"/>
      <w:marLeft w:val="0"/>
      <w:marRight w:val="0"/>
      <w:marTop w:val="0"/>
      <w:marBottom w:val="0"/>
      <w:divBdr>
        <w:top w:val="none" w:sz="0" w:space="0" w:color="auto"/>
        <w:left w:val="none" w:sz="0" w:space="0" w:color="auto"/>
        <w:bottom w:val="none" w:sz="0" w:space="0" w:color="auto"/>
        <w:right w:val="none" w:sz="0" w:space="0" w:color="auto"/>
      </w:divBdr>
    </w:div>
    <w:div w:id="1558587017">
      <w:bodyDiv w:val="1"/>
      <w:marLeft w:val="0"/>
      <w:marRight w:val="0"/>
      <w:marTop w:val="0"/>
      <w:marBottom w:val="0"/>
      <w:divBdr>
        <w:top w:val="none" w:sz="0" w:space="0" w:color="auto"/>
        <w:left w:val="none" w:sz="0" w:space="0" w:color="auto"/>
        <w:bottom w:val="none" w:sz="0" w:space="0" w:color="auto"/>
        <w:right w:val="none" w:sz="0" w:space="0" w:color="auto"/>
      </w:divBdr>
      <w:divsChild>
        <w:div w:id="743724427">
          <w:marLeft w:val="0"/>
          <w:marRight w:val="0"/>
          <w:marTop w:val="0"/>
          <w:marBottom w:val="0"/>
          <w:divBdr>
            <w:top w:val="none" w:sz="0" w:space="0" w:color="auto"/>
            <w:left w:val="none" w:sz="0" w:space="0" w:color="auto"/>
            <w:bottom w:val="none" w:sz="0" w:space="0" w:color="auto"/>
            <w:right w:val="none" w:sz="0" w:space="0" w:color="auto"/>
          </w:divBdr>
        </w:div>
        <w:div w:id="1584610347">
          <w:marLeft w:val="0"/>
          <w:marRight w:val="0"/>
          <w:marTop w:val="0"/>
          <w:marBottom w:val="0"/>
          <w:divBdr>
            <w:top w:val="none" w:sz="0" w:space="0" w:color="auto"/>
            <w:left w:val="none" w:sz="0" w:space="0" w:color="auto"/>
            <w:bottom w:val="none" w:sz="0" w:space="0" w:color="auto"/>
            <w:right w:val="none" w:sz="0" w:space="0" w:color="auto"/>
          </w:divBdr>
        </w:div>
        <w:div w:id="1533221860">
          <w:marLeft w:val="0"/>
          <w:marRight w:val="0"/>
          <w:marTop w:val="0"/>
          <w:marBottom w:val="0"/>
          <w:divBdr>
            <w:top w:val="none" w:sz="0" w:space="0" w:color="auto"/>
            <w:left w:val="none" w:sz="0" w:space="0" w:color="auto"/>
            <w:bottom w:val="none" w:sz="0" w:space="0" w:color="auto"/>
            <w:right w:val="none" w:sz="0" w:space="0" w:color="auto"/>
          </w:divBdr>
        </w:div>
        <w:div w:id="135995767">
          <w:marLeft w:val="0"/>
          <w:marRight w:val="0"/>
          <w:marTop w:val="0"/>
          <w:marBottom w:val="0"/>
          <w:divBdr>
            <w:top w:val="none" w:sz="0" w:space="0" w:color="auto"/>
            <w:left w:val="none" w:sz="0" w:space="0" w:color="auto"/>
            <w:bottom w:val="none" w:sz="0" w:space="0" w:color="auto"/>
            <w:right w:val="none" w:sz="0" w:space="0" w:color="auto"/>
          </w:divBdr>
        </w:div>
        <w:div w:id="1450783622">
          <w:marLeft w:val="0"/>
          <w:marRight w:val="0"/>
          <w:marTop w:val="0"/>
          <w:marBottom w:val="0"/>
          <w:divBdr>
            <w:top w:val="none" w:sz="0" w:space="0" w:color="auto"/>
            <w:left w:val="none" w:sz="0" w:space="0" w:color="auto"/>
            <w:bottom w:val="none" w:sz="0" w:space="0" w:color="auto"/>
            <w:right w:val="none" w:sz="0" w:space="0" w:color="auto"/>
          </w:divBdr>
        </w:div>
        <w:div w:id="616915824">
          <w:marLeft w:val="0"/>
          <w:marRight w:val="0"/>
          <w:marTop w:val="0"/>
          <w:marBottom w:val="0"/>
          <w:divBdr>
            <w:top w:val="none" w:sz="0" w:space="0" w:color="auto"/>
            <w:left w:val="none" w:sz="0" w:space="0" w:color="auto"/>
            <w:bottom w:val="none" w:sz="0" w:space="0" w:color="auto"/>
            <w:right w:val="none" w:sz="0" w:space="0" w:color="auto"/>
          </w:divBdr>
        </w:div>
        <w:div w:id="2009944736">
          <w:marLeft w:val="0"/>
          <w:marRight w:val="0"/>
          <w:marTop w:val="0"/>
          <w:marBottom w:val="0"/>
          <w:divBdr>
            <w:top w:val="none" w:sz="0" w:space="0" w:color="auto"/>
            <w:left w:val="none" w:sz="0" w:space="0" w:color="auto"/>
            <w:bottom w:val="none" w:sz="0" w:space="0" w:color="auto"/>
            <w:right w:val="none" w:sz="0" w:space="0" w:color="auto"/>
          </w:divBdr>
        </w:div>
        <w:div w:id="1608779119">
          <w:marLeft w:val="0"/>
          <w:marRight w:val="0"/>
          <w:marTop w:val="0"/>
          <w:marBottom w:val="0"/>
          <w:divBdr>
            <w:top w:val="none" w:sz="0" w:space="0" w:color="auto"/>
            <w:left w:val="none" w:sz="0" w:space="0" w:color="auto"/>
            <w:bottom w:val="none" w:sz="0" w:space="0" w:color="auto"/>
            <w:right w:val="none" w:sz="0" w:space="0" w:color="auto"/>
          </w:divBdr>
        </w:div>
        <w:div w:id="2087024261">
          <w:marLeft w:val="0"/>
          <w:marRight w:val="0"/>
          <w:marTop w:val="0"/>
          <w:marBottom w:val="0"/>
          <w:divBdr>
            <w:top w:val="none" w:sz="0" w:space="0" w:color="auto"/>
            <w:left w:val="none" w:sz="0" w:space="0" w:color="auto"/>
            <w:bottom w:val="none" w:sz="0" w:space="0" w:color="auto"/>
            <w:right w:val="none" w:sz="0" w:space="0" w:color="auto"/>
          </w:divBdr>
        </w:div>
        <w:div w:id="2123301677">
          <w:marLeft w:val="0"/>
          <w:marRight w:val="0"/>
          <w:marTop w:val="0"/>
          <w:marBottom w:val="0"/>
          <w:divBdr>
            <w:top w:val="none" w:sz="0" w:space="0" w:color="auto"/>
            <w:left w:val="none" w:sz="0" w:space="0" w:color="auto"/>
            <w:bottom w:val="none" w:sz="0" w:space="0" w:color="auto"/>
            <w:right w:val="none" w:sz="0" w:space="0" w:color="auto"/>
          </w:divBdr>
        </w:div>
        <w:div w:id="1262488272">
          <w:marLeft w:val="0"/>
          <w:marRight w:val="0"/>
          <w:marTop w:val="0"/>
          <w:marBottom w:val="0"/>
          <w:divBdr>
            <w:top w:val="none" w:sz="0" w:space="0" w:color="auto"/>
            <w:left w:val="none" w:sz="0" w:space="0" w:color="auto"/>
            <w:bottom w:val="none" w:sz="0" w:space="0" w:color="auto"/>
            <w:right w:val="none" w:sz="0" w:space="0" w:color="auto"/>
          </w:divBdr>
        </w:div>
        <w:div w:id="1549492212">
          <w:marLeft w:val="0"/>
          <w:marRight w:val="0"/>
          <w:marTop w:val="0"/>
          <w:marBottom w:val="0"/>
          <w:divBdr>
            <w:top w:val="none" w:sz="0" w:space="0" w:color="auto"/>
            <w:left w:val="none" w:sz="0" w:space="0" w:color="auto"/>
            <w:bottom w:val="none" w:sz="0" w:space="0" w:color="auto"/>
            <w:right w:val="none" w:sz="0" w:space="0" w:color="auto"/>
          </w:divBdr>
        </w:div>
        <w:div w:id="1258707917">
          <w:marLeft w:val="0"/>
          <w:marRight w:val="0"/>
          <w:marTop w:val="0"/>
          <w:marBottom w:val="0"/>
          <w:divBdr>
            <w:top w:val="none" w:sz="0" w:space="0" w:color="auto"/>
            <w:left w:val="none" w:sz="0" w:space="0" w:color="auto"/>
            <w:bottom w:val="none" w:sz="0" w:space="0" w:color="auto"/>
            <w:right w:val="none" w:sz="0" w:space="0" w:color="auto"/>
          </w:divBdr>
        </w:div>
      </w:divsChild>
    </w:div>
    <w:div w:id="1615870614">
      <w:bodyDiv w:val="1"/>
      <w:marLeft w:val="0"/>
      <w:marRight w:val="0"/>
      <w:marTop w:val="0"/>
      <w:marBottom w:val="0"/>
      <w:divBdr>
        <w:top w:val="none" w:sz="0" w:space="0" w:color="auto"/>
        <w:left w:val="none" w:sz="0" w:space="0" w:color="auto"/>
        <w:bottom w:val="none" w:sz="0" w:space="0" w:color="auto"/>
        <w:right w:val="none" w:sz="0" w:space="0" w:color="auto"/>
      </w:divBdr>
      <w:divsChild>
        <w:div w:id="2021001486">
          <w:marLeft w:val="0"/>
          <w:marRight w:val="0"/>
          <w:marTop w:val="0"/>
          <w:marBottom w:val="0"/>
          <w:divBdr>
            <w:top w:val="none" w:sz="0" w:space="0" w:color="auto"/>
            <w:left w:val="none" w:sz="0" w:space="0" w:color="auto"/>
            <w:bottom w:val="none" w:sz="0" w:space="0" w:color="auto"/>
            <w:right w:val="none" w:sz="0" w:space="0" w:color="auto"/>
          </w:divBdr>
          <w:divsChild>
            <w:div w:id="1998918146">
              <w:marLeft w:val="0"/>
              <w:marRight w:val="0"/>
              <w:marTop w:val="0"/>
              <w:marBottom w:val="0"/>
              <w:divBdr>
                <w:top w:val="none" w:sz="0" w:space="0" w:color="auto"/>
                <w:left w:val="none" w:sz="0" w:space="0" w:color="auto"/>
                <w:bottom w:val="none" w:sz="0" w:space="0" w:color="auto"/>
                <w:right w:val="none" w:sz="0" w:space="0" w:color="auto"/>
              </w:divBdr>
            </w:div>
            <w:div w:id="1841968409">
              <w:marLeft w:val="0"/>
              <w:marRight w:val="0"/>
              <w:marTop w:val="0"/>
              <w:marBottom w:val="0"/>
              <w:divBdr>
                <w:top w:val="none" w:sz="0" w:space="0" w:color="auto"/>
                <w:left w:val="none" w:sz="0" w:space="0" w:color="auto"/>
                <w:bottom w:val="none" w:sz="0" w:space="0" w:color="auto"/>
                <w:right w:val="none" w:sz="0" w:space="0" w:color="auto"/>
              </w:divBdr>
            </w:div>
            <w:div w:id="403601060">
              <w:marLeft w:val="0"/>
              <w:marRight w:val="0"/>
              <w:marTop w:val="0"/>
              <w:marBottom w:val="0"/>
              <w:divBdr>
                <w:top w:val="none" w:sz="0" w:space="0" w:color="auto"/>
                <w:left w:val="none" w:sz="0" w:space="0" w:color="auto"/>
                <w:bottom w:val="none" w:sz="0" w:space="0" w:color="auto"/>
                <w:right w:val="none" w:sz="0" w:space="0" w:color="auto"/>
              </w:divBdr>
            </w:div>
            <w:div w:id="678124866">
              <w:marLeft w:val="0"/>
              <w:marRight w:val="0"/>
              <w:marTop w:val="0"/>
              <w:marBottom w:val="0"/>
              <w:divBdr>
                <w:top w:val="none" w:sz="0" w:space="0" w:color="auto"/>
                <w:left w:val="none" w:sz="0" w:space="0" w:color="auto"/>
                <w:bottom w:val="none" w:sz="0" w:space="0" w:color="auto"/>
                <w:right w:val="none" w:sz="0" w:space="0" w:color="auto"/>
              </w:divBdr>
            </w:div>
            <w:div w:id="1152258050">
              <w:marLeft w:val="0"/>
              <w:marRight w:val="0"/>
              <w:marTop w:val="0"/>
              <w:marBottom w:val="0"/>
              <w:divBdr>
                <w:top w:val="none" w:sz="0" w:space="0" w:color="auto"/>
                <w:left w:val="none" w:sz="0" w:space="0" w:color="auto"/>
                <w:bottom w:val="none" w:sz="0" w:space="0" w:color="auto"/>
                <w:right w:val="none" w:sz="0" w:space="0" w:color="auto"/>
              </w:divBdr>
            </w:div>
            <w:div w:id="1005087965">
              <w:marLeft w:val="0"/>
              <w:marRight w:val="0"/>
              <w:marTop w:val="0"/>
              <w:marBottom w:val="0"/>
              <w:divBdr>
                <w:top w:val="none" w:sz="0" w:space="0" w:color="auto"/>
                <w:left w:val="none" w:sz="0" w:space="0" w:color="auto"/>
                <w:bottom w:val="none" w:sz="0" w:space="0" w:color="auto"/>
                <w:right w:val="none" w:sz="0" w:space="0" w:color="auto"/>
              </w:divBdr>
            </w:div>
            <w:div w:id="1960259818">
              <w:marLeft w:val="0"/>
              <w:marRight w:val="0"/>
              <w:marTop w:val="0"/>
              <w:marBottom w:val="0"/>
              <w:divBdr>
                <w:top w:val="none" w:sz="0" w:space="0" w:color="auto"/>
                <w:left w:val="none" w:sz="0" w:space="0" w:color="auto"/>
                <w:bottom w:val="none" w:sz="0" w:space="0" w:color="auto"/>
                <w:right w:val="none" w:sz="0" w:space="0" w:color="auto"/>
              </w:divBdr>
            </w:div>
            <w:div w:id="529074166">
              <w:marLeft w:val="0"/>
              <w:marRight w:val="0"/>
              <w:marTop w:val="0"/>
              <w:marBottom w:val="0"/>
              <w:divBdr>
                <w:top w:val="none" w:sz="0" w:space="0" w:color="auto"/>
                <w:left w:val="none" w:sz="0" w:space="0" w:color="auto"/>
                <w:bottom w:val="none" w:sz="0" w:space="0" w:color="auto"/>
                <w:right w:val="none" w:sz="0" w:space="0" w:color="auto"/>
              </w:divBdr>
            </w:div>
            <w:div w:id="1845050927">
              <w:marLeft w:val="0"/>
              <w:marRight w:val="0"/>
              <w:marTop w:val="0"/>
              <w:marBottom w:val="0"/>
              <w:divBdr>
                <w:top w:val="none" w:sz="0" w:space="0" w:color="auto"/>
                <w:left w:val="none" w:sz="0" w:space="0" w:color="auto"/>
                <w:bottom w:val="none" w:sz="0" w:space="0" w:color="auto"/>
                <w:right w:val="none" w:sz="0" w:space="0" w:color="auto"/>
              </w:divBdr>
            </w:div>
            <w:div w:id="728848139">
              <w:marLeft w:val="0"/>
              <w:marRight w:val="0"/>
              <w:marTop w:val="0"/>
              <w:marBottom w:val="0"/>
              <w:divBdr>
                <w:top w:val="none" w:sz="0" w:space="0" w:color="auto"/>
                <w:left w:val="none" w:sz="0" w:space="0" w:color="auto"/>
                <w:bottom w:val="none" w:sz="0" w:space="0" w:color="auto"/>
                <w:right w:val="none" w:sz="0" w:space="0" w:color="auto"/>
              </w:divBdr>
            </w:div>
            <w:div w:id="1927155196">
              <w:marLeft w:val="0"/>
              <w:marRight w:val="0"/>
              <w:marTop w:val="0"/>
              <w:marBottom w:val="0"/>
              <w:divBdr>
                <w:top w:val="none" w:sz="0" w:space="0" w:color="auto"/>
                <w:left w:val="none" w:sz="0" w:space="0" w:color="auto"/>
                <w:bottom w:val="none" w:sz="0" w:space="0" w:color="auto"/>
                <w:right w:val="none" w:sz="0" w:space="0" w:color="auto"/>
              </w:divBdr>
            </w:div>
            <w:div w:id="412629423">
              <w:marLeft w:val="0"/>
              <w:marRight w:val="0"/>
              <w:marTop w:val="0"/>
              <w:marBottom w:val="0"/>
              <w:divBdr>
                <w:top w:val="none" w:sz="0" w:space="0" w:color="auto"/>
                <w:left w:val="none" w:sz="0" w:space="0" w:color="auto"/>
                <w:bottom w:val="none" w:sz="0" w:space="0" w:color="auto"/>
                <w:right w:val="none" w:sz="0" w:space="0" w:color="auto"/>
              </w:divBdr>
            </w:div>
            <w:div w:id="2032678369">
              <w:marLeft w:val="0"/>
              <w:marRight w:val="0"/>
              <w:marTop w:val="0"/>
              <w:marBottom w:val="0"/>
              <w:divBdr>
                <w:top w:val="none" w:sz="0" w:space="0" w:color="auto"/>
                <w:left w:val="none" w:sz="0" w:space="0" w:color="auto"/>
                <w:bottom w:val="none" w:sz="0" w:space="0" w:color="auto"/>
                <w:right w:val="none" w:sz="0" w:space="0" w:color="auto"/>
              </w:divBdr>
            </w:div>
            <w:div w:id="261954390">
              <w:marLeft w:val="0"/>
              <w:marRight w:val="0"/>
              <w:marTop w:val="0"/>
              <w:marBottom w:val="0"/>
              <w:divBdr>
                <w:top w:val="none" w:sz="0" w:space="0" w:color="auto"/>
                <w:left w:val="none" w:sz="0" w:space="0" w:color="auto"/>
                <w:bottom w:val="none" w:sz="0" w:space="0" w:color="auto"/>
                <w:right w:val="none" w:sz="0" w:space="0" w:color="auto"/>
              </w:divBdr>
            </w:div>
            <w:div w:id="923951446">
              <w:marLeft w:val="0"/>
              <w:marRight w:val="0"/>
              <w:marTop w:val="0"/>
              <w:marBottom w:val="0"/>
              <w:divBdr>
                <w:top w:val="none" w:sz="0" w:space="0" w:color="auto"/>
                <w:left w:val="none" w:sz="0" w:space="0" w:color="auto"/>
                <w:bottom w:val="none" w:sz="0" w:space="0" w:color="auto"/>
                <w:right w:val="none" w:sz="0" w:space="0" w:color="auto"/>
              </w:divBdr>
            </w:div>
            <w:div w:id="1275866069">
              <w:marLeft w:val="0"/>
              <w:marRight w:val="0"/>
              <w:marTop w:val="0"/>
              <w:marBottom w:val="0"/>
              <w:divBdr>
                <w:top w:val="none" w:sz="0" w:space="0" w:color="auto"/>
                <w:left w:val="none" w:sz="0" w:space="0" w:color="auto"/>
                <w:bottom w:val="none" w:sz="0" w:space="0" w:color="auto"/>
                <w:right w:val="none" w:sz="0" w:space="0" w:color="auto"/>
              </w:divBdr>
            </w:div>
            <w:div w:id="306402758">
              <w:marLeft w:val="0"/>
              <w:marRight w:val="0"/>
              <w:marTop w:val="0"/>
              <w:marBottom w:val="0"/>
              <w:divBdr>
                <w:top w:val="none" w:sz="0" w:space="0" w:color="auto"/>
                <w:left w:val="none" w:sz="0" w:space="0" w:color="auto"/>
                <w:bottom w:val="none" w:sz="0" w:space="0" w:color="auto"/>
                <w:right w:val="none" w:sz="0" w:space="0" w:color="auto"/>
              </w:divBdr>
            </w:div>
            <w:div w:id="1053653351">
              <w:marLeft w:val="0"/>
              <w:marRight w:val="0"/>
              <w:marTop w:val="0"/>
              <w:marBottom w:val="0"/>
              <w:divBdr>
                <w:top w:val="none" w:sz="0" w:space="0" w:color="auto"/>
                <w:left w:val="none" w:sz="0" w:space="0" w:color="auto"/>
                <w:bottom w:val="none" w:sz="0" w:space="0" w:color="auto"/>
                <w:right w:val="none" w:sz="0" w:space="0" w:color="auto"/>
              </w:divBdr>
            </w:div>
            <w:div w:id="579217642">
              <w:marLeft w:val="0"/>
              <w:marRight w:val="0"/>
              <w:marTop w:val="0"/>
              <w:marBottom w:val="0"/>
              <w:divBdr>
                <w:top w:val="none" w:sz="0" w:space="0" w:color="auto"/>
                <w:left w:val="none" w:sz="0" w:space="0" w:color="auto"/>
                <w:bottom w:val="none" w:sz="0" w:space="0" w:color="auto"/>
                <w:right w:val="none" w:sz="0" w:space="0" w:color="auto"/>
              </w:divBdr>
            </w:div>
            <w:div w:id="795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0648">
      <w:bodyDiv w:val="1"/>
      <w:marLeft w:val="0"/>
      <w:marRight w:val="0"/>
      <w:marTop w:val="0"/>
      <w:marBottom w:val="0"/>
      <w:divBdr>
        <w:top w:val="none" w:sz="0" w:space="0" w:color="auto"/>
        <w:left w:val="none" w:sz="0" w:space="0" w:color="auto"/>
        <w:bottom w:val="none" w:sz="0" w:space="0" w:color="auto"/>
        <w:right w:val="none" w:sz="0" w:space="0" w:color="auto"/>
      </w:divBdr>
      <w:divsChild>
        <w:div w:id="430971908">
          <w:marLeft w:val="0"/>
          <w:marRight w:val="0"/>
          <w:marTop w:val="0"/>
          <w:marBottom w:val="0"/>
          <w:divBdr>
            <w:top w:val="none" w:sz="0" w:space="0" w:color="auto"/>
            <w:left w:val="none" w:sz="0" w:space="0" w:color="auto"/>
            <w:bottom w:val="none" w:sz="0" w:space="0" w:color="auto"/>
            <w:right w:val="none" w:sz="0" w:space="0" w:color="auto"/>
          </w:divBdr>
        </w:div>
        <w:div w:id="1240947188">
          <w:marLeft w:val="0"/>
          <w:marRight w:val="0"/>
          <w:marTop w:val="0"/>
          <w:marBottom w:val="0"/>
          <w:divBdr>
            <w:top w:val="none" w:sz="0" w:space="0" w:color="auto"/>
            <w:left w:val="none" w:sz="0" w:space="0" w:color="auto"/>
            <w:bottom w:val="none" w:sz="0" w:space="0" w:color="auto"/>
            <w:right w:val="none" w:sz="0" w:space="0" w:color="auto"/>
          </w:divBdr>
        </w:div>
        <w:div w:id="280962010">
          <w:marLeft w:val="0"/>
          <w:marRight w:val="0"/>
          <w:marTop w:val="0"/>
          <w:marBottom w:val="0"/>
          <w:divBdr>
            <w:top w:val="none" w:sz="0" w:space="0" w:color="auto"/>
            <w:left w:val="none" w:sz="0" w:space="0" w:color="auto"/>
            <w:bottom w:val="none" w:sz="0" w:space="0" w:color="auto"/>
            <w:right w:val="none" w:sz="0" w:space="0" w:color="auto"/>
          </w:divBdr>
        </w:div>
        <w:div w:id="1862281634">
          <w:marLeft w:val="0"/>
          <w:marRight w:val="0"/>
          <w:marTop w:val="0"/>
          <w:marBottom w:val="0"/>
          <w:divBdr>
            <w:top w:val="none" w:sz="0" w:space="0" w:color="auto"/>
            <w:left w:val="none" w:sz="0" w:space="0" w:color="auto"/>
            <w:bottom w:val="none" w:sz="0" w:space="0" w:color="auto"/>
            <w:right w:val="none" w:sz="0" w:space="0" w:color="auto"/>
          </w:divBdr>
        </w:div>
        <w:div w:id="795173268">
          <w:marLeft w:val="0"/>
          <w:marRight w:val="0"/>
          <w:marTop w:val="0"/>
          <w:marBottom w:val="0"/>
          <w:divBdr>
            <w:top w:val="none" w:sz="0" w:space="0" w:color="auto"/>
            <w:left w:val="none" w:sz="0" w:space="0" w:color="auto"/>
            <w:bottom w:val="none" w:sz="0" w:space="0" w:color="auto"/>
            <w:right w:val="none" w:sz="0" w:space="0" w:color="auto"/>
          </w:divBdr>
        </w:div>
        <w:div w:id="351884924">
          <w:marLeft w:val="0"/>
          <w:marRight w:val="0"/>
          <w:marTop w:val="0"/>
          <w:marBottom w:val="0"/>
          <w:divBdr>
            <w:top w:val="none" w:sz="0" w:space="0" w:color="auto"/>
            <w:left w:val="none" w:sz="0" w:space="0" w:color="auto"/>
            <w:bottom w:val="none" w:sz="0" w:space="0" w:color="auto"/>
            <w:right w:val="none" w:sz="0" w:space="0" w:color="auto"/>
          </w:divBdr>
        </w:div>
        <w:div w:id="2006350325">
          <w:marLeft w:val="0"/>
          <w:marRight w:val="0"/>
          <w:marTop w:val="0"/>
          <w:marBottom w:val="0"/>
          <w:divBdr>
            <w:top w:val="none" w:sz="0" w:space="0" w:color="auto"/>
            <w:left w:val="none" w:sz="0" w:space="0" w:color="auto"/>
            <w:bottom w:val="none" w:sz="0" w:space="0" w:color="auto"/>
            <w:right w:val="none" w:sz="0" w:space="0" w:color="auto"/>
          </w:divBdr>
        </w:div>
        <w:div w:id="1389643044">
          <w:marLeft w:val="0"/>
          <w:marRight w:val="0"/>
          <w:marTop w:val="0"/>
          <w:marBottom w:val="0"/>
          <w:divBdr>
            <w:top w:val="none" w:sz="0" w:space="0" w:color="auto"/>
            <w:left w:val="none" w:sz="0" w:space="0" w:color="auto"/>
            <w:bottom w:val="none" w:sz="0" w:space="0" w:color="auto"/>
            <w:right w:val="none" w:sz="0" w:space="0" w:color="auto"/>
          </w:divBdr>
        </w:div>
        <w:div w:id="284241632">
          <w:marLeft w:val="0"/>
          <w:marRight w:val="0"/>
          <w:marTop w:val="0"/>
          <w:marBottom w:val="0"/>
          <w:divBdr>
            <w:top w:val="none" w:sz="0" w:space="0" w:color="auto"/>
            <w:left w:val="none" w:sz="0" w:space="0" w:color="auto"/>
            <w:bottom w:val="none" w:sz="0" w:space="0" w:color="auto"/>
            <w:right w:val="none" w:sz="0" w:space="0" w:color="auto"/>
          </w:divBdr>
        </w:div>
        <w:div w:id="1402675675">
          <w:marLeft w:val="0"/>
          <w:marRight w:val="0"/>
          <w:marTop w:val="0"/>
          <w:marBottom w:val="0"/>
          <w:divBdr>
            <w:top w:val="none" w:sz="0" w:space="0" w:color="auto"/>
            <w:left w:val="none" w:sz="0" w:space="0" w:color="auto"/>
            <w:bottom w:val="none" w:sz="0" w:space="0" w:color="auto"/>
            <w:right w:val="none" w:sz="0" w:space="0" w:color="auto"/>
          </w:divBdr>
        </w:div>
        <w:div w:id="1757052666">
          <w:marLeft w:val="0"/>
          <w:marRight w:val="0"/>
          <w:marTop w:val="0"/>
          <w:marBottom w:val="0"/>
          <w:divBdr>
            <w:top w:val="none" w:sz="0" w:space="0" w:color="auto"/>
            <w:left w:val="none" w:sz="0" w:space="0" w:color="auto"/>
            <w:bottom w:val="none" w:sz="0" w:space="0" w:color="auto"/>
            <w:right w:val="none" w:sz="0" w:space="0" w:color="auto"/>
          </w:divBdr>
        </w:div>
      </w:divsChild>
    </w:div>
    <w:div w:id="1791314439">
      <w:bodyDiv w:val="1"/>
      <w:marLeft w:val="0"/>
      <w:marRight w:val="0"/>
      <w:marTop w:val="0"/>
      <w:marBottom w:val="0"/>
      <w:divBdr>
        <w:top w:val="none" w:sz="0" w:space="0" w:color="auto"/>
        <w:left w:val="none" w:sz="0" w:space="0" w:color="auto"/>
        <w:bottom w:val="none" w:sz="0" w:space="0" w:color="auto"/>
        <w:right w:val="none" w:sz="0" w:space="0" w:color="auto"/>
      </w:divBdr>
    </w:div>
    <w:div w:id="1809669097">
      <w:bodyDiv w:val="1"/>
      <w:marLeft w:val="0"/>
      <w:marRight w:val="0"/>
      <w:marTop w:val="0"/>
      <w:marBottom w:val="0"/>
      <w:divBdr>
        <w:top w:val="none" w:sz="0" w:space="0" w:color="auto"/>
        <w:left w:val="none" w:sz="0" w:space="0" w:color="auto"/>
        <w:bottom w:val="none" w:sz="0" w:space="0" w:color="auto"/>
        <w:right w:val="none" w:sz="0" w:space="0" w:color="auto"/>
      </w:divBdr>
      <w:divsChild>
        <w:div w:id="1341547521">
          <w:marLeft w:val="0"/>
          <w:marRight w:val="0"/>
          <w:marTop w:val="0"/>
          <w:marBottom w:val="0"/>
          <w:divBdr>
            <w:top w:val="none" w:sz="0" w:space="0" w:color="auto"/>
            <w:left w:val="none" w:sz="0" w:space="0" w:color="auto"/>
            <w:bottom w:val="none" w:sz="0" w:space="0" w:color="auto"/>
            <w:right w:val="none" w:sz="0" w:space="0" w:color="auto"/>
          </w:divBdr>
        </w:div>
        <w:div w:id="228344072">
          <w:marLeft w:val="0"/>
          <w:marRight w:val="0"/>
          <w:marTop w:val="0"/>
          <w:marBottom w:val="0"/>
          <w:divBdr>
            <w:top w:val="none" w:sz="0" w:space="0" w:color="auto"/>
            <w:left w:val="none" w:sz="0" w:space="0" w:color="auto"/>
            <w:bottom w:val="none" w:sz="0" w:space="0" w:color="auto"/>
            <w:right w:val="none" w:sz="0" w:space="0" w:color="auto"/>
          </w:divBdr>
        </w:div>
        <w:div w:id="1696419916">
          <w:marLeft w:val="0"/>
          <w:marRight w:val="0"/>
          <w:marTop w:val="0"/>
          <w:marBottom w:val="0"/>
          <w:divBdr>
            <w:top w:val="none" w:sz="0" w:space="0" w:color="auto"/>
            <w:left w:val="none" w:sz="0" w:space="0" w:color="auto"/>
            <w:bottom w:val="none" w:sz="0" w:space="0" w:color="auto"/>
            <w:right w:val="none" w:sz="0" w:space="0" w:color="auto"/>
          </w:divBdr>
        </w:div>
        <w:div w:id="75563745">
          <w:marLeft w:val="0"/>
          <w:marRight w:val="0"/>
          <w:marTop w:val="0"/>
          <w:marBottom w:val="0"/>
          <w:divBdr>
            <w:top w:val="none" w:sz="0" w:space="0" w:color="auto"/>
            <w:left w:val="none" w:sz="0" w:space="0" w:color="auto"/>
            <w:bottom w:val="none" w:sz="0" w:space="0" w:color="auto"/>
            <w:right w:val="none" w:sz="0" w:space="0" w:color="auto"/>
          </w:divBdr>
        </w:div>
        <w:div w:id="2077243942">
          <w:marLeft w:val="0"/>
          <w:marRight w:val="0"/>
          <w:marTop w:val="0"/>
          <w:marBottom w:val="0"/>
          <w:divBdr>
            <w:top w:val="none" w:sz="0" w:space="0" w:color="auto"/>
            <w:left w:val="none" w:sz="0" w:space="0" w:color="auto"/>
            <w:bottom w:val="none" w:sz="0" w:space="0" w:color="auto"/>
            <w:right w:val="none" w:sz="0" w:space="0" w:color="auto"/>
          </w:divBdr>
        </w:div>
        <w:div w:id="1723358687">
          <w:marLeft w:val="0"/>
          <w:marRight w:val="0"/>
          <w:marTop w:val="0"/>
          <w:marBottom w:val="0"/>
          <w:divBdr>
            <w:top w:val="none" w:sz="0" w:space="0" w:color="auto"/>
            <w:left w:val="none" w:sz="0" w:space="0" w:color="auto"/>
            <w:bottom w:val="none" w:sz="0" w:space="0" w:color="auto"/>
            <w:right w:val="none" w:sz="0" w:space="0" w:color="auto"/>
          </w:divBdr>
        </w:div>
        <w:div w:id="1748306427">
          <w:marLeft w:val="0"/>
          <w:marRight w:val="0"/>
          <w:marTop w:val="0"/>
          <w:marBottom w:val="0"/>
          <w:divBdr>
            <w:top w:val="none" w:sz="0" w:space="0" w:color="auto"/>
            <w:left w:val="none" w:sz="0" w:space="0" w:color="auto"/>
            <w:bottom w:val="none" w:sz="0" w:space="0" w:color="auto"/>
            <w:right w:val="none" w:sz="0" w:space="0" w:color="auto"/>
          </w:divBdr>
        </w:div>
        <w:div w:id="1918323487">
          <w:marLeft w:val="0"/>
          <w:marRight w:val="0"/>
          <w:marTop w:val="0"/>
          <w:marBottom w:val="0"/>
          <w:divBdr>
            <w:top w:val="none" w:sz="0" w:space="0" w:color="auto"/>
            <w:left w:val="none" w:sz="0" w:space="0" w:color="auto"/>
            <w:bottom w:val="none" w:sz="0" w:space="0" w:color="auto"/>
            <w:right w:val="none" w:sz="0" w:space="0" w:color="auto"/>
          </w:divBdr>
        </w:div>
        <w:div w:id="112945844">
          <w:marLeft w:val="0"/>
          <w:marRight w:val="0"/>
          <w:marTop w:val="0"/>
          <w:marBottom w:val="0"/>
          <w:divBdr>
            <w:top w:val="none" w:sz="0" w:space="0" w:color="auto"/>
            <w:left w:val="none" w:sz="0" w:space="0" w:color="auto"/>
            <w:bottom w:val="none" w:sz="0" w:space="0" w:color="auto"/>
            <w:right w:val="none" w:sz="0" w:space="0" w:color="auto"/>
          </w:divBdr>
        </w:div>
        <w:div w:id="344751316">
          <w:marLeft w:val="0"/>
          <w:marRight w:val="0"/>
          <w:marTop w:val="0"/>
          <w:marBottom w:val="0"/>
          <w:divBdr>
            <w:top w:val="none" w:sz="0" w:space="0" w:color="auto"/>
            <w:left w:val="none" w:sz="0" w:space="0" w:color="auto"/>
            <w:bottom w:val="none" w:sz="0" w:space="0" w:color="auto"/>
            <w:right w:val="none" w:sz="0" w:space="0" w:color="auto"/>
          </w:divBdr>
        </w:div>
        <w:div w:id="1909265072">
          <w:marLeft w:val="0"/>
          <w:marRight w:val="0"/>
          <w:marTop w:val="0"/>
          <w:marBottom w:val="0"/>
          <w:divBdr>
            <w:top w:val="none" w:sz="0" w:space="0" w:color="auto"/>
            <w:left w:val="none" w:sz="0" w:space="0" w:color="auto"/>
            <w:bottom w:val="none" w:sz="0" w:space="0" w:color="auto"/>
            <w:right w:val="none" w:sz="0" w:space="0" w:color="auto"/>
          </w:divBdr>
        </w:div>
      </w:divsChild>
    </w:div>
    <w:div w:id="1814561811">
      <w:bodyDiv w:val="1"/>
      <w:marLeft w:val="0"/>
      <w:marRight w:val="0"/>
      <w:marTop w:val="0"/>
      <w:marBottom w:val="0"/>
      <w:divBdr>
        <w:top w:val="none" w:sz="0" w:space="0" w:color="auto"/>
        <w:left w:val="none" w:sz="0" w:space="0" w:color="auto"/>
        <w:bottom w:val="none" w:sz="0" w:space="0" w:color="auto"/>
        <w:right w:val="none" w:sz="0" w:space="0" w:color="auto"/>
      </w:divBdr>
      <w:divsChild>
        <w:div w:id="151339511">
          <w:marLeft w:val="0"/>
          <w:marRight w:val="0"/>
          <w:marTop w:val="0"/>
          <w:marBottom w:val="0"/>
          <w:divBdr>
            <w:top w:val="none" w:sz="0" w:space="0" w:color="auto"/>
            <w:left w:val="none" w:sz="0" w:space="0" w:color="auto"/>
            <w:bottom w:val="none" w:sz="0" w:space="0" w:color="auto"/>
            <w:right w:val="none" w:sz="0" w:space="0" w:color="auto"/>
          </w:divBdr>
        </w:div>
        <w:div w:id="1070420505">
          <w:marLeft w:val="0"/>
          <w:marRight w:val="0"/>
          <w:marTop w:val="0"/>
          <w:marBottom w:val="0"/>
          <w:divBdr>
            <w:top w:val="none" w:sz="0" w:space="0" w:color="auto"/>
            <w:left w:val="none" w:sz="0" w:space="0" w:color="auto"/>
            <w:bottom w:val="none" w:sz="0" w:space="0" w:color="auto"/>
            <w:right w:val="none" w:sz="0" w:space="0" w:color="auto"/>
          </w:divBdr>
        </w:div>
        <w:div w:id="894513386">
          <w:marLeft w:val="0"/>
          <w:marRight w:val="0"/>
          <w:marTop w:val="0"/>
          <w:marBottom w:val="0"/>
          <w:divBdr>
            <w:top w:val="none" w:sz="0" w:space="0" w:color="auto"/>
            <w:left w:val="none" w:sz="0" w:space="0" w:color="auto"/>
            <w:bottom w:val="none" w:sz="0" w:space="0" w:color="auto"/>
            <w:right w:val="none" w:sz="0" w:space="0" w:color="auto"/>
          </w:divBdr>
        </w:div>
        <w:div w:id="219875745">
          <w:marLeft w:val="0"/>
          <w:marRight w:val="0"/>
          <w:marTop w:val="0"/>
          <w:marBottom w:val="0"/>
          <w:divBdr>
            <w:top w:val="none" w:sz="0" w:space="0" w:color="auto"/>
            <w:left w:val="none" w:sz="0" w:space="0" w:color="auto"/>
            <w:bottom w:val="none" w:sz="0" w:space="0" w:color="auto"/>
            <w:right w:val="none" w:sz="0" w:space="0" w:color="auto"/>
          </w:divBdr>
        </w:div>
      </w:divsChild>
    </w:div>
    <w:div w:id="1881505344">
      <w:bodyDiv w:val="1"/>
      <w:marLeft w:val="0"/>
      <w:marRight w:val="0"/>
      <w:marTop w:val="0"/>
      <w:marBottom w:val="0"/>
      <w:divBdr>
        <w:top w:val="none" w:sz="0" w:space="0" w:color="auto"/>
        <w:left w:val="none" w:sz="0" w:space="0" w:color="auto"/>
        <w:bottom w:val="none" w:sz="0" w:space="0" w:color="auto"/>
        <w:right w:val="none" w:sz="0" w:space="0" w:color="auto"/>
      </w:divBdr>
      <w:divsChild>
        <w:div w:id="1028260287">
          <w:marLeft w:val="0"/>
          <w:marRight w:val="0"/>
          <w:marTop w:val="0"/>
          <w:marBottom w:val="0"/>
          <w:divBdr>
            <w:top w:val="none" w:sz="0" w:space="0" w:color="auto"/>
            <w:left w:val="none" w:sz="0" w:space="0" w:color="auto"/>
            <w:bottom w:val="none" w:sz="0" w:space="0" w:color="auto"/>
            <w:right w:val="none" w:sz="0" w:space="0" w:color="auto"/>
          </w:divBdr>
        </w:div>
        <w:div w:id="57439585">
          <w:marLeft w:val="0"/>
          <w:marRight w:val="0"/>
          <w:marTop w:val="0"/>
          <w:marBottom w:val="0"/>
          <w:divBdr>
            <w:top w:val="none" w:sz="0" w:space="0" w:color="auto"/>
            <w:left w:val="none" w:sz="0" w:space="0" w:color="auto"/>
            <w:bottom w:val="none" w:sz="0" w:space="0" w:color="auto"/>
            <w:right w:val="none" w:sz="0" w:space="0" w:color="auto"/>
          </w:divBdr>
        </w:div>
        <w:div w:id="1162160447">
          <w:marLeft w:val="0"/>
          <w:marRight w:val="0"/>
          <w:marTop w:val="0"/>
          <w:marBottom w:val="0"/>
          <w:divBdr>
            <w:top w:val="none" w:sz="0" w:space="0" w:color="auto"/>
            <w:left w:val="none" w:sz="0" w:space="0" w:color="auto"/>
            <w:bottom w:val="none" w:sz="0" w:space="0" w:color="auto"/>
            <w:right w:val="none" w:sz="0" w:space="0" w:color="auto"/>
          </w:divBdr>
        </w:div>
        <w:div w:id="1569337521">
          <w:marLeft w:val="0"/>
          <w:marRight w:val="0"/>
          <w:marTop w:val="0"/>
          <w:marBottom w:val="0"/>
          <w:divBdr>
            <w:top w:val="none" w:sz="0" w:space="0" w:color="auto"/>
            <w:left w:val="none" w:sz="0" w:space="0" w:color="auto"/>
            <w:bottom w:val="none" w:sz="0" w:space="0" w:color="auto"/>
            <w:right w:val="none" w:sz="0" w:space="0" w:color="auto"/>
          </w:divBdr>
        </w:div>
        <w:div w:id="231963704">
          <w:marLeft w:val="0"/>
          <w:marRight w:val="0"/>
          <w:marTop w:val="0"/>
          <w:marBottom w:val="0"/>
          <w:divBdr>
            <w:top w:val="none" w:sz="0" w:space="0" w:color="auto"/>
            <w:left w:val="none" w:sz="0" w:space="0" w:color="auto"/>
            <w:bottom w:val="none" w:sz="0" w:space="0" w:color="auto"/>
            <w:right w:val="none" w:sz="0" w:space="0" w:color="auto"/>
          </w:divBdr>
        </w:div>
        <w:div w:id="759717227">
          <w:marLeft w:val="0"/>
          <w:marRight w:val="0"/>
          <w:marTop w:val="0"/>
          <w:marBottom w:val="0"/>
          <w:divBdr>
            <w:top w:val="none" w:sz="0" w:space="0" w:color="auto"/>
            <w:left w:val="none" w:sz="0" w:space="0" w:color="auto"/>
            <w:bottom w:val="none" w:sz="0" w:space="0" w:color="auto"/>
            <w:right w:val="none" w:sz="0" w:space="0" w:color="auto"/>
          </w:divBdr>
        </w:div>
        <w:div w:id="1875120543">
          <w:marLeft w:val="0"/>
          <w:marRight w:val="0"/>
          <w:marTop w:val="0"/>
          <w:marBottom w:val="0"/>
          <w:divBdr>
            <w:top w:val="none" w:sz="0" w:space="0" w:color="auto"/>
            <w:left w:val="none" w:sz="0" w:space="0" w:color="auto"/>
            <w:bottom w:val="none" w:sz="0" w:space="0" w:color="auto"/>
            <w:right w:val="none" w:sz="0" w:space="0" w:color="auto"/>
          </w:divBdr>
        </w:div>
        <w:div w:id="233245110">
          <w:marLeft w:val="0"/>
          <w:marRight w:val="0"/>
          <w:marTop w:val="0"/>
          <w:marBottom w:val="0"/>
          <w:divBdr>
            <w:top w:val="none" w:sz="0" w:space="0" w:color="auto"/>
            <w:left w:val="none" w:sz="0" w:space="0" w:color="auto"/>
            <w:bottom w:val="none" w:sz="0" w:space="0" w:color="auto"/>
            <w:right w:val="none" w:sz="0" w:space="0" w:color="auto"/>
          </w:divBdr>
        </w:div>
        <w:div w:id="681514152">
          <w:marLeft w:val="0"/>
          <w:marRight w:val="0"/>
          <w:marTop w:val="0"/>
          <w:marBottom w:val="0"/>
          <w:divBdr>
            <w:top w:val="none" w:sz="0" w:space="0" w:color="auto"/>
            <w:left w:val="none" w:sz="0" w:space="0" w:color="auto"/>
            <w:bottom w:val="none" w:sz="0" w:space="0" w:color="auto"/>
            <w:right w:val="none" w:sz="0" w:space="0" w:color="auto"/>
          </w:divBdr>
        </w:div>
        <w:div w:id="1928691639">
          <w:marLeft w:val="0"/>
          <w:marRight w:val="0"/>
          <w:marTop w:val="0"/>
          <w:marBottom w:val="0"/>
          <w:divBdr>
            <w:top w:val="none" w:sz="0" w:space="0" w:color="auto"/>
            <w:left w:val="none" w:sz="0" w:space="0" w:color="auto"/>
            <w:bottom w:val="none" w:sz="0" w:space="0" w:color="auto"/>
            <w:right w:val="none" w:sz="0" w:space="0" w:color="auto"/>
          </w:divBdr>
        </w:div>
        <w:div w:id="1305936686">
          <w:marLeft w:val="0"/>
          <w:marRight w:val="0"/>
          <w:marTop w:val="0"/>
          <w:marBottom w:val="0"/>
          <w:divBdr>
            <w:top w:val="none" w:sz="0" w:space="0" w:color="auto"/>
            <w:left w:val="none" w:sz="0" w:space="0" w:color="auto"/>
            <w:bottom w:val="none" w:sz="0" w:space="0" w:color="auto"/>
            <w:right w:val="none" w:sz="0" w:space="0" w:color="auto"/>
          </w:divBdr>
        </w:div>
        <w:div w:id="2121293063">
          <w:marLeft w:val="0"/>
          <w:marRight w:val="0"/>
          <w:marTop w:val="0"/>
          <w:marBottom w:val="0"/>
          <w:divBdr>
            <w:top w:val="none" w:sz="0" w:space="0" w:color="auto"/>
            <w:left w:val="none" w:sz="0" w:space="0" w:color="auto"/>
            <w:bottom w:val="none" w:sz="0" w:space="0" w:color="auto"/>
            <w:right w:val="none" w:sz="0" w:space="0" w:color="auto"/>
          </w:divBdr>
        </w:div>
        <w:div w:id="194007472">
          <w:marLeft w:val="0"/>
          <w:marRight w:val="0"/>
          <w:marTop w:val="0"/>
          <w:marBottom w:val="0"/>
          <w:divBdr>
            <w:top w:val="none" w:sz="0" w:space="0" w:color="auto"/>
            <w:left w:val="none" w:sz="0" w:space="0" w:color="auto"/>
            <w:bottom w:val="none" w:sz="0" w:space="0" w:color="auto"/>
            <w:right w:val="none" w:sz="0" w:space="0" w:color="auto"/>
          </w:divBdr>
        </w:div>
        <w:div w:id="1584952785">
          <w:marLeft w:val="0"/>
          <w:marRight w:val="0"/>
          <w:marTop w:val="0"/>
          <w:marBottom w:val="0"/>
          <w:divBdr>
            <w:top w:val="none" w:sz="0" w:space="0" w:color="auto"/>
            <w:left w:val="none" w:sz="0" w:space="0" w:color="auto"/>
            <w:bottom w:val="none" w:sz="0" w:space="0" w:color="auto"/>
            <w:right w:val="none" w:sz="0" w:space="0" w:color="auto"/>
          </w:divBdr>
        </w:div>
        <w:div w:id="1871603087">
          <w:marLeft w:val="0"/>
          <w:marRight w:val="0"/>
          <w:marTop w:val="0"/>
          <w:marBottom w:val="0"/>
          <w:divBdr>
            <w:top w:val="none" w:sz="0" w:space="0" w:color="auto"/>
            <w:left w:val="none" w:sz="0" w:space="0" w:color="auto"/>
            <w:bottom w:val="none" w:sz="0" w:space="0" w:color="auto"/>
            <w:right w:val="none" w:sz="0" w:space="0" w:color="auto"/>
          </w:divBdr>
        </w:div>
        <w:div w:id="1394543773">
          <w:marLeft w:val="0"/>
          <w:marRight w:val="0"/>
          <w:marTop w:val="0"/>
          <w:marBottom w:val="0"/>
          <w:divBdr>
            <w:top w:val="none" w:sz="0" w:space="0" w:color="auto"/>
            <w:left w:val="none" w:sz="0" w:space="0" w:color="auto"/>
            <w:bottom w:val="none" w:sz="0" w:space="0" w:color="auto"/>
            <w:right w:val="none" w:sz="0" w:space="0" w:color="auto"/>
          </w:divBdr>
        </w:div>
        <w:div w:id="1831435815">
          <w:marLeft w:val="0"/>
          <w:marRight w:val="0"/>
          <w:marTop w:val="0"/>
          <w:marBottom w:val="0"/>
          <w:divBdr>
            <w:top w:val="none" w:sz="0" w:space="0" w:color="auto"/>
            <w:left w:val="none" w:sz="0" w:space="0" w:color="auto"/>
            <w:bottom w:val="none" w:sz="0" w:space="0" w:color="auto"/>
            <w:right w:val="none" w:sz="0" w:space="0" w:color="auto"/>
          </w:divBdr>
        </w:div>
        <w:div w:id="1556232085">
          <w:marLeft w:val="0"/>
          <w:marRight w:val="0"/>
          <w:marTop w:val="0"/>
          <w:marBottom w:val="0"/>
          <w:divBdr>
            <w:top w:val="none" w:sz="0" w:space="0" w:color="auto"/>
            <w:left w:val="none" w:sz="0" w:space="0" w:color="auto"/>
            <w:bottom w:val="none" w:sz="0" w:space="0" w:color="auto"/>
            <w:right w:val="none" w:sz="0" w:space="0" w:color="auto"/>
          </w:divBdr>
        </w:div>
      </w:divsChild>
    </w:div>
    <w:div w:id="1977490968">
      <w:bodyDiv w:val="1"/>
      <w:marLeft w:val="0"/>
      <w:marRight w:val="0"/>
      <w:marTop w:val="0"/>
      <w:marBottom w:val="0"/>
      <w:divBdr>
        <w:top w:val="none" w:sz="0" w:space="0" w:color="auto"/>
        <w:left w:val="none" w:sz="0" w:space="0" w:color="auto"/>
        <w:bottom w:val="none" w:sz="0" w:space="0" w:color="auto"/>
        <w:right w:val="none" w:sz="0" w:space="0" w:color="auto"/>
      </w:divBdr>
      <w:divsChild>
        <w:div w:id="2138716234">
          <w:marLeft w:val="0"/>
          <w:marRight w:val="0"/>
          <w:marTop w:val="0"/>
          <w:marBottom w:val="0"/>
          <w:divBdr>
            <w:top w:val="none" w:sz="0" w:space="0" w:color="auto"/>
            <w:left w:val="none" w:sz="0" w:space="0" w:color="auto"/>
            <w:bottom w:val="none" w:sz="0" w:space="0" w:color="auto"/>
            <w:right w:val="none" w:sz="0" w:space="0" w:color="auto"/>
          </w:divBdr>
        </w:div>
        <w:div w:id="95565766">
          <w:marLeft w:val="0"/>
          <w:marRight w:val="0"/>
          <w:marTop w:val="0"/>
          <w:marBottom w:val="0"/>
          <w:divBdr>
            <w:top w:val="none" w:sz="0" w:space="0" w:color="auto"/>
            <w:left w:val="none" w:sz="0" w:space="0" w:color="auto"/>
            <w:bottom w:val="none" w:sz="0" w:space="0" w:color="auto"/>
            <w:right w:val="none" w:sz="0" w:space="0" w:color="auto"/>
          </w:divBdr>
        </w:div>
        <w:div w:id="1055738621">
          <w:marLeft w:val="0"/>
          <w:marRight w:val="0"/>
          <w:marTop w:val="0"/>
          <w:marBottom w:val="0"/>
          <w:divBdr>
            <w:top w:val="none" w:sz="0" w:space="0" w:color="auto"/>
            <w:left w:val="none" w:sz="0" w:space="0" w:color="auto"/>
            <w:bottom w:val="none" w:sz="0" w:space="0" w:color="auto"/>
            <w:right w:val="none" w:sz="0" w:space="0" w:color="auto"/>
          </w:divBdr>
        </w:div>
      </w:divsChild>
    </w:div>
    <w:div w:id="214692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AB61F-3444-46B7-BB28-1844E51ED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3235</Words>
  <Characters>17794</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Dell Latitude</cp:lastModifiedBy>
  <cp:revision>7</cp:revision>
  <cp:lastPrinted>2016-06-01T16:01:00Z</cp:lastPrinted>
  <dcterms:created xsi:type="dcterms:W3CDTF">2016-06-01T00:07:00Z</dcterms:created>
  <dcterms:modified xsi:type="dcterms:W3CDTF">2026-02-17T19:34:00Z</dcterms:modified>
</cp:coreProperties>
</file>