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D5902B" w14:textId="77777777" w:rsidR="00EF7539" w:rsidRPr="00332DAC" w:rsidRDefault="00EF7539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608AAC0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58B3528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8831C38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48DE5E45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5D35350" w14:textId="77777777" w:rsidR="00EF7539" w:rsidRPr="00332DAC" w:rsidRDefault="00EF7539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72FDA29" w14:textId="77777777" w:rsidR="00EF7539" w:rsidRPr="00332DAC" w:rsidRDefault="00EF7539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31D13648" w14:textId="77777777" w:rsidR="00EF7539" w:rsidRPr="00332DAC" w:rsidRDefault="00EF7539" w:rsidP="00332DAC">
      <w:pPr>
        <w:spacing w:line="360" w:lineRule="auto"/>
        <w:ind w:firstLine="709"/>
        <w:jc w:val="center"/>
        <w:rPr>
          <w:rFonts w:asciiTheme="minorHAnsi" w:hAnsiTheme="minorHAnsi"/>
          <w:sz w:val="36"/>
          <w:szCs w:val="22"/>
        </w:rPr>
      </w:pPr>
    </w:p>
    <w:p w14:paraId="421C2466" w14:textId="77777777" w:rsidR="00EF7539" w:rsidRPr="00332DAC" w:rsidRDefault="00EF7539" w:rsidP="00332DAC">
      <w:pPr>
        <w:spacing w:line="360" w:lineRule="auto"/>
        <w:ind w:firstLine="709"/>
        <w:jc w:val="center"/>
        <w:rPr>
          <w:rFonts w:asciiTheme="minorHAnsi" w:hAnsiTheme="minorHAnsi" w:cs="Arial"/>
          <w:sz w:val="36"/>
          <w:szCs w:val="22"/>
        </w:rPr>
      </w:pPr>
      <w:r w:rsidRPr="00332DAC">
        <w:rPr>
          <w:rFonts w:asciiTheme="minorHAnsi" w:hAnsiTheme="minorHAnsi" w:cs="Arial"/>
          <w:bCs/>
          <w:sz w:val="36"/>
          <w:szCs w:val="22"/>
        </w:rPr>
        <w:t>PROCEDIMIENTO PARA HERRAMIENTAS ELECTRICAS</w:t>
      </w:r>
    </w:p>
    <w:p w14:paraId="4CAD3864" w14:textId="77777777" w:rsidR="00EF7539" w:rsidRPr="00332DAC" w:rsidRDefault="00EF7539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C593E47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6B6FD7C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5277A20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tbl>
      <w:tblPr>
        <w:tblW w:w="95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8"/>
        <w:gridCol w:w="2320"/>
        <w:gridCol w:w="2574"/>
        <w:gridCol w:w="2215"/>
      </w:tblGrid>
      <w:tr w:rsidR="00B119A3" w:rsidRPr="00332DAC" w14:paraId="052A7668" w14:textId="77777777" w:rsidTr="00332DAC">
        <w:trPr>
          <w:trHeight w:val="1186"/>
          <w:jc w:val="center"/>
        </w:trPr>
        <w:tc>
          <w:tcPr>
            <w:tcW w:w="24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36851609" w14:textId="77777777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332DAC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Firma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hideMark/>
          </w:tcPr>
          <w:p w14:paraId="2AAB2D24" w14:textId="77777777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332DAC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Firma</w:t>
            </w:r>
          </w:p>
        </w:tc>
        <w:tc>
          <w:tcPr>
            <w:tcW w:w="25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hideMark/>
          </w:tcPr>
          <w:p w14:paraId="03EF77B4" w14:textId="77777777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332DAC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Firma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hideMark/>
          </w:tcPr>
          <w:p w14:paraId="14CFDBA8" w14:textId="77777777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  <w:r w:rsidRPr="00332DAC"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  <w:t>Firma</w:t>
            </w:r>
          </w:p>
        </w:tc>
      </w:tr>
      <w:tr w:rsidR="00B119A3" w:rsidRPr="00332DAC" w14:paraId="20A4B3C0" w14:textId="77777777" w:rsidTr="004B044B">
        <w:trPr>
          <w:trHeight w:val="264"/>
          <w:jc w:val="center"/>
        </w:trPr>
        <w:tc>
          <w:tcPr>
            <w:tcW w:w="24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490D1400" w14:textId="21EF4C39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15C521E3" w14:textId="3902226C" w:rsidR="00B119A3" w:rsidRPr="00332DAC" w:rsidRDefault="00B119A3" w:rsidP="00332DAC">
            <w:pPr>
              <w:spacing w:after="120" w:line="360" w:lineRule="auto"/>
              <w:ind w:firstLine="709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46B1CBCB" w14:textId="193FA0A2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2DE40BC8" w14:textId="204BDBE5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tr w:rsidR="00B119A3" w:rsidRPr="00332DAC" w14:paraId="7C8A4997" w14:textId="77777777" w:rsidTr="004B044B">
        <w:trPr>
          <w:trHeight w:val="264"/>
          <w:jc w:val="center"/>
        </w:trPr>
        <w:tc>
          <w:tcPr>
            <w:tcW w:w="24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69909A26" w14:textId="73E03EAA" w:rsidR="00B119A3" w:rsidRPr="00332DAC" w:rsidRDefault="00B119A3" w:rsidP="00332DAC">
            <w:pPr>
              <w:spacing w:after="120" w:line="360" w:lineRule="auto"/>
              <w:ind w:firstLine="709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6B7695FE" w14:textId="23FE7521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3F652A95" w14:textId="1F373524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271F72F8" w14:textId="744BE904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  <w:tr w:rsidR="00B119A3" w:rsidRPr="00332DAC" w14:paraId="1340CDEC" w14:textId="77777777" w:rsidTr="004B044B">
        <w:trPr>
          <w:trHeight w:val="277"/>
          <w:jc w:val="center"/>
        </w:trPr>
        <w:tc>
          <w:tcPr>
            <w:tcW w:w="2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361A38" w14:textId="67669CDF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98B3A2" w14:textId="28FC055E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3006CB" w14:textId="75D93610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819BBE" w14:textId="7CD0EB20" w:rsidR="00B119A3" w:rsidRPr="00332DAC" w:rsidRDefault="00B119A3" w:rsidP="00332DAC">
            <w:pPr>
              <w:spacing w:after="120" w:line="360" w:lineRule="auto"/>
              <w:ind w:firstLine="709"/>
              <w:jc w:val="both"/>
              <w:rPr>
                <w:rFonts w:asciiTheme="minorHAnsi" w:hAnsiTheme="minorHAnsi"/>
                <w:color w:val="000000"/>
                <w:sz w:val="22"/>
                <w:szCs w:val="22"/>
                <w:lang w:val="es-ES"/>
              </w:rPr>
            </w:pPr>
          </w:p>
        </w:tc>
      </w:tr>
    </w:tbl>
    <w:p w14:paraId="3828A0FD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09B4E3FA" w14:textId="77777777" w:rsidR="00EF7539" w:rsidRPr="00332DAC" w:rsidRDefault="00D1210B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lastRenderedPageBreak/>
        <w:t>OBJETIVO</w:t>
      </w:r>
    </w:p>
    <w:p w14:paraId="7B9AAE08" w14:textId="77777777" w:rsidR="00D1210B" w:rsidRPr="00332DAC" w:rsidRDefault="0078590D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Establecer un procedimiento para el uso correcto de las herramientas eléctricas en las distintas labores</w:t>
      </w:r>
      <w:r w:rsidR="00A90254" w:rsidRPr="00332DAC">
        <w:rPr>
          <w:rFonts w:asciiTheme="minorHAnsi" w:hAnsiTheme="minorHAnsi" w:cs="Arial"/>
        </w:rPr>
        <w:t xml:space="preserve"> a ejecutar. A</w:t>
      </w:r>
      <w:r w:rsidRPr="00332DAC">
        <w:rPr>
          <w:rFonts w:asciiTheme="minorHAnsi" w:hAnsiTheme="minorHAnsi" w:cs="Arial"/>
        </w:rPr>
        <w:t xml:space="preserve">sí de esta manera identificar, controlar y reducir los accidentes y enfermedades profesionales </w:t>
      </w:r>
      <w:r w:rsidR="00A90254" w:rsidRPr="00332DAC">
        <w:rPr>
          <w:rFonts w:asciiTheme="minorHAnsi" w:hAnsiTheme="minorHAnsi" w:cs="Arial"/>
        </w:rPr>
        <w:t>en el trabajo</w:t>
      </w:r>
      <w:r w:rsidR="00332DAC">
        <w:rPr>
          <w:rFonts w:asciiTheme="minorHAnsi" w:hAnsiTheme="minorHAnsi" w:cs="Arial"/>
        </w:rPr>
        <w:t>,</w:t>
      </w:r>
      <w:r w:rsidR="00DF4759" w:rsidRPr="00332DAC">
        <w:rPr>
          <w:rFonts w:asciiTheme="minorHAnsi" w:hAnsiTheme="minorHAnsi" w:cs="Arial"/>
        </w:rPr>
        <w:t xml:space="preserve"> relacionados con su uso. </w:t>
      </w:r>
    </w:p>
    <w:p w14:paraId="78135C4B" w14:textId="77777777" w:rsidR="0078590D" w:rsidRPr="00332DAC" w:rsidRDefault="0078590D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19C89EF6" w14:textId="77777777" w:rsidR="00D1210B" w:rsidRPr="00332DAC" w:rsidRDefault="00D1210B" w:rsidP="00332DAC">
      <w:pPr>
        <w:pStyle w:val="Ttulo1"/>
        <w:tabs>
          <w:tab w:val="clear" w:pos="432"/>
          <w:tab w:val="clear" w:pos="709"/>
          <w:tab w:val="num" w:pos="426"/>
        </w:tabs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t>ALCANCE</w:t>
      </w:r>
    </w:p>
    <w:p w14:paraId="408704A1" w14:textId="77777777" w:rsidR="00DF4759" w:rsidRPr="00332DAC" w:rsidRDefault="00DF4759" w:rsidP="00332DAC">
      <w:pPr>
        <w:pStyle w:val="Sinespaciado"/>
        <w:tabs>
          <w:tab w:val="num" w:pos="426"/>
        </w:tabs>
        <w:spacing w:line="360" w:lineRule="auto"/>
        <w:ind w:left="432" w:firstLine="709"/>
        <w:jc w:val="both"/>
        <w:rPr>
          <w:rFonts w:asciiTheme="minorHAnsi" w:eastAsia="Calibri" w:hAnsiTheme="minorHAnsi" w:cs="Arial"/>
          <w:lang w:val="es-ES" w:eastAsia="en-US"/>
        </w:rPr>
      </w:pPr>
      <w:r w:rsidRPr="00332DAC">
        <w:rPr>
          <w:rFonts w:asciiTheme="minorHAnsi" w:eastAsia="Calibri" w:hAnsiTheme="minorHAnsi" w:cs="Arial"/>
          <w:lang w:val="es-ES" w:eastAsia="en-US"/>
        </w:rPr>
        <w:t xml:space="preserve"> Este procedimiento aplica en todas las obras y tareas a realizar en cualquier proyecto constructivo de ICF Limitada, ya sea de construcción, habilitación, demolición, reparación o remodelación, tanto en etapas de obra gruesa como habilitación.  Para todo el personal de la empresa y subcontratistas que realicen trabajos con herramientas de conexión eléctrica. </w:t>
      </w:r>
    </w:p>
    <w:p w14:paraId="16C97659" w14:textId="77777777" w:rsidR="0078590D" w:rsidRPr="00332DAC" w:rsidRDefault="0078590D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49CDF059" w14:textId="77777777" w:rsidR="0078590D" w:rsidRPr="00332DAC" w:rsidRDefault="0078590D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t>Responsabilidades</w:t>
      </w:r>
      <w:r w:rsidR="00A90254" w:rsidRPr="00332DAC">
        <w:rPr>
          <w:rFonts w:asciiTheme="minorHAnsi" w:hAnsiTheme="minorHAnsi" w:cs="Arial"/>
          <w:sz w:val="22"/>
          <w:szCs w:val="22"/>
        </w:rPr>
        <w:t>.</w:t>
      </w:r>
    </w:p>
    <w:p w14:paraId="7C8A7320" w14:textId="77777777" w:rsidR="00A90254" w:rsidRPr="00332DAC" w:rsidRDefault="00A90254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666F88EF" w14:textId="77777777" w:rsidR="007F102B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Administrador de obra:</w:t>
      </w:r>
      <w:r w:rsidRPr="00332DAC">
        <w:rPr>
          <w:rFonts w:asciiTheme="minorHAnsi" w:hAnsiTheme="minorHAnsi" w:cs="Arial"/>
        </w:rPr>
        <w:t xml:space="preserve"> Velar por el cumplimiento Íntegro de este procedimiento de trabajo seguro. Otorgar las facilidades para que los responsables realicen las capacitaciones pertinentes a su personal acerca del contenido de procedimiento.</w:t>
      </w:r>
    </w:p>
    <w:p w14:paraId="5FE531D5" w14:textId="77777777" w:rsidR="007F102B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Supervisor o Jefe de obra:</w:t>
      </w:r>
      <w:r w:rsidRPr="00332DAC">
        <w:rPr>
          <w:rFonts w:asciiTheme="minorHAnsi" w:hAnsiTheme="minorHAnsi" w:cs="Arial"/>
        </w:rPr>
        <w:t xml:space="preserve"> Cumplir con lo descrito en este procedimiento y velar por la seguridad de sus trabajadores.</w:t>
      </w:r>
    </w:p>
    <w:p w14:paraId="76B59FA1" w14:textId="77777777" w:rsidR="007F102B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Experto en prevención de riesgos:</w:t>
      </w:r>
      <w:r w:rsidRPr="00332DAC">
        <w:rPr>
          <w:rFonts w:asciiTheme="minorHAnsi" w:hAnsiTheme="minorHAnsi" w:cs="Arial"/>
        </w:rPr>
        <w:t xml:space="preserve"> Será el responsable de elaborar el procedimiento de trabajo seguro (PTS), en conjunto con el Supervisor de obra, con el fin de controlar y reducir la probabilidad de ocurrencia de accidentes. El Experto tendrá la facultad de detener una faena si observa incumplimiento a lo dispuesto en este PTS.</w:t>
      </w:r>
    </w:p>
    <w:p w14:paraId="30B9C8DE" w14:textId="77777777" w:rsidR="0078590D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lastRenderedPageBreak/>
        <w:t>Trabajadores:</w:t>
      </w:r>
      <w:r w:rsidRPr="00332DAC">
        <w:rPr>
          <w:rFonts w:asciiTheme="minorHAnsi" w:hAnsiTheme="minorHAnsi" w:cs="Arial"/>
        </w:rPr>
        <w:t xml:space="preserve"> Es responsable de participar en las instrucciones y capacitaciones que se realicen con respecto a este documento, plantear sus dudas para orientación y cumplir en forma rigurosa con lo descrito en este procedimiento en forma permanente. El incumplimiento será causal de paralización inmediata de la obra o faena. Deberá usar adecuadamente sus equipos de protección personal (zapatos, casco, antiparras, guantes, chaleco reflectante) el que se encontrará en perfecto estado de funcionamiento.</w:t>
      </w:r>
    </w:p>
    <w:p w14:paraId="625BBD58" w14:textId="77777777" w:rsidR="007F102B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747BCADB" w14:textId="77777777" w:rsidR="007F102B" w:rsidRPr="00332DAC" w:rsidRDefault="007F102B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4C22375B" w14:textId="77777777" w:rsidR="0078590D" w:rsidRPr="00332DAC" w:rsidRDefault="0078590D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t>Definiciones</w:t>
      </w:r>
    </w:p>
    <w:p w14:paraId="57B28B61" w14:textId="77777777" w:rsidR="0078590D" w:rsidRPr="00332DAC" w:rsidRDefault="0078590D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7799E299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Herramienta Eléctrica:</w:t>
      </w:r>
      <w:r w:rsidRPr="00332DAC">
        <w:rPr>
          <w:rFonts w:asciiTheme="minorHAnsi" w:hAnsiTheme="minorHAnsi" w:cs="Arial"/>
        </w:rPr>
        <w:t xml:space="preserve"> Toda herramienta manual que necesite Electricidad para funcionar</w:t>
      </w:r>
    </w:p>
    <w:p w14:paraId="65970A08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Esmeril angular:</w:t>
      </w:r>
      <w:r w:rsidRPr="00332DAC">
        <w:rPr>
          <w:rFonts w:asciiTheme="minorHAnsi" w:hAnsiTheme="minorHAnsi" w:cs="Arial"/>
        </w:rPr>
        <w:t xml:space="preserve"> Un</w:t>
      </w:r>
      <w:r w:rsidRPr="00332DAC">
        <w:rPr>
          <w:rFonts w:asciiTheme="minorHAnsi" w:hAnsiTheme="minorHAnsi"/>
        </w:rPr>
        <w:t> </w:t>
      </w:r>
      <w:r w:rsidRPr="00332DAC">
        <w:rPr>
          <w:rFonts w:asciiTheme="minorHAnsi" w:hAnsiTheme="minorHAnsi" w:cs="Arial"/>
        </w:rPr>
        <w:t>esmeril angular, amoladora angular o radial es una herramienta manual impulsada para cortar, para esmerilar y para pulir.</w:t>
      </w:r>
    </w:p>
    <w:p w14:paraId="6E68B7E2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Vibrador de inmersión:</w:t>
      </w:r>
      <w:r w:rsidRPr="00332DAC">
        <w:rPr>
          <w:rFonts w:asciiTheme="minorHAnsi" w:hAnsiTheme="minorHAnsi" w:cs="Arial"/>
        </w:rPr>
        <w:t xml:space="preserve"> herramienta utilizada para compactar el hormigón, ya sea en pilas, muros o losas.</w:t>
      </w:r>
    </w:p>
    <w:p w14:paraId="42635748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Demoledor (5-10-30 KG):</w:t>
      </w:r>
      <w:r w:rsidRPr="00332DAC">
        <w:rPr>
          <w:rFonts w:asciiTheme="minorHAnsi" w:hAnsiTheme="minorHAnsi" w:cs="Arial"/>
        </w:rPr>
        <w:t xml:space="preserve"> utilizados para demoler el hormigón de losas, muros, pilas de hormigón, u otros dependiendo de la complejidad será el tamaño de la herramienta a utilizar.</w:t>
      </w:r>
    </w:p>
    <w:p w14:paraId="78183A7F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Serrucho eléctrico:</w:t>
      </w:r>
      <w:r w:rsidRPr="00332DAC">
        <w:rPr>
          <w:rFonts w:asciiTheme="minorHAnsi" w:hAnsiTheme="minorHAnsi" w:cs="Arial"/>
        </w:rPr>
        <w:t xml:space="preserve"> Utilizado para el corte de maderas</w:t>
      </w:r>
    </w:p>
    <w:p w14:paraId="54891611" w14:textId="77777777" w:rsidR="0078590D" w:rsidRPr="00332DAC" w:rsidRDefault="0078590D" w:rsidP="00332DAC">
      <w:pPr>
        <w:pStyle w:val="Prrafodelista"/>
        <w:numPr>
          <w:ilvl w:val="1"/>
          <w:numId w:val="31"/>
        </w:numPr>
        <w:spacing w:line="360" w:lineRule="auto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  <w:b/>
        </w:rPr>
        <w:t>Roto martillo:</w:t>
      </w:r>
      <w:r w:rsidRPr="00332DAC">
        <w:rPr>
          <w:rFonts w:asciiTheme="minorHAnsi" w:hAnsiTheme="minorHAnsi" w:cs="Arial"/>
        </w:rPr>
        <w:t xml:space="preserve"> más conocido como taladro es utilizado para hacer perforaciones de distintos tamaños</w:t>
      </w:r>
    </w:p>
    <w:p w14:paraId="2A2074CD" w14:textId="77777777" w:rsidR="0078590D" w:rsidRPr="00332DAC" w:rsidRDefault="0078590D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lastRenderedPageBreak/>
        <w:t>Equipos Materiales y EPP</w:t>
      </w:r>
    </w:p>
    <w:p w14:paraId="3A2DA228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Esmeril</w:t>
      </w:r>
    </w:p>
    <w:p w14:paraId="03B2AF87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Demoledores</w:t>
      </w:r>
    </w:p>
    <w:p w14:paraId="79047D18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Serrucho Eléctrico</w:t>
      </w:r>
    </w:p>
    <w:p w14:paraId="3C40049E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Extensiones eléctricas</w:t>
      </w:r>
    </w:p>
    <w:p w14:paraId="7EFE07D2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Extintor</w:t>
      </w:r>
    </w:p>
    <w:p w14:paraId="727F0F1A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Tablero eléctrico portátil</w:t>
      </w:r>
    </w:p>
    <w:p w14:paraId="0F73568E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EPP básicos (casco, guantes, antiparras, calzado de seguridad)</w:t>
      </w:r>
    </w:p>
    <w:p w14:paraId="56CC2DAC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Protector auditivo</w:t>
      </w:r>
    </w:p>
    <w:p w14:paraId="72010024" w14:textId="77777777" w:rsidR="0078590D" w:rsidRPr="00332DAC" w:rsidRDefault="0078590D" w:rsidP="00332DAC">
      <w:pPr>
        <w:pStyle w:val="Prrafodelista"/>
        <w:numPr>
          <w:ilvl w:val="0"/>
          <w:numId w:val="23"/>
        </w:numPr>
        <w:spacing w:after="0"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Mascara anti polvos Filtro P-100</w:t>
      </w:r>
    </w:p>
    <w:p w14:paraId="2B6F4B0F" w14:textId="77777777" w:rsidR="0078590D" w:rsidRPr="00332DAC" w:rsidRDefault="0078590D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679F3A2A" w14:textId="77777777" w:rsidR="0078590D" w:rsidRPr="00332DAC" w:rsidRDefault="0078590D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t>Prohibiciones.</w:t>
      </w:r>
    </w:p>
    <w:p w14:paraId="6287548B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Cambiar disco con esmeril energizado.</w:t>
      </w:r>
    </w:p>
    <w:p w14:paraId="7CC338ED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Cambiar disco del esmeril  sin la llave para este propósito.</w:t>
      </w:r>
    </w:p>
    <w:p w14:paraId="686BD388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Desbastar con un disco de corte.</w:t>
      </w:r>
    </w:p>
    <w:p w14:paraId="0B9EF6EE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Cortar con disco de desbaste.</w:t>
      </w:r>
    </w:p>
    <w:p w14:paraId="6C73B8DD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Fumar cuando se realicen trabajos de corte y desbaste u otro</w:t>
      </w:r>
    </w:p>
    <w:p w14:paraId="2E87DD2A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Ubicar extensiones eléctricas en zonas húmedas., o por el suelo</w:t>
      </w:r>
    </w:p>
    <w:p w14:paraId="2D3C56DF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Ubicar extensiones en estructuras metálicas sin doble aislamiento.</w:t>
      </w:r>
    </w:p>
    <w:p w14:paraId="7EDD6ED7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Trabajadores ajenos a eléctricos de mantención revisen y reparen las herramientas.</w:t>
      </w:r>
    </w:p>
    <w:p w14:paraId="0FF23967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Demoler sin la máscara con filtros para polvos P-100</w:t>
      </w:r>
    </w:p>
    <w:p w14:paraId="5A90CB4E" w14:textId="77777777" w:rsidR="0078590D" w:rsidRPr="00332DAC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No utilizar antiparras</w:t>
      </w:r>
    </w:p>
    <w:p w14:paraId="7FD45396" w14:textId="77777777" w:rsidR="00C80735" w:rsidRDefault="0078590D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Dejar las herramientas enchufadas cuando no se están utilizando</w:t>
      </w:r>
      <w:r w:rsidR="00332DAC">
        <w:rPr>
          <w:rFonts w:asciiTheme="minorHAnsi" w:hAnsiTheme="minorHAnsi" w:cs="Arial"/>
        </w:rPr>
        <w:t>.</w:t>
      </w:r>
    </w:p>
    <w:p w14:paraId="0F97A30C" w14:textId="77777777" w:rsidR="00332DAC" w:rsidRDefault="00332DAC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 xml:space="preserve">Realizar alteraciones a las herramientas, partes, piezas de uso o piezas de protección </w:t>
      </w:r>
      <w:r w:rsidR="00134B70">
        <w:rPr>
          <w:rFonts w:asciiTheme="minorHAnsi" w:hAnsiTheme="minorHAnsi" w:cs="Arial"/>
        </w:rPr>
        <w:t>de las herramientas eléctricas de obra.</w:t>
      </w:r>
    </w:p>
    <w:p w14:paraId="4756B915" w14:textId="77777777" w:rsidR="00134B70" w:rsidRDefault="00134B70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Utilizar herramientas eléctricas con extensiones dañadas.</w:t>
      </w:r>
    </w:p>
    <w:p w14:paraId="65073D88" w14:textId="77777777" w:rsidR="00134B70" w:rsidRDefault="00134B70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Realizar conexiones o acoples con enchufes macho o hembra en malas condiciones, entendiendo por tal, que presenten cortes, cables pelados, cables cortados con exposición o riesgo de contacto, </w:t>
      </w:r>
    </w:p>
    <w:p w14:paraId="61D0819E" w14:textId="77777777" w:rsidR="00134B70" w:rsidRDefault="00134B70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Utilizar enchufes dañados o con riesgo de que los conectores de estos se encuentren con riesgo de contacto directo.</w:t>
      </w:r>
    </w:p>
    <w:p w14:paraId="170963DE" w14:textId="77777777" w:rsidR="00134B70" w:rsidRDefault="00134B70" w:rsidP="00332DAC">
      <w:pPr>
        <w:pStyle w:val="Prrafodelista"/>
        <w:numPr>
          <w:ilvl w:val="0"/>
          <w:numId w:val="24"/>
        </w:numPr>
        <w:spacing w:after="0" w:line="360" w:lineRule="auto"/>
        <w:ind w:left="1134" w:firstLine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Utilizar herramientas eléctricas bajo la influencia de alcohol, sustancias psicotrópicas, </w:t>
      </w:r>
      <w:r w:rsidR="001E7C08">
        <w:rPr>
          <w:rFonts w:asciiTheme="minorHAnsi" w:hAnsiTheme="minorHAnsi" w:cs="Arial"/>
        </w:rPr>
        <w:t>alucinógenos o cualquiera otra que impida su atención total a lo que se esta realizando.</w:t>
      </w:r>
    </w:p>
    <w:p w14:paraId="5E48EA7A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2E583851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097547C8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734F7AA7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4B213EF2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5578A181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0FD8B8AB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083133B1" w14:textId="77777777" w:rsidR="001E7C08" w:rsidRDefault="001E7C08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6298D049" w14:textId="77777777" w:rsidR="001E7C08" w:rsidRDefault="001E7C08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1B7B6932" w14:textId="77777777" w:rsidR="001E7C08" w:rsidRDefault="001E7C08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687F737C" w14:textId="77777777" w:rsidR="001E7C08" w:rsidRDefault="001E7C08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7C7E5175" w14:textId="77777777" w:rsidR="001E7C08" w:rsidRDefault="001E7C08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1507E78C" w14:textId="77777777" w:rsidR="00134B70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6B4AAB04" w14:textId="77777777" w:rsidR="00134B70" w:rsidRPr="00332DAC" w:rsidRDefault="00134B70" w:rsidP="00134B70">
      <w:pPr>
        <w:pStyle w:val="Prrafodelista"/>
        <w:spacing w:after="0" w:line="360" w:lineRule="auto"/>
        <w:jc w:val="both"/>
        <w:rPr>
          <w:rFonts w:asciiTheme="minorHAnsi" w:hAnsiTheme="minorHAnsi" w:cs="Arial"/>
        </w:rPr>
      </w:pPr>
    </w:p>
    <w:p w14:paraId="2A8FAB65" w14:textId="77777777" w:rsidR="0078590D" w:rsidRPr="00332DAC" w:rsidRDefault="0078590D" w:rsidP="00332DAC">
      <w:pPr>
        <w:pStyle w:val="Ttulo1"/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lastRenderedPageBreak/>
        <w:t>Rie</w:t>
      </w:r>
      <w:r w:rsidR="00C80735" w:rsidRPr="00332DAC">
        <w:rPr>
          <w:rFonts w:asciiTheme="minorHAnsi" w:hAnsiTheme="minorHAnsi" w:cs="Arial"/>
          <w:sz w:val="22"/>
          <w:szCs w:val="22"/>
        </w:rPr>
        <w:t>S</w:t>
      </w:r>
      <w:r w:rsidR="00571305" w:rsidRPr="00332DAC">
        <w:rPr>
          <w:rFonts w:asciiTheme="minorHAnsi" w:hAnsiTheme="minorHAnsi" w:cs="Arial"/>
          <w:sz w:val="22"/>
          <w:szCs w:val="22"/>
        </w:rPr>
        <w:t xml:space="preserve">gos </w:t>
      </w:r>
    </w:p>
    <w:tbl>
      <w:tblPr>
        <w:tblW w:w="100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9"/>
        <w:gridCol w:w="2514"/>
        <w:gridCol w:w="4336"/>
      </w:tblGrid>
      <w:tr w:rsidR="00332DAC" w:rsidRPr="00332DAC" w14:paraId="4D595FF2" w14:textId="77777777" w:rsidTr="00332DAC">
        <w:trPr>
          <w:cantSplit/>
          <w:trHeight w:val="594"/>
        </w:trPr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0DBE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  <w:t>SECUENCIA DE TRABAJO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19E0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  <w:t>RIESGOS POTENCIALES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76C7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ES" w:eastAsia="es-ES"/>
              </w:rPr>
              <w:t>CONTROL DE RIESGOS</w:t>
            </w:r>
          </w:p>
        </w:tc>
      </w:tr>
      <w:tr w:rsidR="00332DAC" w:rsidRPr="00332DAC" w14:paraId="3E8DDD74" w14:textId="77777777" w:rsidTr="00332DAC">
        <w:trPr>
          <w:trHeight w:val="1635"/>
        </w:trPr>
        <w:tc>
          <w:tcPr>
            <w:tcW w:w="3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B4D5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Lectura y explicación de procedimiento.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3B20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No conocer los riesgos de la herramienta eléctrica a utilizar.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1C4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El Supervisor antes de comenzar cualquier trabajo debe dar a conocer a los trabajadores el Procedimiento de Trabajo y los riesgos asociados a las herramientas eléctricas.</w:t>
            </w:r>
          </w:p>
        </w:tc>
      </w:tr>
      <w:tr w:rsidR="00332DAC" w:rsidRPr="00332DAC" w14:paraId="46D119D9" w14:textId="77777777" w:rsidTr="00332DAC">
        <w:trPr>
          <w:trHeight w:val="981"/>
        </w:trPr>
        <w:tc>
          <w:tcPr>
            <w:tcW w:w="3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7E16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Revisión de la herramienta eléctrica a utilizar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EEC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Herramienta dañada, cables en mal estado.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3702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Enviar a mantención la herramienta eléctrica defectuosa y no utilizarla hasta que esté en buen estado</w:t>
            </w:r>
          </w:p>
        </w:tc>
      </w:tr>
      <w:tr w:rsidR="00332DAC" w:rsidRPr="00332DAC" w14:paraId="7D7B6611" w14:textId="77777777" w:rsidTr="00332DAC">
        <w:trPr>
          <w:trHeight w:val="1189"/>
        </w:trPr>
        <w:tc>
          <w:tcPr>
            <w:tcW w:w="3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76AB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En La operación de las herramientas Eléctricas (demoledores, esmeriles, serruchos eléctricos y roto martillos)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A59FB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Rotura de discos.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E68C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Se deben utilizar discos nuevos, no forzar esmeril en proceso de corte, almacenamiento vertical de discos en bodega.</w:t>
            </w:r>
          </w:p>
        </w:tc>
      </w:tr>
      <w:tr w:rsidR="00332DAC" w:rsidRPr="00332DAC" w14:paraId="47324468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98E2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CF92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Contacto con energía eléctrica.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FA19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Chequear extensiones eléctricas y verificar que el área no se encuentre con humedad.</w:t>
            </w:r>
          </w:p>
        </w:tc>
      </w:tr>
      <w:tr w:rsidR="00332DAC" w:rsidRPr="00332DAC" w14:paraId="16276B0E" w14:textId="77777777" w:rsidTr="00332DAC">
        <w:trPr>
          <w:trHeight w:val="1189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33E1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2BD5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Inhalación de humos metálicos y partículas de sílice en suspensión.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47634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Uso de mascarilla desechable para humos metálicos, esmeril a favor del viento.</w:t>
            </w:r>
          </w:p>
        </w:tc>
      </w:tr>
      <w:tr w:rsidR="00332DAC" w:rsidRPr="00332DAC" w14:paraId="2A85794E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BA7A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8B3F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Uso de discos inapropiados para la tarea.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E12F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Utilizar mascara filtro P-100 al picar o cortar hormigón y cerámicas.</w:t>
            </w:r>
          </w:p>
        </w:tc>
      </w:tr>
      <w:tr w:rsidR="00332DAC" w:rsidRPr="00332DAC" w14:paraId="354AAABE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B65C6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3EDC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Cambiar discos con esmeril energizado.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6746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Se debe revisar que se utilice el disco apropiado de acuerdo a su diámetro, uso y desgaste.</w:t>
            </w:r>
          </w:p>
        </w:tc>
      </w:tr>
      <w:tr w:rsidR="00332DAC" w:rsidRPr="00332DAC" w14:paraId="17970059" w14:textId="77777777" w:rsidTr="00332DAC">
        <w:trPr>
          <w:trHeight w:val="1486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0B5A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2FE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Proyección de partículas incandescente y esquirlas metálicas.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CB6E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Desenchufar esmeril y deben contar con su llave cambia disco en extremo de enchufe, para que trabajador tenga la obligación de des energizar cuando cambie discos.</w:t>
            </w:r>
          </w:p>
        </w:tc>
      </w:tr>
      <w:tr w:rsidR="00332DAC" w:rsidRPr="00332DAC" w14:paraId="52A51953" w14:textId="77777777" w:rsidTr="00332DAC">
        <w:trPr>
          <w:trHeight w:val="594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1174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4EAE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Cortes en extremidades.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444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Uso de antiparras</w:t>
            </w:r>
          </w:p>
        </w:tc>
      </w:tr>
      <w:tr w:rsidR="00332DAC" w:rsidRPr="00332DAC" w14:paraId="50CFC28B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6955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B61A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Amago de incendio.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BD38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Utilizar mesones de trabajos con prensas que impidan el movimiento del material a cortar y/o desbastar.</w:t>
            </w:r>
          </w:p>
        </w:tc>
      </w:tr>
      <w:tr w:rsidR="00332DAC" w:rsidRPr="00332DAC" w14:paraId="7C3891A0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726FC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7F3F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Caída al mismo nivel.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1445D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Se debe mantener en área de trabajo extintor y no esmerilar cerca de sustancias inflamables.</w:t>
            </w:r>
          </w:p>
        </w:tc>
      </w:tr>
      <w:tr w:rsidR="00332DAC" w:rsidRPr="00332DAC" w14:paraId="210547BD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B245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C06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Caídas a desnivel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35BC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Todos los cables eléctricos y los puntos de trabajo deben estar ordenados y limpios.</w:t>
            </w:r>
          </w:p>
        </w:tc>
      </w:tr>
      <w:tr w:rsidR="00332DAC" w:rsidRPr="00332DAC" w14:paraId="2829323A" w14:textId="77777777" w:rsidTr="00332DAC">
        <w:trPr>
          <w:trHeight w:val="594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DA5A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E8D7A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Trastornos músculo esqueléticos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678E7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Des energizar las herramientas una vez no se estén utilizando.</w:t>
            </w:r>
          </w:p>
        </w:tc>
      </w:tr>
      <w:tr w:rsidR="00332DAC" w:rsidRPr="00332DAC" w14:paraId="64C08805" w14:textId="77777777" w:rsidTr="00332DAC">
        <w:trPr>
          <w:trHeight w:val="892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9BBC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4BC5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Exposición a sílice</w:t>
            </w:r>
          </w:p>
        </w:tc>
        <w:tc>
          <w:tcPr>
            <w:tcW w:w="43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96A18E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Tener en todo momento la atención en la herramienta mientras esté en funcionamiento.</w:t>
            </w:r>
          </w:p>
        </w:tc>
      </w:tr>
      <w:tr w:rsidR="00332DAC" w:rsidRPr="00332DAC" w14:paraId="5F97F55B" w14:textId="77777777" w:rsidTr="00332DAC">
        <w:trPr>
          <w:trHeight w:val="297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13F0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BC26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Cortes</w:t>
            </w:r>
          </w:p>
        </w:tc>
        <w:tc>
          <w:tcPr>
            <w:tcW w:w="4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ACF1B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332DAC" w:rsidRPr="00332DAC" w14:paraId="233EF980" w14:textId="77777777" w:rsidTr="00332DAC">
        <w:trPr>
          <w:trHeight w:val="297"/>
        </w:trPr>
        <w:tc>
          <w:tcPr>
            <w:tcW w:w="3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86E3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A2B4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Mutilaciones.</w:t>
            </w:r>
          </w:p>
        </w:tc>
        <w:tc>
          <w:tcPr>
            <w:tcW w:w="43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1D758" w14:textId="77777777" w:rsidR="00332DAC" w:rsidRPr="00332DAC" w:rsidRDefault="00332DAC" w:rsidP="00332DAC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</w:p>
        </w:tc>
      </w:tr>
      <w:tr w:rsidR="00332DAC" w:rsidRPr="00332DAC" w14:paraId="40EA616A" w14:textId="77777777" w:rsidTr="00332DAC">
        <w:trPr>
          <w:trHeight w:val="892"/>
        </w:trPr>
        <w:tc>
          <w:tcPr>
            <w:tcW w:w="3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759F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Término y retiro del lugar de trabajo.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319A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Falta de orden y aseo del lugar de trabajo.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9671" w14:textId="77777777" w:rsidR="00332DAC" w:rsidRPr="00332DAC" w:rsidRDefault="00332DAC" w:rsidP="00332DAC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</w:pPr>
            <w:r w:rsidRPr="00332DAC">
              <w:rPr>
                <w:rFonts w:ascii="Calibri" w:hAnsi="Calibri"/>
                <w:color w:val="000000"/>
                <w:sz w:val="22"/>
                <w:szCs w:val="22"/>
                <w:lang w:val="es-ES" w:eastAsia="es-ES"/>
              </w:rPr>
              <w:t>Finalizada la labor todo el personal debe realizar un ordenamiento y aseo general del área.</w:t>
            </w:r>
          </w:p>
        </w:tc>
      </w:tr>
    </w:tbl>
    <w:p w14:paraId="7AA7FCCA" w14:textId="77777777" w:rsidR="00B119A3" w:rsidRPr="00332DAC" w:rsidRDefault="00B119A3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1999D70F" w14:textId="77777777" w:rsidR="0078590D" w:rsidRDefault="0078590D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3DDC0FB9" w14:textId="77777777" w:rsidR="00332DAC" w:rsidRDefault="00332DAC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3E540BAB" w14:textId="77777777" w:rsidR="00332DAC" w:rsidRPr="00332DAC" w:rsidRDefault="00332DAC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39506255" w14:textId="77777777" w:rsidR="001E7C08" w:rsidRDefault="001E7C08" w:rsidP="00332DAC">
      <w:pPr>
        <w:pStyle w:val="Ttulo1"/>
        <w:numPr>
          <w:ilvl w:val="0"/>
          <w:numId w:val="0"/>
        </w:numPr>
        <w:spacing w:line="360" w:lineRule="auto"/>
        <w:ind w:left="432" w:firstLine="709"/>
        <w:rPr>
          <w:rFonts w:asciiTheme="minorHAnsi" w:hAnsiTheme="minorHAnsi" w:cs="Arial"/>
          <w:sz w:val="22"/>
          <w:szCs w:val="22"/>
        </w:rPr>
      </w:pPr>
    </w:p>
    <w:p w14:paraId="5BD92E18" w14:textId="77777777" w:rsidR="0078590D" w:rsidRPr="00332DAC" w:rsidRDefault="0078590D" w:rsidP="00332DAC">
      <w:pPr>
        <w:pStyle w:val="Ttulo1"/>
        <w:numPr>
          <w:ilvl w:val="0"/>
          <w:numId w:val="0"/>
        </w:numPr>
        <w:spacing w:line="360" w:lineRule="auto"/>
        <w:ind w:left="432"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t>8. Procedimientos.</w:t>
      </w:r>
    </w:p>
    <w:p w14:paraId="35CA390B" w14:textId="77777777" w:rsidR="0078590D" w:rsidRPr="00332DAC" w:rsidRDefault="0078590D" w:rsidP="00332DAC">
      <w:pPr>
        <w:spacing w:line="360" w:lineRule="auto"/>
        <w:ind w:firstLine="709"/>
        <w:jc w:val="both"/>
        <w:rPr>
          <w:rFonts w:asciiTheme="minorHAnsi" w:hAnsiTheme="minorHAnsi"/>
          <w:sz w:val="22"/>
          <w:szCs w:val="22"/>
        </w:rPr>
      </w:pPr>
    </w:p>
    <w:p w14:paraId="29FB2B2C" w14:textId="77777777" w:rsidR="0078590D" w:rsidRPr="00332DAC" w:rsidRDefault="0078590D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  <w:b/>
        </w:rPr>
      </w:pPr>
      <w:r w:rsidRPr="00332DAC">
        <w:rPr>
          <w:rFonts w:asciiTheme="minorHAnsi" w:hAnsiTheme="minorHAnsi" w:cs="Arial"/>
          <w:b/>
        </w:rPr>
        <w:t>ANTES DEL USO</w:t>
      </w:r>
    </w:p>
    <w:p w14:paraId="23B3F819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Ser mayor de 18 años.</w:t>
      </w:r>
    </w:p>
    <w:p w14:paraId="4A41AB00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El operario debe ser mental y físicamente apto para operar el equipo.</w:t>
      </w:r>
    </w:p>
    <w:p w14:paraId="544A099F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No usar sin recibir capacitación para el manejo del equipo.</w:t>
      </w:r>
    </w:p>
    <w:p w14:paraId="376004CF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No reparar por sus medios defectos de la herramienta</w:t>
      </w:r>
    </w:p>
    <w:p w14:paraId="79A55030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Chequear que la zona de trabajo esté libre de material inflamable.</w:t>
      </w:r>
    </w:p>
    <w:p w14:paraId="56023D38" w14:textId="77777777" w:rsidR="00571305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Chequea que exista corriente Monofásica y tierra de protección</w:t>
      </w:r>
    </w:p>
    <w:p w14:paraId="2EF369E2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Asegurar la zona de trabajo, esto para evitar dañar otro elemento o equipo.</w:t>
      </w:r>
    </w:p>
    <w:p w14:paraId="4B31C317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Que los cables de alimentación estén en buenas  condiciones.</w:t>
      </w:r>
    </w:p>
    <w:p w14:paraId="4F1627D7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Que la unidad este con el disco del diámetro requerido y debidamente colocado.</w:t>
      </w:r>
    </w:p>
    <w:p w14:paraId="20033ED2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Chequear funcionamiento haciendo funcionar sin carga.</w:t>
      </w:r>
    </w:p>
    <w:p w14:paraId="378DBE5B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protectores acústicos</w:t>
      </w:r>
    </w:p>
    <w:p w14:paraId="53CC6826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guantes</w:t>
      </w:r>
    </w:p>
    <w:p w14:paraId="63C45165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casco de seguridad</w:t>
      </w:r>
    </w:p>
    <w:p w14:paraId="7D73767D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zapatos  de seguridad</w:t>
      </w:r>
    </w:p>
    <w:p w14:paraId="5195A1B4" w14:textId="77777777" w:rsidR="0078590D" w:rsidRPr="00332DAC" w:rsidRDefault="0078590D" w:rsidP="00332DAC">
      <w:pPr>
        <w:pStyle w:val="Prrafodelista"/>
        <w:numPr>
          <w:ilvl w:val="0"/>
          <w:numId w:val="25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antiparras.</w:t>
      </w:r>
    </w:p>
    <w:p w14:paraId="74695FD0" w14:textId="77777777" w:rsidR="0078590D" w:rsidRDefault="0078590D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098D9E36" w14:textId="77777777" w:rsidR="001E7C08" w:rsidRDefault="001E7C08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18FB239C" w14:textId="77777777" w:rsidR="001E7C08" w:rsidRDefault="001E7C08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7591CEAB" w14:textId="77777777" w:rsidR="001E7C08" w:rsidRDefault="001E7C08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75B25C65" w14:textId="77777777" w:rsidR="001E7C08" w:rsidRDefault="001E7C08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568F8CA5" w14:textId="77777777" w:rsidR="001E7C08" w:rsidRPr="00332DAC" w:rsidRDefault="001E7C08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5C137CD1" w14:textId="77777777" w:rsidR="0078590D" w:rsidRPr="00332DAC" w:rsidRDefault="0078590D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  <w:b/>
        </w:rPr>
      </w:pPr>
      <w:r w:rsidRPr="00332DAC">
        <w:rPr>
          <w:rFonts w:asciiTheme="minorHAnsi" w:hAnsiTheme="minorHAnsi" w:cs="Arial"/>
        </w:rPr>
        <w:tab/>
      </w:r>
      <w:r w:rsidR="00145870" w:rsidRPr="00332DAC">
        <w:rPr>
          <w:rFonts w:asciiTheme="minorHAnsi" w:hAnsiTheme="minorHAnsi" w:cs="Arial"/>
          <w:b/>
        </w:rPr>
        <w:t>DURANTE EL USO.</w:t>
      </w:r>
    </w:p>
    <w:p w14:paraId="72A846D3" w14:textId="77777777" w:rsidR="0078590D" w:rsidRPr="00332DAC" w:rsidRDefault="0078590D" w:rsidP="00332DAC">
      <w:pPr>
        <w:pStyle w:val="Prrafodelista"/>
        <w:numPr>
          <w:ilvl w:val="0"/>
          <w:numId w:val="26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 xml:space="preserve">Conectar la Unidad a la corriente </w:t>
      </w:r>
      <w:r w:rsidR="00571305" w:rsidRPr="00332DAC">
        <w:rPr>
          <w:rFonts w:asciiTheme="minorHAnsi" w:hAnsiTheme="minorHAnsi" w:cs="Arial"/>
        </w:rPr>
        <w:t>Monofásica.</w:t>
      </w:r>
    </w:p>
    <w:p w14:paraId="3CB1F1E2" w14:textId="77777777" w:rsidR="0078590D" w:rsidRPr="00332DAC" w:rsidRDefault="0078590D" w:rsidP="00332DAC">
      <w:pPr>
        <w:pStyle w:val="Prrafodelista"/>
        <w:numPr>
          <w:ilvl w:val="0"/>
          <w:numId w:val="26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Que la zona este libre de agua o humedad.</w:t>
      </w:r>
    </w:p>
    <w:p w14:paraId="11992DDE" w14:textId="77777777" w:rsidR="0078590D" w:rsidRPr="00332DAC" w:rsidRDefault="00571305" w:rsidP="00332DAC">
      <w:pPr>
        <w:pStyle w:val="Prrafodelista"/>
        <w:numPr>
          <w:ilvl w:val="0"/>
          <w:numId w:val="26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Nunca usar sin el protector.</w:t>
      </w:r>
    </w:p>
    <w:p w14:paraId="3C814B0E" w14:textId="77777777" w:rsidR="0078590D" w:rsidRPr="00332DAC" w:rsidRDefault="0078590D" w:rsidP="00332DAC">
      <w:pPr>
        <w:pStyle w:val="Prrafodelista"/>
        <w:numPr>
          <w:ilvl w:val="0"/>
          <w:numId w:val="26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Usar casco, guantes,  antiparras y tapones de oído.</w:t>
      </w:r>
    </w:p>
    <w:p w14:paraId="472934C6" w14:textId="77777777" w:rsidR="0078590D" w:rsidRPr="00332DAC" w:rsidRDefault="0078590D" w:rsidP="00332DAC">
      <w:pPr>
        <w:pStyle w:val="Prrafodelista"/>
        <w:numPr>
          <w:ilvl w:val="0"/>
          <w:numId w:val="26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Humectar la zona de trabajo cuando se trabaje desbastando, picando o cortando hormigón.</w:t>
      </w:r>
    </w:p>
    <w:p w14:paraId="12DA5DDC" w14:textId="77777777" w:rsidR="00571305" w:rsidRPr="00332DAC" w:rsidRDefault="00571305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</w:p>
    <w:p w14:paraId="5E4F70CD" w14:textId="77777777" w:rsidR="0078590D" w:rsidRPr="00332DAC" w:rsidRDefault="0078590D" w:rsidP="00332DAC">
      <w:pPr>
        <w:pStyle w:val="Prrafodelista"/>
        <w:spacing w:after="0" w:line="360" w:lineRule="auto"/>
        <w:ind w:left="57" w:firstLine="130"/>
        <w:jc w:val="both"/>
        <w:rPr>
          <w:rFonts w:asciiTheme="minorHAnsi" w:hAnsiTheme="minorHAnsi" w:cs="Arial"/>
          <w:b/>
        </w:rPr>
      </w:pPr>
      <w:r w:rsidRPr="00332DAC">
        <w:rPr>
          <w:rFonts w:asciiTheme="minorHAnsi" w:hAnsiTheme="minorHAnsi" w:cs="Arial"/>
        </w:rPr>
        <w:tab/>
      </w:r>
      <w:r w:rsidRPr="00332DAC">
        <w:rPr>
          <w:rFonts w:asciiTheme="minorHAnsi" w:hAnsiTheme="minorHAnsi" w:cs="Arial"/>
          <w:b/>
        </w:rPr>
        <w:t>DESPUÉS DEL USO.</w:t>
      </w:r>
    </w:p>
    <w:p w14:paraId="28A744F0" w14:textId="77777777" w:rsidR="0078590D" w:rsidRPr="00332DAC" w:rsidRDefault="0078590D" w:rsidP="00332DAC">
      <w:pPr>
        <w:pStyle w:val="Prrafodelista"/>
        <w:numPr>
          <w:ilvl w:val="0"/>
          <w:numId w:val="27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Apagar y desenchufar la unidad terminado la faena.</w:t>
      </w:r>
    </w:p>
    <w:p w14:paraId="340C6436" w14:textId="77777777" w:rsidR="0078590D" w:rsidRPr="00332DAC" w:rsidRDefault="0078590D" w:rsidP="00332DAC">
      <w:pPr>
        <w:pStyle w:val="Prrafodelista"/>
        <w:numPr>
          <w:ilvl w:val="0"/>
          <w:numId w:val="27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Limpiar la unidad del polvo metálico y humedecer la zona para limpiar cuando se desbaste o corte hormigón</w:t>
      </w:r>
    </w:p>
    <w:p w14:paraId="5A6D27DC" w14:textId="77777777" w:rsidR="00145870" w:rsidRPr="00332DAC" w:rsidRDefault="0078590D" w:rsidP="00332DAC">
      <w:pPr>
        <w:pStyle w:val="Prrafodelista"/>
        <w:numPr>
          <w:ilvl w:val="0"/>
          <w:numId w:val="27"/>
        </w:numPr>
        <w:spacing w:after="0" w:line="360" w:lineRule="auto"/>
        <w:ind w:left="57" w:firstLine="130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>Guardar el equipo</w:t>
      </w:r>
      <w:r w:rsidR="00875DC8" w:rsidRPr="00332DAC">
        <w:rPr>
          <w:rFonts w:asciiTheme="minorHAnsi" w:hAnsiTheme="minorHAnsi" w:cs="Arial"/>
        </w:rPr>
        <w:t xml:space="preserve"> en contenedor de bodega. </w:t>
      </w:r>
    </w:p>
    <w:p w14:paraId="289EFE43" w14:textId="77777777" w:rsidR="00B119A3" w:rsidRPr="00332DAC" w:rsidRDefault="00B119A3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768D13EC" w14:textId="77777777" w:rsidR="00B119A3" w:rsidRDefault="00B119A3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1D423ECC" w14:textId="77777777" w:rsidR="001E7C08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116FC78B" w14:textId="77777777" w:rsidR="001E7C08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0846D227" w14:textId="77777777" w:rsidR="001E7C08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1FF8CD8E" w14:textId="77777777" w:rsidR="001E7C08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26F27A95" w14:textId="77777777" w:rsidR="001E7C08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3F55703C" w14:textId="77777777" w:rsidR="001E7C08" w:rsidRPr="00332DAC" w:rsidRDefault="001E7C08" w:rsidP="00332DAC">
      <w:pPr>
        <w:pStyle w:val="Prrafodelista"/>
        <w:spacing w:line="360" w:lineRule="auto"/>
        <w:ind w:left="0" w:firstLine="709"/>
        <w:jc w:val="both"/>
        <w:rPr>
          <w:rFonts w:asciiTheme="minorHAnsi" w:hAnsiTheme="minorHAnsi" w:cs="Arial"/>
        </w:rPr>
      </w:pPr>
    </w:p>
    <w:p w14:paraId="4BBF79EC" w14:textId="77777777" w:rsidR="00D1210B" w:rsidRPr="00332DAC" w:rsidRDefault="00D1210B" w:rsidP="00332DAC">
      <w:pPr>
        <w:pStyle w:val="Ttulo1"/>
        <w:numPr>
          <w:ilvl w:val="0"/>
          <w:numId w:val="28"/>
        </w:numPr>
        <w:spacing w:line="360" w:lineRule="auto"/>
        <w:ind w:firstLine="709"/>
        <w:rPr>
          <w:rFonts w:asciiTheme="minorHAnsi" w:hAnsiTheme="minorHAnsi" w:cs="Arial"/>
          <w:sz w:val="22"/>
          <w:szCs w:val="22"/>
        </w:rPr>
      </w:pPr>
      <w:r w:rsidRPr="00332DAC">
        <w:rPr>
          <w:rFonts w:asciiTheme="minorHAnsi" w:hAnsiTheme="minorHAnsi" w:cs="Arial"/>
          <w:sz w:val="22"/>
          <w:szCs w:val="22"/>
        </w:rPr>
        <w:lastRenderedPageBreak/>
        <w:t>Documentos relacionados</w:t>
      </w:r>
    </w:p>
    <w:p w14:paraId="0BB5418F" w14:textId="77777777" w:rsidR="00332DAC" w:rsidRPr="00332DAC" w:rsidRDefault="00B119A3" w:rsidP="00332DAC">
      <w:pPr>
        <w:pStyle w:val="Prrafodelista"/>
        <w:spacing w:line="360" w:lineRule="auto"/>
        <w:ind w:firstLine="709"/>
        <w:jc w:val="both"/>
        <w:rPr>
          <w:rFonts w:asciiTheme="minorHAnsi" w:hAnsiTheme="minorHAnsi" w:cs="Arial"/>
        </w:rPr>
      </w:pPr>
      <w:r w:rsidRPr="00332DAC">
        <w:rPr>
          <w:rFonts w:asciiTheme="minorHAnsi" w:hAnsiTheme="minorHAnsi" w:cs="Arial"/>
        </w:rPr>
        <w:t xml:space="preserve">PRE-LCH-24 </w:t>
      </w:r>
      <w:r w:rsidR="00555CC1" w:rsidRPr="00332DAC">
        <w:rPr>
          <w:rFonts w:asciiTheme="minorHAnsi" w:hAnsiTheme="minorHAnsi" w:cs="Arial"/>
        </w:rPr>
        <w:t xml:space="preserve">Check List </w:t>
      </w:r>
      <w:r w:rsidR="00766F71" w:rsidRPr="00332DAC">
        <w:rPr>
          <w:rFonts w:asciiTheme="minorHAnsi" w:hAnsiTheme="minorHAnsi" w:cs="Arial"/>
        </w:rPr>
        <w:t>Herramientas Eléctricas</w:t>
      </w:r>
      <w:r w:rsidR="001E7C08">
        <w:rPr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43A0B0DD" wp14:editId="06ADE4AE">
            <wp:simplePos x="0" y="0"/>
            <wp:positionH relativeFrom="column">
              <wp:posOffset>14605</wp:posOffset>
            </wp:positionH>
            <wp:positionV relativeFrom="paragraph">
              <wp:posOffset>173355</wp:posOffset>
            </wp:positionV>
            <wp:extent cx="6327140" cy="6150610"/>
            <wp:effectExtent l="19050" t="0" r="0" b="0"/>
            <wp:wrapTight wrapText="bothSides">
              <wp:wrapPolygon edited="0">
                <wp:start x="-65" y="0"/>
                <wp:lineTo x="-65" y="21542"/>
                <wp:lineTo x="21591" y="21542"/>
                <wp:lineTo x="21591" y="0"/>
                <wp:lineTo x="-65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140" cy="615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32DAC" w:rsidRPr="00332DAC">
      <w:headerReference w:type="default" r:id="rId9"/>
      <w:footerReference w:type="default" r:id="rId10"/>
      <w:footnotePr>
        <w:pos w:val="beneathText"/>
      </w:footnotePr>
      <w:pgSz w:w="12240" w:h="15840"/>
      <w:pgMar w:top="2811" w:right="1134" w:bottom="2670" w:left="1134" w:header="850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E445F" w14:textId="77777777" w:rsidR="007D438B" w:rsidRDefault="007D438B">
      <w:r>
        <w:separator/>
      </w:r>
    </w:p>
  </w:endnote>
  <w:endnote w:type="continuationSeparator" w:id="0">
    <w:p w14:paraId="16CA10D1" w14:textId="77777777" w:rsidR="007D438B" w:rsidRDefault="007D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0262" w14:textId="77777777" w:rsidR="00D1210B" w:rsidRDefault="00D1210B">
    <w:pPr>
      <w:pStyle w:val="Piedepgina"/>
      <w:rPr>
        <w:sz w:val="14"/>
        <w:szCs w:val="14"/>
      </w:rPr>
    </w:pPr>
  </w:p>
  <w:p w14:paraId="0F6B3249" w14:textId="77777777" w:rsidR="00D1210B" w:rsidRDefault="00D1210B">
    <w:pPr>
      <w:jc w:val="center"/>
      <w:rPr>
        <w:rFonts w:ascii="Arial" w:hAnsi="Arial"/>
        <w:b/>
        <w:color w:val="FF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0B973" w14:textId="77777777" w:rsidR="007D438B" w:rsidRDefault="007D438B">
      <w:r>
        <w:separator/>
      </w:r>
    </w:p>
  </w:footnote>
  <w:footnote w:type="continuationSeparator" w:id="0">
    <w:p w14:paraId="69F04A4F" w14:textId="77777777" w:rsidR="007D438B" w:rsidRDefault="007D4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66" w:type="dxa"/>
      <w:tblInd w:w="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0"/>
      <w:gridCol w:w="5074"/>
      <w:gridCol w:w="2552"/>
    </w:tblGrid>
    <w:tr w:rsidR="00B119A3" w:rsidRPr="00B52326" w14:paraId="4506F2D4" w14:textId="77777777" w:rsidTr="00B119A3">
      <w:trPr>
        <w:trHeight w:val="300"/>
      </w:trPr>
      <w:tc>
        <w:tcPr>
          <w:tcW w:w="1740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350BE4A8" w14:textId="2352DED1" w:rsidR="00B119A3" w:rsidRPr="00B52326" w:rsidRDefault="00B119A3" w:rsidP="003E314D">
          <w:pPr>
            <w:jc w:val="center"/>
            <w:rPr>
              <w:color w:val="000000"/>
            </w:rPr>
          </w:pPr>
          <w:r w:rsidRPr="00B52326">
            <w:rPr>
              <w:color w:val="000000"/>
            </w:rPr>
            <w:t> </w:t>
          </w:r>
        </w:p>
      </w:tc>
      <w:tc>
        <w:tcPr>
          <w:tcW w:w="5074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244FE330" w14:textId="77777777" w:rsidR="00B119A3" w:rsidRPr="00B52326" w:rsidRDefault="00B119A3" w:rsidP="003E314D">
          <w:pPr>
            <w:jc w:val="center"/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</w:rPr>
            <w:t>PROCEDIMIENTOS DE TRABAJO SEGURO</w:t>
          </w:r>
        </w:p>
      </w:tc>
      <w:tc>
        <w:tcPr>
          <w:tcW w:w="2552" w:type="dxa"/>
          <w:tcBorders>
            <w:top w:val="single" w:sz="8" w:space="0" w:color="000000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27CB8055" w14:textId="77777777" w:rsidR="00B119A3" w:rsidRPr="00B52326" w:rsidRDefault="00B119A3" w:rsidP="003E314D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 </w:t>
          </w:r>
        </w:p>
      </w:tc>
    </w:tr>
    <w:tr w:rsidR="00B119A3" w:rsidRPr="00B52326" w14:paraId="614EE93E" w14:textId="77777777" w:rsidTr="00B119A3">
      <w:trPr>
        <w:trHeight w:val="300"/>
      </w:trPr>
      <w:tc>
        <w:tcPr>
          <w:tcW w:w="1740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369E8077" w14:textId="77777777" w:rsidR="00B119A3" w:rsidRPr="00B52326" w:rsidRDefault="00B119A3" w:rsidP="003E314D">
          <w:pPr>
            <w:rPr>
              <w:color w:val="000000"/>
            </w:rPr>
          </w:pPr>
        </w:p>
      </w:tc>
      <w:tc>
        <w:tcPr>
          <w:tcW w:w="5074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79B319B6" w14:textId="77777777" w:rsidR="00B119A3" w:rsidRPr="00B52326" w:rsidRDefault="00B119A3" w:rsidP="003E314D">
          <w:pPr>
            <w:jc w:val="center"/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</w:rPr>
            <w:t>PRE-PRO-</w:t>
          </w:r>
          <w:r>
            <w:rPr>
              <w:color w:val="000000"/>
              <w:sz w:val="20"/>
            </w:rPr>
            <w:t>04</w:t>
          </w:r>
        </w:p>
      </w:tc>
      <w:tc>
        <w:tcPr>
          <w:tcW w:w="2552" w:type="dxa"/>
          <w:tcBorders>
            <w:top w:val="nil"/>
            <w:left w:val="single" w:sz="8" w:space="0" w:color="000000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66EE5C11" w14:textId="77777777" w:rsidR="00B119A3" w:rsidRPr="00B52326" w:rsidRDefault="00B119A3" w:rsidP="003E314D">
          <w:pPr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FECHA:  25-01-16</w:t>
          </w:r>
        </w:p>
      </w:tc>
    </w:tr>
    <w:tr w:rsidR="00B119A3" w:rsidRPr="00B52326" w14:paraId="71722C59" w14:textId="77777777" w:rsidTr="00B119A3">
      <w:trPr>
        <w:trHeight w:val="525"/>
      </w:trPr>
      <w:tc>
        <w:tcPr>
          <w:tcW w:w="1740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2B56CD09" w14:textId="77777777" w:rsidR="00B119A3" w:rsidRPr="00B52326" w:rsidRDefault="00B119A3" w:rsidP="003E314D">
          <w:pPr>
            <w:rPr>
              <w:color w:val="000000"/>
            </w:rPr>
          </w:pPr>
        </w:p>
      </w:tc>
      <w:tc>
        <w:tcPr>
          <w:tcW w:w="5074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3C04A01F" w14:textId="77777777" w:rsidR="00B119A3" w:rsidRPr="00B52326" w:rsidRDefault="00B119A3" w:rsidP="00B119A3">
          <w:pPr>
            <w:jc w:val="center"/>
            <w:rPr>
              <w:b/>
              <w:bCs/>
              <w:color w:val="000000"/>
              <w:sz w:val="20"/>
              <w:szCs w:val="20"/>
            </w:rPr>
          </w:pPr>
          <w:r w:rsidRPr="00B52326">
            <w:rPr>
              <w:b/>
              <w:bCs/>
              <w:color w:val="000000"/>
              <w:sz w:val="20"/>
            </w:rPr>
            <w:t xml:space="preserve">PROCEDIMIENTO </w:t>
          </w:r>
          <w:r>
            <w:rPr>
              <w:b/>
              <w:bCs/>
              <w:color w:val="000000"/>
              <w:sz w:val="20"/>
            </w:rPr>
            <w:t>PARA HERRAMIENTAS ELECTRICAS</w:t>
          </w:r>
        </w:p>
      </w:tc>
      <w:tc>
        <w:tcPr>
          <w:tcW w:w="2552" w:type="dxa"/>
          <w:tcBorders>
            <w:top w:val="nil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187F948A" w14:textId="77777777" w:rsidR="00B119A3" w:rsidRPr="00B52326" w:rsidRDefault="00B119A3" w:rsidP="003E314D">
          <w:pPr>
            <w:rPr>
              <w:color w:val="000000"/>
              <w:sz w:val="20"/>
              <w:szCs w:val="20"/>
            </w:rPr>
          </w:pPr>
          <w:r w:rsidRPr="00B52326">
            <w:rPr>
              <w:color w:val="000000"/>
              <w:sz w:val="20"/>
              <w:szCs w:val="20"/>
            </w:rPr>
            <w:t>REV:  00</w:t>
          </w:r>
        </w:p>
      </w:tc>
    </w:tr>
    <w:tr w:rsidR="00B119A3" w:rsidRPr="00B52326" w14:paraId="0E5D7A85" w14:textId="77777777" w:rsidTr="00B119A3">
      <w:trPr>
        <w:trHeight w:val="420"/>
      </w:trPr>
      <w:tc>
        <w:tcPr>
          <w:tcW w:w="9366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441C57B4" w14:textId="77777777" w:rsidR="00B119A3" w:rsidRPr="00B52326" w:rsidRDefault="00B119A3" w:rsidP="003E314D">
          <w:pPr>
            <w:jc w:val="center"/>
            <w:rPr>
              <w:color w:val="000000"/>
            </w:rPr>
          </w:pPr>
          <w:r w:rsidRPr="00B52326">
            <w:rPr>
              <w:color w:val="000000"/>
              <w:lang w:val="es-VE"/>
            </w:rPr>
            <w:t>DEPARTAMENTO DE PREVENCION DE RIESGOS Y M.AMBIENTE</w:t>
          </w:r>
        </w:p>
      </w:tc>
    </w:tr>
  </w:tbl>
  <w:p w14:paraId="333209E6" w14:textId="77777777" w:rsidR="00D1210B" w:rsidRDefault="00D1210B">
    <w:pPr>
      <w:pStyle w:val="Encabezado"/>
    </w:pPr>
  </w:p>
  <w:p w14:paraId="21B27E45" w14:textId="77777777" w:rsidR="00D1210B" w:rsidRDefault="00D1210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43BF9"/>
    <w:multiLevelType w:val="hybridMultilevel"/>
    <w:tmpl w:val="1FF66BFC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171025D"/>
    <w:multiLevelType w:val="hybridMultilevel"/>
    <w:tmpl w:val="C61CD5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2C4363F"/>
    <w:multiLevelType w:val="hybridMultilevel"/>
    <w:tmpl w:val="1EA06B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154E8C"/>
    <w:multiLevelType w:val="hybridMultilevel"/>
    <w:tmpl w:val="45BE1472"/>
    <w:lvl w:ilvl="0" w:tplc="3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4F0733"/>
    <w:multiLevelType w:val="hybridMultilevel"/>
    <w:tmpl w:val="9AC29D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90B1749"/>
    <w:multiLevelType w:val="hybridMultilevel"/>
    <w:tmpl w:val="F27C11A0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C4E2D"/>
    <w:multiLevelType w:val="hybridMultilevel"/>
    <w:tmpl w:val="C41030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64453E8"/>
    <w:multiLevelType w:val="hybridMultilevel"/>
    <w:tmpl w:val="18840244"/>
    <w:lvl w:ilvl="0" w:tplc="FFFFFFFF">
      <w:start w:val="1"/>
      <w:numFmt w:val="bullet"/>
      <w:lvlText w:val=""/>
      <w:lvlJc w:val="left"/>
      <w:pPr>
        <w:tabs>
          <w:tab w:val="num" w:pos="960"/>
        </w:tabs>
        <w:ind w:left="96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82567EF"/>
    <w:multiLevelType w:val="hybridMultilevel"/>
    <w:tmpl w:val="3B2088B0"/>
    <w:lvl w:ilvl="0" w:tplc="E5A22F12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F3303"/>
    <w:multiLevelType w:val="hybridMultilevel"/>
    <w:tmpl w:val="84148798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5C6F8A"/>
    <w:multiLevelType w:val="hybridMultilevel"/>
    <w:tmpl w:val="C64CEF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3940C0"/>
    <w:multiLevelType w:val="hybridMultilevel"/>
    <w:tmpl w:val="904AE30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7A872B6"/>
    <w:multiLevelType w:val="hybridMultilevel"/>
    <w:tmpl w:val="FF200060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2B4016"/>
    <w:multiLevelType w:val="hybridMultilevel"/>
    <w:tmpl w:val="B49E94F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77481"/>
    <w:multiLevelType w:val="hybridMultilevel"/>
    <w:tmpl w:val="93FA5436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60ED6"/>
    <w:multiLevelType w:val="hybridMultilevel"/>
    <w:tmpl w:val="8F9277F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B4B1F68"/>
    <w:multiLevelType w:val="hybridMultilevel"/>
    <w:tmpl w:val="1E367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C02250A"/>
    <w:multiLevelType w:val="hybridMultilevel"/>
    <w:tmpl w:val="912815EE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2088808">
    <w:abstractNumId w:val="0"/>
  </w:num>
  <w:num w:numId="2" w16cid:durableId="419907592">
    <w:abstractNumId w:val="14"/>
  </w:num>
  <w:num w:numId="3" w16cid:durableId="1800755395">
    <w:abstractNumId w:val="9"/>
  </w:num>
  <w:num w:numId="4" w16cid:durableId="151916824">
    <w:abstractNumId w:val="3"/>
  </w:num>
  <w:num w:numId="5" w16cid:durableId="1797406295">
    <w:abstractNumId w:val="11"/>
  </w:num>
  <w:num w:numId="6" w16cid:durableId="1732267390">
    <w:abstractNumId w:val="7"/>
  </w:num>
  <w:num w:numId="7" w16cid:durableId="1212960126">
    <w:abstractNumId w:val="2"/>
  </w:num>
  <w:num w:numId="8" w16cid:durableId="503278746">
    <w:abstractNumId w:val="5"/>
  </w:num>
  <w:num w:numId="9" w16cid:durableId="1624768548">
    <w:abstractNumId w:val="17"/>
  </w:num>
  <w:num w:numId="10" w16cid:durableId="60912335">
    <w:abstractNumId w:val="8"/>
  </w:num>
  <w:num w:numId="11" w16cid:durableId="73671852">
    <w:abstractNumId w:val="0"/>
  </w:num>
  <w:num w:numId="12" w16cid:durableId="1699502524">
    <w:abstractNumId w:val="0"/>
  </w:num>
  <w:num w:numId="13" w16cid:durableId="967592503">
    <w:abstractNumId w:val="0"/>
  </w:num>
  <w:num w:numId="14" w16cid:durableId="688485901">
    <w:abstractNumId w:val="0"/>
  </w:num>
  <w:num w:numId="15" w16cid:durableId="1717849677">
    <w:abstractNumId w:val="0"/>
  </w:num>
  <w:num w:numId="16" w16cid:durableId="383801110">
    <w:abstractNumId w:val="0"/>
  </w:num>
  <w:num w:numId="17" w16cid:durableId="158741699">
    <w:abstractNumId w:val="0"/>
  </w:num>
  <w:num w:numId="18" w16cid:durableId="60299961">
    <w:abstractNumId w:val="0"/>
  </w:num>
  <w:num w:numId="19" w16cid:durableId="230313868">
    <w:abstractNumId w:val="0"/>
  </w:num>
  <w:num w:numId="20" w16cid:durableId="170877943">
    <w:abstractNumId w:val="0"/>
  </w:num>
  <w:num w:numId="21" w16cid:durableId="1499346451">
    <w:abstractNumId w:val="0"/>
  </w:num>
  <w:num w:numId="22" w16cid:durableId="545608116">
    <w:abstractNumId w:val="16"/>
  </w:num>
  <w:num w:numId="23" w16cid:durableId="1565068673">
    <w:abstractNumId w:val="18"/>
  </w:num>
  <w:num w:numId="24" w16cid:durableId="1838154271">
    <w:abstractNumId w:val="13"/>
  </w:num>
  <w:num w:numId="25" w16cid:durableId="1168668848">
    <w:abstractNumId w:val="12"/>
  </w:num>
  <w:num w:numId="26" w16cid:durableId="1038555147">
    <w:abstractNumId w:val="1"/>
  </w:num>
  <w:num w:numId="27" w16cid:durableId="1136873702">
    <w:abstractNumId w:val="10"/>
  </w:num>
  <w:num w:numId="28" w16cid:durableId="1097019263">
    <w:abstractNumId w:val="0"/>
    <w:lvlOverride w:ilvl="0">
      <w:startOverride w:val="9"/>
    </w:lvlOverride>
  </w:num>
  <w:num w:numId="29" w16cid:durableId="1430389508">
    <w:abstractNumId w:val="4"/>
  </w:num>
  <w:num w:numId="30" w16cid:durableId="1388458293">
    <w:abstractNumId w:val="15"/>
  </w:num>
  <w:num w:numId="31" w16cid:durableId="3672247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E3F"/>
    <w:rsid w:val="00010DB1"/>
    <w:rsid w:val="00015F64"/>
    <w:rsid w:val="0007463A"/>
    <w:rsid w:val="00075CA0"/>
    <w:rsid w:val="00095911"/>
    <w:rsid w:val="00134B70"/>
    <w:rsid w:val="00145870"/>
    <w:rsid w:val="001D455D"/>
    <w:rsid w:val="001E7C08"/>
    <w:rsid w:val="002A496C"/>
    <w:rsid w:val="002B724A"/>
    <w:rsid w:val="002D504F"/>
    <w:rsid w:val="002E3D9F"/>
    <w:rsid w:val="00322E3F"/>
    <w:rsid w:val="00332DAC"/>
    <w:rsid w:val="00373675"/>
    <w:rsid w:val="003E314D"/>
    <w:rsid w:val="00402FF9"/>
    <w:rsid w:val="00490CCD"/>
    <w:rsid w:val="00496B91"/>
    <w:rsid w:val="004A3D2D"/>
    <w:rsid w:val="004B044B"/>
    <w:rsid w:val="004D6CD2"/>
    <w:rsid w:val="00503DF0"/>
    <w:rsid w:val="00550F9E"/>
    <w:rsid w:val="00555CC1"/>
    <w:rsid w:val="005679D9"/>
    <w:rsid w:val="00571305"/>
    <w:rsid w:val="00582649"/>
    <w:rsid w:val="005C2D69"/>
    <w:rsid w:val="005C41A7"/>
    <w:rsid w:val="005D599F"/>
    <w:rsid w:val="005D678C"/>
    <w:rsid w:val="006B4FA2"/>
    <w:rsid w:val="006E10E3"/>
    <w:rsid w:val="006F2CB1"/>
    <w:rsid w:val="00740590"/>
    <w:rsid w:val="00766E4C"/>
    <w:rsid w:val="00766F71"/>
    <w:rsid w:val="0078590D"/>
    <w:rsid w:val="007D438B"/>
    <w:rsid w:val="007F102B"/>
    <w:rsid w:val="00826CD4"/>
    <w:rsid w:val="0086046E"/>
    <w:rsid w:val="00875DC8"/>
    <w:rsid w:val="00910418"/>
    <w:rsid w:val="009B4F09"/>
    <w:rsid w:val="009C41DE"/>
    <w:rsid w:val="009F62A7"/>
    <w:rsid w:val="00A62B3C"/>
    <w:rsid w:val="00A90254"/>
    <w:rsid w:val="00A91DA6"/>
    <w:rsid w:val="00AA1363"/>
    <w:rsid w:val="00AD6A39"/>
    <w:rsid w:val="00AF19AA"/>
    <w:rsid w:val="00B027E2"/>
    <w:rsid w:val="00B119A3"/>
    <w:rsid w:val="00B221AA"/>
    <w:rsid w:val="00B23756"/>
    <w:rsid w:val="00B60DB8"/>
    <w:rsid w:val="00B93E1A"/>
    <w:rsid w:val="00BB78BA"/>
    <w:rsid w:val="00BD3F21"/>
    <w:rsid w:val="00BF0AED"/>
    <w:rsid w:val="00C43E26"/>
    <w:rsid w:val="00C66FFC"/>
    <w:rsid w:val="00C80735"/>
    <w:rsid w:val="00CA1B2C"/>
    <w:rsid w:val="00CA2EE9"/>
    <w:rsid w:val="00CB458E"/>
    <w:rsid w:val="00CD3770"/>
    <w:rsid w:val="00D1210B"/>
    <w:rsid w:val="00D8059D"/>
    <w:rsid w:val="00D861AE"/>
    <w:rsid w:val="00DA780A"/>
    <w:rsid w:val="00DF4759"/>
    <w:rsid w:val="00E2416C"/>
    <w:rsid w:val="00EF7539"/>
    <w:rsid w:val="00F16552"/>
    <w:rsid w:val="00F518D7"/>
    <w:rsid w:val="00FB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00335"/>
  <w15:docId w15:val="{C5F184D6-4212-4BB2-9FA1-A4F0147EF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_tradnl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709"/>
      </w:tabs>
      <w:spacing w:before="240" w:after="120"/>
      <w:jc w:val="both"/>
      <w:outlineLvl w:val="0"/>
    </w:pPr>
    <w:rPr>
      <w:b/>
      <w:cap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bCs/>
      <w:sz w:val="20"/>
      <w:szCs w:val="20"/>
      <w:lang w:val="es-MX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Times New Roman" w:hAnsi="Times New Roman"/>
      <w:b/>
      <w:i w:val="0"/>
      <w:caps/>
      <w:sz w:val="20"/>
    </w:rPr>
  </w:style>
  <w:style w:type="character" w:customStyle="1" w:styleId="WW8Num2z1">
    <w:name w:val="WW8Num2z1"/>
    <w:rPr>
      <w:rFonts w:ascii="Times New Roman" w:hAnsi="Times New Roman"/>
      <w:b/>
      <w:i w:val="0"/>
      <w:caps w:val="0"/>
      <w:smallCaps w:val="0"/>
      <w:strike w:val="0"/>
      <w:dstrike w:val="0"/>
      <w:outline w:val="0"/>
      <w:shadow w:val="0"/>
      <w:vanish w:val="0"/>
      <w:position w:val="0"/>
      <w:sz w:val="20"/>
      <w:vertAlign w:val="baseline"/>
    </w:rPr>
  </w:style>
  <w:style w:type="character" w:customStyle="1" w:styleId="WW8Num2z2">
    <w:name w:val="WW8Num2z2"/>
    <w:rPr>
      <w:lang w:val="es-ES_tradnl"/>
    </w:rPr>
  </w:style>
  <w:style w:type="character" w:customStyle="1" w:styleId="WW-Absatz-Standardschriftart1111111">
    <w:name w:val="WW-Absatz-Standardschriftart1111111"/>
  </w:style>
  <w:style w:type="character" w:customStyle="1" w:styleId="WW8Num1z0">
    <w:name w:val="WW8Num1z0"/>
    <w:rPr>
      <w:rFonts w:ascii="Times New Roman" w:hAnsi="Times New Roman"/>
      <w:b/>
      <w:i w:val="0"/>
      <w:caps/>
      <w:sz w:val="20"/>
    </w:rPr>
  </w:style>
  <w:style w:type="character" w:customStyle="1" w:styleId="WW8Num1z1">
    <w:name w:val="WW8Num1z1"/>
    <w:rPr>
      <w:rFonts w:ascii="Times New Roman" w:hAnsi="Times New Roman"/>
      <w:b/>
      <w:i w:val="0"/>
      <w:caps w:val="0"/>
      <w:smallCaps w:val="0"/>
      <w:strike w:val="0"/>
      <w:dstrike w:val="0"/>
      <w:outline w:val="0"/>
      <w:shadow w:val="0"/>
      <w:vanish w:val="0"/>
      <w:position w:val="0"/>
      <w:sz w:val="20"/>
      <w:vertAlign w:val="baseline"/>
    </w:rPr>
  </w:style>
  <w:style w:type="character" w:customStyle="1" w:styleId="WW8Num1z2">
    <w:name w:val="WW8Num1z2"/>
    <w:rPr>
      <w:lang w:val="es-ES_tradn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color w:val="auto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  <w:color w:val="auto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  <w:semiHidden/>
  </w:style>
  <w:style w:type="character" w:customStyle="1" w:styleId="Refdecomentario1">
    <w:name w:val="Ref. de comentario1"/>
    <w:rPr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semiHidden/>
    <w:pPr>
      <w:jc w:val="both"/>
    </w:pPr>
    <w:rPr>
      <w:color w:val="000000"/>
      <w:szCs w:val="20"/>
      <w:lang w:val="es-ES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jc w:val="both"/>
    </w:pPr>
    <w:rPr>
      <w:sz w:val="20"/>
      <w:szCs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Textocomentario1">
    <w:name w:val="Texto comentario1"/>
    <w:basedOn w:val="Normal"/>
    <w:rPr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Subttulo"/>
    <w:qFormat/>
    <w:pPr>
      <w:jc w:val="center"/>
    </w:pPr>
    <w:rPr>
      <w:b/>
      <w:sz w:val="48"/>
      <w:szCs w:val="20"/>
      <w:lang w:val="es-CL"/>
    </w:rPr>
  </w:style>
  <w:style w:type="paragraph" w:styleId="Subttulo">
    <w:name w:val="Subtitle"/>
    <w:basedOn w:val="Encabezado1"/>
    <w:next w:val="Textoindependiente"/>
    <w:qFormat/>
    <w:pPr>
      <w:jc w:val="center"/>
    </w:pPr>
    <w:rPr>
      <w:i/>
      <w:iCs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keepNext/>
      <w:tabs>
        <w:tab w:val="left" w:pos="180"/>
        <w:tab w:val="left" w:pos="1980"/>
        <w:tab w:val="left" w:pos="10080"/>
      </w:tabs>
      <w:jc w:val="both"/>
    </w:pPr>
    <w:rPr>
      <w:rFonts w:ascii="Arial" w:hAnsi="Arial"/>
      <w:sz w:val="22"/>
      <w:lang w:val="es-MX"/>
    </w:rPr>
  </w:style>
  <w:style w:type="character" w:customStyle="1" w:styleId="EncabezadoCar">
    <w:name w:val="Encabezado Car"/>
    <w:link w:val="Encabezado"/>
    <w:rsid w:val="00015F64"/>
    <w:rPr>
      <w:lang w:val="es-ES_tradnl" w:eastAsia="ar-SA"/>
    </w:rPr>
  </w:style>
  <w:style w:type="paragraph" w:styleId="Prrafodelista">
    <w:name w:val="List Paragraph"/>
    <w:basedOn w:val="Normal"/>
    <w:uiPriority w:val="99"/>
    <w:qFormat/>
    <w:rsid w:val="0078590D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apple-converted-space">
    <w:name w:val="apple-converted-space"/>
    <w:uiPriority w:val="99"/>
    <w:rsid w:val="0078590D"/>
  </w:style>
  <w:style w:type="paragraph" w:styleId="Sinespaciado">
    <w:name w:val="No Spacing"/>
    <w:uiPriority w:val="1"/>
    <w:qFormat/>
    <w:rsid w:val="00DF4759"/>
    <w:rPr>
      <w:rFonts w:ascii="Calibri" w:hAnsi="Calibri"/>
      <w:sz w:val="22"/>
      <w:szCs w:val="22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14779-AF3D-4F58-BD9B-271DBD5E7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ARELY PARRA</dc:creator>
  <cp:lastModifiedBy>Dell Latitude</cp:lastModifiedBy>
  <cp:revision>6</cp:revision>
  <cp:lastPrinted>2015-06-05T14:33:00Z</cp:lastPrinted>
  <dcterms:created xsi:type="dcterms:W3CDTF">2016-01-25T19:29:00Z</dcterms:created>
  <dcterms:modified xsi:type="dcterms:W3CDTF">2026-02-17T19:33:00Z</dcterms:modified>
</cp:coreProperties>
</file>