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65961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24F90AA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16DACF7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07914618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B3AA955" w14:textId="77777777" w:rsidR="0087269E" w:rsidRPr="0087269E" w:rsidRDefault="0087269E" w:rsidP="0087269E">
      <w:pPr>
        <w:tabs>
          <w:tab w:val="left" w:pos="9923"/>
        </w:tabs>
        <w:spacing w:before="120" w:after="120" w:line="360" w:lineRule="auto"/>
        <w:ind w:firstLine="709"/>
        <w:jc w:val="center"/>
        <w:rPr>
          <w:rFonts w:asciiTheme="minorHAnsi" w:hAnsiTheme="minorHAnsi" w:cs="Arial"/>
          <w:b/>
          <w:sz w:val="52"/>
          <w:szCs w:val="20"/>
        </w:rPr>
      </w:pPr>
      <w:r w:rsidRPr="0087269E">
        <w:rPr>
          <w:rFonts w:asciiTheme="minorHAnsi" w:hAnsiTheme="minorHAnsi" w:cs="Arial"/>
          <w:b/>
          <w:sz w:val="52"/>
          <w:szCs w:val="20"/>
        </w:rPr>
        <w:t>Procedimiento de Instalación de Tabiques.</w:t>
      </w:r>
    </w:p>
    <w:p w14:paraId="447F1EEF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5BD296CE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38F050D3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76598F62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4DE8F8C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935CBE5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FDBE875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271A94C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7D788573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13A47980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7D5EC8F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54E0E13F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522E09AC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B35F8E1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7099B111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532AD781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D9A534B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147A3F83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30E34135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19496613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FDD95E2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proofErr w:type="spellStart"/>
      <w:r>
        <w:rPr>
          <w:rFonts w:asciiTheme="minorHAnsi" w:hAnsiTheme="minorHAnsi" w:cs="Arial"/>
          <w:b/>
          <w:sz w:val="22"/>
          <w:szCs w:val="20"/>
        </w:rPr>
        <w:t>Indice</w:t>
      </w:r>
      <w:proofErr w:type="spellEnd"/>
    </w:p>
    <w:p w14:paraId="62CBD4AB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0AA8E98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A2D3B54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449E4BF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01D96E6C" w14:textId="77777777" w:rsidR="0087269E" w:rsidRPr="00606483" w:rsidRDefault="0087269E" w:rsidP="0087269E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 xml:space="preserve">1.- </w:t>
      </w:r>
      <w:r w:rsidRPr="00606483">
        <w:rPr>
          <w:rFonts w:asciiTheme="minorHAnsi" w:hAnsiTheme="minorHAnsi" w:cs="Arial"/>
          <w:b/>
          <w:sz w:val="22"/>
          <w:szCs w:val="20"/>
        </w:rPr>
        <w:t xml:space="preserve">Objetivo. </w:t>
      </w:r>
    </w:p>
    <w:p w14:paraId="0D6DE274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 w:rsidRPr="00FF571B">
        <w:rPr>
          <w:rFonts w:asciiTheme="minorHAnsi" w:hAnsiTheme="minorHAnsi" w:cs="Arial"/>
          <w:b/>
          <w:szCs w:val="20"/>
        </w:rPr>
        <w:t>2.- Referencia:</w:t>
      </w:r>
    </w:p>
    <w:p w14:paraId="4B953EFB" w14:textId="77777777" w:rsidR="0087269E" w:rsidRPr="00606483" w:rsidRDefault="0087269E" w:rsidP="0087269E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 xml:space="preserve">3.- </w:t>
      </w:r>
      <w:r w:rsidRPr="00606483">
        <w:rPr>
          <w:rFonts w:asciiTheme="minorHAnsi" w:hAnsiTheme="minorHAnsi" w:cs="Arial"/>
          <w:b/>
          <w:sz w:val="22"/>
          <w:szCs w:val="20"/>
        </w:rPr>
        <w:t>Requisitos:</w:t>
      </w:r>
    </w:p>
    <w:p w14:paraId="379DEE90" w14:textId="77777777" w:rsidR="0087269E" w:rsidRDefault="0087269E" w:rsidP="0087269E">
      <w:pPr>
        <w:tabs>
          <w:tab w:val="left" w:pos="400"/>
          <w:tab w:val="left" w:pos="9923"/>
        </w:tabs>
        <w:spacing w:before="120" w:after="120" w:line="360" w:lineRule="auto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ab/>
        <w:t xml:space="preserve">       4</w:t>
      </w:r>
      <w:r w:rsidRPr="00606483">
        <w:rPr>
          <w:rFonts w:asciiTheme="minorHAnsi" w:hAnsiTheme="minorHAnsi" w:cs="Arial"/>
          <w:b/>
          <w:sz w:val="22"/>
          <w:szCs w:val="20"/>
        </w:rPr>
        <w:t>. Restricciones:</w:t>
      </w:r>
    </w:p>
    <w:p w14:paraId="40D5D9D0" w14:textId="77777777" w:rsidR="0087269E" w:rsidRPr="0087269E" w:rsidRDefault="0087269E" w:rsidP="0087269E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proofErr w:type="gramStart"/>
      <w:r w:rsidRPr="0087269E">
        <w:rPr>
          <w:rFonts w:asciiTheme="minorHAnsi" w:hAnsiTheme="minorHAnsi" w:cs="Arial"/>
          <w:b/>
          <w:sz w:val="22"/>
          <w:szCs w:val="20"/>
        </w:rPr>
        <w:t>5 .Descripción</w:t>
      </w:r>
      <w:proofErr w:type="gramEnd"/>
      <w:r w:rsidRPr="0087269E">
        <w:rPr>
          <w:rFonts w:asciiTheme="minorHAnsi" w:hAnsiTheme="minorHAnsi" w:cs="Arial"/>
          <w:b/>
          <w:sz w:val="22"/>
          <w:szCs w:val="20"/>
        </w:rPr>
        <w:t xml:space="preserve"> del Estándar</w:t>
      </w:r>
    </w:p>
    <w:p w14:paraId="6711CFAF" w14:textId="77777777" w:rsidR="0087269E" w:rsidRPr="0087269E" w:rsidRDefault="0087269E" w:rsidP="0087269E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 w:rsidRPr="0087269E">
        <w:rPr>
          <w:rFonts w:asciiTheme="minorHAnsi" w:hAnsiTheme="minorHAnsi" w:cs="Arial"/>
          <w:b/>
          <w:sz w:val="22"/>
          <w:szCs w:val="20"/>
        </w:rPr>
        <w:t>6.- Anexos</w:t>
      </w:r>
    </w:p>
    <w:p w14:paraId="31596596" w14:textId="77777777" w:rsidR="0087269E" w:rsidRPr="0087269E" w:rsidRDefault="0087269E" w:rsidP="0087269E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4D9AEC61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B6B2A9E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694EC005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0D296ABE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08F0B638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158B48DB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1B76AA1D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3268E8FC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7DBEEC33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20786CDF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6F562BB" w14:textId="77777777" w:rsidR="0087269E" w:rsidRDefault="0087269E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</w:p>
    <w:p w14:paraId="4ED970DB" w14:textId="77777777" w:rsidR="00275E20" w:rsidRPr="00606483" w:rsidRDefault="00C65A01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 xml:space="preserve">1.- </w:t>
      </w:r>
      <w:r w:rsidR="00275E20" w:rsidRPr="00606483">
        <w:rPr>
          <w:rFonts w:asciiTheme="minorHAnsi" w:hAnsiTheme="minorHAnsi" w:cs="Arial"/>
          <w:b/>
          <w:sz w:val="22"/>
          <w:szCs w:val="20"/>
        </w:rPr>
        <w:t>Objetivo</w:t>
      </w:r>
      <w:r w:rsidR="00AD4637" w:rsidRPr="00606483">
        <w:rPr>
          <w:rFonts w:asciiTheme="minorHAnsi" w:hAnsiTheme="minorHAnsi" w:cs="Arial"/>
          <w:b/>
          <w:sz w:val="22"/>
          <w:szCs w:val="20"/>
        </w:rPr>
        <w:t>.</w:t>
      </w:r>
      <w:r w:rsidR="00275E20" w:rsidRPr="00606483">
        <w:rPr>
          <w:rFonts w:asciiTheme="minorHAnsi" w:hAnsiTheme="minorHAnsi" w:cs="Arial"/>
          <w:b/>
          <w:sz w:val="22"/>
          <w:szCs w:val="20"/>
        </w:rPr>
        <w:t xml:space="preserve"> </w:t>
      </w:r>
    </w:p>
    <w:p w14:paraId="06CB61FF" w14:textId="77777777" w:rsidR="006F0E3C" w:rsidRPr="00606483" w:rsidRDefault="00CB4B67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</w:rPr>
      </w:pPr>
      <w:r w:rsidRPr="00606483">
        <w:rPr>
          <w:rFonts w:asciiTheme="minorHAnsi" w:hAnsiTheme="minorHAnsi" w:cs="Arial"/>
          <w:sz w:val="20"/>
        </w:rPr>
        <w:t xml:space="preserve">Establecer un </w:t>
      </w:r>
      <w:r w:rsidR="006F0E3C" w:rsidRPr="00606483">
        <w:rPr>
          <w:rFonts w:asciiTheme="minorHAnsi" w:hAnsiTheme="minorHAnsi" w:cs="Arial"/>
          <w:sz w:val="20"/>
        </w:rPr>
        <w:t xml:space="preserve">estándar para la </w:t>
      </w:r>
      <w:r w:rsidR="00606483">
        <w:rPr>
          <w:rFonts w:asciiTheme="minorHAnsi" w:hAnsiTheme="minorHAnsi" w:cs="Arial"/>
          <w:sz w:val="20"/>
        </w:rPr>
        <w:t>fabricación de tabiques</w:t>
      </w:r>
      <w:r w:rsidR="006F0E3C" w:rsidRPr="00606483">
        <w:rPr>
          <w:rFonts w:asciiTheme="minorHAnsi" w:hAnsiTheme="minorHAnsi" w:cs="Arial"/>
          <w:sz w:val="20"/>
        </w:rPr>
        <w:t xml:space="preserve">; </w:t>
      </w:r>
      <w:r w:rsidRPr="00606483">
        <w:rPr>
          <w:rFonts w:asciiTheme="minorHAnsi" w:hAnsiTheme="minorHAnsi" w:cs="Arial"/>
          <w:sz w:val="20"/>
        </w:rPr>
        <w:t xml:space="preserve">con la finalidad de asegurar y </w:t>
      </w:r>
      <w:r w:rsidR="00E81BC4" w:rsidRPr="00606483">
        <w:rPr>
          <w:rFonts w:asciiTheme="minorHAnsi" w:hAnsiTheme="minorHAnsi" w:cs="Arial"/>
          <w:sz w:val="20"/>
        </w:rPr>
        <w:t xml:space="preserve">garantizar </w:t>
      </w:r>
      <w:r w:rsidRPr="00606483">
        <w:rPr>
          <w:rFonts w:asciiTheme="minorHAnsi" w:hAnsiTheme="minorHAnsi" w:cs="Arial"/>
          <w:sz w:val="20"/>
        </w:rPr>
        <w:t>la correcta realización de esta</w:t>
      </w:r>
      <w:r w:rsidR="006F0E3C" w:rsidRPr="00606483">
        <w:rPr>
          <w:rFonts w:asciiTheme="minorHAnsi" w:hAnsiTheme="minorHAnsi" w:cs="Arial"/>
          <w:sz w:val="20"/>
        </w:rPr>
        <w:t>s</w:t>
      </w:r>
      <w:r w:rsidRPr="00606483">
        <w:rPr>
          <w:rFonts w:asciiTheme="minorHAnsi" w:hAnsiTheme="minorHAnsi" w:cs="Arial"/>
          <w:sz w:val="20"/>
        </w:rPr>
        <w:t xml:space="preserve"> activida</w:t>
      </w:r>
      <w:r w:rsidR="006F0E3C" w:rsidRPr="00606483">
        <w:rPr>
          <w:rFonts w:asciiTheme="minorHAnsi" w:hAnsiTheme="minorHAnsi" w:cs="Arial"/>
          <w:sz w:val="20"/>
        </w:rPr>
        <w:t>des.</w:t>
      </w:r>
    </w:p>
    <w:p w14:paraId="437B1E59" w14:textId="77777777" w:rsidR="00E26069" w:rsidRPr="00606483" w:rsidRDefault="00E26069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</w:rPr>
      </w:pPr>
    </w:p>
    <w:p w14:paraId="65480456" w14:textId="77777777" w:rsidR="00275E20" w:rsidRPr="00FF571B" w:rsidRDefault="00C65A01" w:rsidP="00FF571B">
      <w:pPr>
        <w:tabs>
          <w:tab w:val="left" w:pos="6982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Cs w:val="20"/>
        </w:rPr>
      </w:pPr>
      <w:r w:rsidRPr="00FF571B">
        <w:rPr>
          <w:rFonts w:asciiTheme="minorHAnsi" w:hAnsiTheme="minorHAnsi" w:cs="Arial"/>
          <w:b/>
          <w:szCs w:val="20"/>
        </w:rPr>
        <w:t xml:space="preserve">2.- </w:t>
      </w:r>
      <w:r w:rsidR="00275E20" w:rsidRPr="00FF571B">
        <w:rPr>
          <w:rFonts w:asciiTheme="minorHAnsi" w:hAnsiTheme="minorHAnsi" w:cs="Arial"/>
          <w:b/>
          <w:szCs w:val="20"/>
        </w:rPr>
        <w:t>Referencia:</w:t>
      </w:r>
      <w:r w:rsidR="00FF571B" w:rsidRPr="00FF571B">
        <w:rPr>
          <w:rFonts w:asciiTheme="minorHAnsi" w:hAnsiTheme="minorHAnsi" w:cs="Arial"/>
          <w:b/>
          <w:szCs w:val="20"/>
        </w:rPr>
        <w:tab/>
      </w:r>
    </w:p>
    <w:p w14:paraId="16DB4670" w14:textId="77777777" w:rsidR="00494E98" w:rsidRPr="00606483" w:rsidRDefault="00494E98" w:rsidP="00606483">
      <w:pPr>
        <w:keepNext/>
        <w:tabs>
          <w:tab w:val="left" w:pos="992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="Arial"/>
          <w:sz w:val="20"/>
        </w:rPr>
      </w:pPr>
      <w:r w:rsidRPr="00606483">
        <w:rPr>
          <w:rFonts w:asciiTheme="minorHAnsi" w:hAnsiTheme="minorHAnsi" w:cs="Arial"/>
          <w:b/>
          <w:sz w:val="20"/>
        </w:rPr>
        <w:t xml:space="preserve">Bases </w:t>
      </w:r>
      <w:r w:rsidR="00606483" w:rsidRPr="00606483">
        <w:rPr>
          <w:rFonts w:asciiTheme="minorHAnsi" w:hAnsiTheme="minorHAnsi" w:cs="Arial"/>
          <w:b/>
          <w:sz w:val="20"/>
        </w:rPr>
        <w:t>Técnicas:</w:t>
      </w:r>
      <w:r w:rsidRPr="00606483">
        <w:rPr>
          <w:rFonts w:asciiTheme="minorHAnsi" w:hAnsiTheme="minorHAnsi" w:cs="Arial"/>
          <w:sz w:val="20"/>
        </w:rPr>
        <w:t xml:space="preserve"> Norma chilena eléctrica.</w:t>
      </w:r>
    </w:p>
    <w:p w14:paraId="7529FF71" w14:textId="77777777" w:rsidR="00FE4496" w:rsidRPr="00606483" w:rsidRDefault="00FE4496" w:rsidP="00606483">
      <w:pPr>
        <w:keepNext/>
        <w:tabs>
          <w:tab w:val="left" w:pos="992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="Arial"/>
          <w:sz w:val="20"/>
        </w:rPr>
      </w:pPr>
      <w:r w:rsidRPr="00606483">
        <w:rPr>
          <w:rFonts w:asciiTheme="minorHAnsi" w:hAnsiTheme="minorHAnsi" w:cs="Arial"/>
          <w:b/>
          <w:sz w:val="20"/>
        </w:rPr>
        <w:t>EST-PR-</w:t>
      </w:r>
      <w:r w:rsidR="00606483" w:rsidRPr="00606483">
        <w:rPr>
          <w:rFonts w:asciiTheme="minorHAnsi" w:hAnsiTheme="minorHAnsi" w:cs="Arial"/>
          <w:b/>
          <w:sz w:val="20"/>
        </w:rPr>
        <w:t>02</w:t>
      </w:r>
      <w:r w:rsidR="00606483">
        <w:rPr>
          <w:rFonts w:asciiTheme="minorHAnsi" w:hAnsiTheme="minorHAnsi" w:cs="Arial"/>
          <w:b/>
          <w:sz w:val="20"/>
        </w:rPr>
        <w:t>:</w:t>
      </w:r>
      <w:r w:rsidRPr="00606483">
        <w:rPr>
          <w:rFonts w:asciiTheme="minorHAnsi" w:hAnsiTheme="minorHAnsi" w:cs="Arial"/>
          <w:sz w:val="20"/>
        </w:rPr>
        <w:t xml:space="preserve"> Línea de vida horizontal</w:t>
      </w:r>
    </w:p>
    <w:p w14:paraId="67397A33" w14:textId="77777777" w:rsidR="00CB4B67" w:rsidRPr="00606483" w:rsidRDefault="00494E98" w:rsidP="00606483">
      <w:pPr>
        <w:keepNext/>
        <w:tabs>
          <w:tab w:val="left" w:pos="992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="Arial"/>
          <w:sz w:val="20"/>
        </w:rPr>
      </w:pPr>
      <w:r w:rsidRPr="00606483">
        <w:rPr>
          <w:rFonts w:asciiTheme="minorHAnsi" w:hAnsiTheme="minorHAnsi" w:cs="Arial"/>
          <w:b/>
          <w:sz w:val="20"/>
        </w:rPr>
        <w:t>EST-PR-</w:t>
      </w:r>
      <w:r w:rsidR="00606483" w:rsidRPr="00606483">
        <w:rPr>
          <w:rFonts w:asciiTheme="minorHAnsi" w:hAnsiTheme="minorHAnsi" w:cs="Arial"/>
          <w:b/>
          <w:sz w:val="20"/>
        </w:rPr>
        <w:t>04</w:t>
      </w:r>
      <w:r w:rsidR="00606483">
        <w:rPr>
          <w:rFonts w:asciiTheme="minorHAnsi" w:hAnsiTheme="minorHAnsi" w:cs="Arial"/>
          <w:b/>
          <w:sz w:val="20"/>
        </w:rPr>
        <w:t>:</w:t>
      </w:r>
      <w:r w:rsidR="00557262" w:rsidRPr="00606483">
        <w:rPr>
          <w:rFonts w:asciiTheme="minorHAnsi" w:hAnsiTheme="minorHAnsi" w:cs="Arial"/>
          <w:sz w:val="20"/>
        </w:rPr>
        <w:t xml:space="preserve"> </w:t>
      </w:r>
      <w:r w:rsidRPr="00606483">
        <w:rPr>
          <w:rFonts w:asciiTheme="minorHAnsi" w:hAnsiTheme="minorHAnsi" w:cs="Arial"/>
          <w:sz w:val="20"/>
        </w:rPr>
        <w:t>Arnés de Seguridad</w:t>
      </w:r>
    </w:p>
    <w:p w14:paraId="2311E2F3" w14:textId="77777777" w:rsidR="00E26069" w:rsidRPr="00606483" w:rsidRDefault="00E26069" w:rsidP="00606483">
      <w:pPr>
        <w:keepNext/>
        <w:tabs>
          <w:tab w:val="left" w:pos="9923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Theme="minorHAnsi" w:hAnsiTheme="minorHAnsi" w:cs="Arial"/>
          <w:sz w:val="20"/>
        </w:rPr>
      </w:pPr>
    </w:p>
    <w:p w14:paraId="003C57C0" w14:textId="77777777" w:rsidR="00747BB1" w:rsidRPr="00606483" w:rsidRDefault="00C65A01" w:rsidP="00606483">
      <w:pPr>
        <w:tabs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 xml:space="preserve">3.- </w:t>
      </w:r>
      <w:r w:rsidR="00747BB1" w:rsidRPr="00606483">
        <w:rPr>
          <w:rFonts w:asciiTheme="minorHAnsi" w:hAnsiTheme="minorHAnsi" w:cs="Arial"/>
          <w:b/>
          <w:sz w:val="22"/>
          <w:szCs w:val="20"/>
        </w:rPr>
        <w:t>Requisitos:</w:t>
      </w:r>
    </w:p>
    <w:p w14:paraId="25FF2191" w14:textId="77777777" w:rsidR="00C1303B" w:rsidRPr="00606483" w:rsidRDefault="00C1303B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>Este estándar se aplicará en todas las obras o proyectos administrados por la empresa, siendo exigible su aplicación a las empresas contratistas y subcontratistas.</w:t>
      </w:r>
    </w:p>
    <w:p w14:paraId="47B76FB9" w14:textId="77777777" w:rsidR="00494E98" w:rsidRPr="00606483" w:rsidRDefault="00494E98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En trabajos de </w:t>
      </w:r>
      <w:r w:rsidR="00606483">
        <w:rPr>
          <w:rFonts w:asciiTheme="minorHAnsi" w:hAnsiTheme="minorHAnsi" w:cs="Arial"/>
          <w:color w:val="000000"/>
          <w:sz w:val="20"/>
          <w:szCs w:val="20"/>
        </w:rPr>
        <w:t>instalación de tabiques</w:t>
      </w: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, sobre el 1,80 </w:t>
      </w:r>
      <w:proofErr w:type="spellStart"/>
      <w:r w:rsidRPr="00606483">
        <w:rPr>
          <w:rFonts w:asciiTheme="minorHAnsi" w:hAnsiTheme="minorHAnsi" w:cs="Arial"/>
          <w:color w:val="000000"/>
          <w:sz w:val="20"/>
          <w:szCs w:val="20"/>
        </w:rPr>
        <w:t>mts</w:t>
      </w:r>
      <w:proofErr w:type="spellEnd"/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. de altura o más, los trabajadores deberán usar arnés de seguridad anclado a una línea de vida o punto de anclaje que resista su caída. Se requiere el 100% de protección contra caídas en estas tareas. </w:t>
      </w:r>
    </w:p>
    <w:p w14:paraId="6345EF56" w14:textId="77777777" w:rsidR="00494E98" w:rsidRPr="00606483" w:rsidRDefault="00494E98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Cuando los trabajadores estén </w:t>
      </w:r>
      <w:r w:rsidR="00606483">
        <w:rPr>
          <w:rFonts w:asciiTheme="minorHAnsi" w:hAnsiTheme="minorHAnsi" w:cs="Arial"/>
          <w:color w:val="000000"/>
          <w:sz w:val="20"/>
          <w:szCs w:val="20"/>
        </w:rPr>
        <w:t>en faenas de instalación de tabiques</w:t>
      </w: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 deberá usar permanentemente guantes de cuero que protejan sus manos de pinchazos y rasguños. </w:t>
      </w:r>
    </w:p>
    <w:p w14:paraId="0CFB9C00" w14:textId="77777777" w:rsidR="00494E98" w:rsidRPr="00606483" w:rsidRDefault="00606483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>
        <w:rPr>
          <w:rFonts w:asciiTheme="minorHAnsi" w:hAnsiTheme="minorHAnsi" w:cs="Arial"/>
          <w:color w:val="000000"/>
          <w:sz w:val="20"/>
          <w:szCs w:val="20"/>
        </w:rPr>
        <w:t>Se debe asignar un sector de acopio de materiales como vul</w:t>
      </w:r>
      <w:r w:rsidR="00052478">
        <w:rPr>
          <w:rFonts w:asciiTheme="minorHAnsi" w:hAnsiTheme="minorHAnsi" w:cs="Arial"/>
          <w:color w:val="000000"/>
          <w:sz w:val="20"/>
          <w:szCs w:val="20"/>
        </w:rPr>
        <w:t>c</w:t>
      </w:r>
      <w:r>
        <w:rPr>
          <w:rFonts w:asciiTheme="minorHAnsi" w:hAnsiTheme="minorHAnsi" w:cs="Arial"/>
          <w:color w:val="000000"/>
          <w:sz w:val="20"/>
          <w:szCs w:val="20"/>
        </w:rPr>
        <w:t xml:space="preserve">ometal, </w:t>
      </w:r>
      <w:proofErr w:type="spellStart"/>
      <w:r>
        <w:rPr>
          <w:rFonts w:asciiTheme="minorHAnsi" w:hAnsiTheme="minorHAnsi" w:cs="Arial"/>
          <w:color w:val="000000"/>
          <w:sz w:val="20"/>
          <w:szCs w:val="20"/>
        </w:rPr>
        <w:t>alucobon</w:t>
      </w:r>
      <w:proofErr w:type="spellEnd"/>
      <w:r>
        <w:rPr>
          <w:rFonts w:asciiTheme="minorHAnsi" w:hAnsiTheme="minorHAnsi" w:cs="Arial"/>
          <w:color w:val="000000"/>
          <w:sz w:val="20"/>
          <w:szCs w:val="20"/>
        </w:rPr>
        <w:t xml:space="preserve">, placas de vulcanita, </w:t>
      </w:r>
      <w:proofErr w:type="spellStart"/>
      <w:r>
        <w:rPr>
          <w:rFonts w:asciiTheme="minorHAnsi" w:hAnsiTheme="minorHAnsi" w:cs="Arial"/>
          <w:color w:val="000000"/>
          <w:sz w:val="20"/>
          <w:szCs w:val="20"/>
        </w:rPr>
        <w:t>etc</w:t>
      </w:r>
      <w:proofErr w:type="spellEnd"/>
      <w:r>
        <w:rPr>
          <w:rFonts w:asciiTheme="minorHAnsi" w:hAnsiTheme="minorHAnsi" w:cs="Arial"/>
          <w:color w:val="000000"/>
          <w:sz w:val="20"/>
          <w:szCs w:val="20"/>
        </w:rPr>
        <w:t xml:space="preserve">, evitando el </w:t>
      </w:r>
      <w:r w:rsidR="00052478">
        <w:rPr>
          <w:rFonts w:asciiTheme="minorHAnsi" w:hAnsiTheme="minorHAnsi" w:cs="Arial"/>
          <w:color w:val="000000"/>
          <w:sz w:val="20"/>
          <w:szCs w:val="20"/>
        </w:rPr>
        <w:t>tránsito</w:t>
      </w:r>
      <w:r>
        <w:rPr>
          <w:rFonts w:asciiTheme="minorHAnsi" w:hAnsiTheme="minorHAnsi" w:cs="Arial"/>
          <w:color w:val="000000"/>
          <w:sz w:val="20"/>
          <w:szCs w:val="20"/>
        </w:rPr>
        <w:t xml:space="preserve"> de personas sobre estos materiales.</w:t>
      </w:r>
    </w:p>
    <w:p w14:paraId="2B9C52BD" w14:textId="77777777" w:rsidR="00494E98" w:rsidRPr="00606483" w:rsidRDefault="00052478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>
        <w:rPr>
          <w:rFonts w:asciiTheme="minorHAnsi" w:hAnsiTheme="minorHAnsi" w:cs="Arial"/>
          <w:color w:val="000000"/>
          <w:sz w:val="20"/>
          <w:szCs w:val="20"/>
        </w:rPr>
        <w:t xml:space="preserve">Cada vez que se deba realizar el </w:t>
      </w:r>
      <w:proofErr w:type="spellStart"/>
      <w:r>
        <w:rPr>
          <w:rFonts w:asciiTheme="minorHAnsi" w:hAnsiTheme="minorHAnsi" w:cs="Arial"/>
          <w:color w:val="000000"/>
          <w:sz w:val="20"/>
          <w:szCs w:val="20"/>
        </w:rPr>
        <w:t>izaje</w:t>
      </w:r>
      <w:proofErr w:type="spellEnd"/>
      <w:r>
        <w:rPr>
          <w:rFonts w:asciiTheme="minorHAnsi" w:hAnsiTheme="minorHAnsi" w:cs="Arial"/>
          <w:color w:val="000000"/>
          <w:sz w:val="20"/>
          <w:szCs w:val="20"/>
        </w:rPr>
        <w:t xml:space="preserve"> de planchas de vulcanita u otro material, que por el peso deba ser realizado mediante camión pluma, el traslado de la carga debe ser realizado con dos vientos, manteniendo a cualquier persona que pueda resultar afectada, a una distancia de seguridad del sector de maniobras.</w:t>
      </w:r>
    </w:p>
    <w:p w14:paraId="271EF2FB" w14:textId="77777777" w:rsidR="00EE2A1F" w:rsidRPr="00606483" w:rsidRDefault="00EE2A1F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>El área de trabajo deberá permanecer despejada, libre de basura y desechos antes de iniciar los trabajos.</w:t>
      </w:r>
    </w:p>
    <w:p w14:paraId="695C443F" w14:textId="77777777" w:rsidR="00EE2A1F" w:rsidRDefault="00EE2A1F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Si la altura de trabajo es superior a </w:t>
      </w:r>
      <w:smartTag w:uri="urn:schemas-microsoft-com:office:smarttags" w:element="metricconverter">
        <w:smartTagPr>
          <w:attr w:name="ProductID" w:val="1,5 metros"/>
        </w:smartTagPr>
        <w:r w:rsidRPr="00606483">
          <w:rPr>
            <w:rFonts w:asciiTheme="minorHAnsi" w:hAnsiTheme="minorHAnsi" w:cs="Arial"/>
            <w:color w:val="000000"/>
            <w:sz w:val="20"/>
            <w:szCs w:val="20"/>
          </w:rPr>
          <w:t>1,5 metros</w:t>
        </w:r>
      </w:smartTag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 deberán instalarse plataformas o andamios de trabajo debidamente afianzadas con barandas de protección para evitar caídas a distinto nivel.</w:t>
      </w:r>
    </w:p>
    <w:p w14:paraId="13B32684" w14:textId="77777777" w:rsidR="00A23F04" w:rsidRPr="00606483" w:rsidRDefault="00A23F04" w:rsidP="00606483">
      <w:pPr>
        <w:pStyle w:val="Textoindependiente"/>
        <w:tabs>
          <w:tab w:val="left" w:pos="9923"/>
        </w:tabs>
        <w:spacing w:before="60" w:after="60" w:line="360" w:lineRule="auto"/>
        <w:ind w:firstLine="709"/>
        <w:jc w:val="both"/>
        <w:rPr>
          <w:rFonts w:asciiTheme="minorHAnsi" w:hAnsiTheme="minorHAnsi" w:cs="Arial"/>
          <w:color w:val="000000"/>
          <w:sz w:val="20"/>
          <w:szCs w:val="20"/>
        </w:rPr>
      </w:pP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En aquellas áreas de preparación de </w:t>
      </w:r>
      <w:r w:rsidR="00C65A01">
        <w:rPr>
          <w:rFonts w:asciiTheme="minorHAnsi" w:hAnsiTheme="minorHAnsi" w:cs="Arial"/>
          <w:color w:val="000000"/>
          <w:sz w:val="20"/>
          <w:szCs w:val="20"/>
        </w:rPr>
        <w:t>placas</w:t>
      </w:r>
      <w:r w:rsidRPr="00606483">
        <w:rPr>
          <w:rFonts w:asciiTheme="minorHAnsi" w:hAnsiTheme="minorHAnsi" w:cs="Arial"/>
          <w:color w:val="000000"/>
          <w:sz w:val="20"/>
          <w:szCs w:val="20"/>
        </w:rPr>
        <w:t xml:space="preserve"> que se encuentre por el exterior del edifico, se debe considerar su protección contra caídas de objetos de distinto nivel, teniendo en cuenta la el traslado</w:t>
      </w:r>
      <w:r w:rsidR="00C65A01">
        <w:rPr>
          <w:rFonts w:asciiTheme="minorHAnsi" w:hAnsiTheme="minorHAnsi" w:cs="Arial"/>
          <w:color w:val="000000"/>
          <w:sz w:val="20"/>
          <w:szCs w:val="20"/>
        </w:rPr>
        <w:t xml:space="preserve"> vertical de los materiales</w:t>
      </w:r>
    </w:p>
    <w:p w14:paraId="5AD95292" w14:textId="77777777" w:rsidR="00052478" w:rsidRDefault="00052478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/>
          <w:lang w:eastAsia="es-CL"/>
        </w:rPr>
      </w:pPr>
    </w:p>
    <w:p w14:paraId="5E4182DA" w14:textId="77777777" w:rsidR="0087269E" w:rsidRDefault="0087269E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/>
          <w:lang w:eastAsia="es-CL"/>
        </w:rPr>
      </w:pPr>
    </w:p>
    <w:p w14:paraId="1245E0E8" w14:textId="77777777" w:rsidR="0087269E" w:rsidRDefault="0087269E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/>
          <w:lang w:eastAsia="es-CL"/>
        </w:rPr>
      </w:pPr>
    </w:p>
    <w:p w14:paraId="1DD1D37D" w14:textId="77777777" w:rsidR="009465F2" w:rsidRDefault="00EF19E7" w:rsidP="00EF19E7">
      <w:pPr>
        <w:tabs>
          <w:tab w:val="left" w:pos="400"/>
          <w:tab w:val="left" w:pos="9923"/>
        </w:tabs>
        <w:spacing w:before="120" w:after="120" w:line="360" w:lineRule="auto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ab/>
      </w:r>
      <w:r w:rsidR="00343536">
        <w:rPr>
          <w:rFonts w:asciiTheme="minorHAnsi" w:hAnsiTheme="minorHAnsi" w:cs="Arial"/>
          <w:b/>
          <w:sz w:val="22"/>
          <w:szCs w:val="20"/>
        </w:rPr>
        <w:t>4</w:t>
      </w:r>
      <w:r w:rsidR="00C65A01" w:rsidRPr="00606483">
        <w:rPr>
          <w:rFonts w:asciiTheme="minorHAnsi" w:hAnsiTheme="minorHAnsi" w:cs="Arial"/>
          <w:b/>
          <w:sz w:val="22"/>
          <w:szCs w:val="20"/>
        </w:rPr>
        <w:t>. Restricciones</w:t>
      </w:r>
      <w:r w:rsidR="009465F2" w:rsidRPr="00606483">
        <w:rPr>
          <w:rFonts w:asciiTheme="minorHAnsi" w:hAnsiTheme="minorHAnsi" w:cs="Arial"/>
          <w:b/>
          <w:sz w:val="22"/>
          <w:szCs w:val="20"/>
        </w:rPr>
        <w:t>:</w:t>
      </w:r>
    </w:p>
    <w:p w14:paraId="15AB2686" w14:textId="77777777" w:rsidR="00C65A01" w:rsidRPr="00606483" w:rsidRDefault="00C65A01" w:rsidP="00BE2BEB">
      <w:pPr>
        <w:tabs>
          <w:tab w:val="left" w:pos="400"/>
          <w:tab w:val="left" w:pos="9923"/>
        </w:tabs>
        <w:spacing w:before="120" w:after="120" w:line="360" w:lineRule="auto"/>
        <w:ind w:left="1429"/>
        <w:rPr>
          <w:rFonts w:asciiTheme="minorHAnsi" w:hAnsiTheme="minorHAnsi" w:cs="Arial"/>
          <w:sz w:val="22"/>
          <w:szCs w:val="20"/>
        </w:rPr>
      </w:pPr>
    </w:p>
    <w:p w14:paraId="61F19A6D" w14:textId="77777777" w:rsidR="00BF039E" w:rsidRPr="00606483" w:rsidRDefault="00BE2BEB" w:rsidP="00C65A01">
      <w:pPr>
        <w:pStyle w:val="Textoindependiente"/>
        <w:tabs>
          <w:tab w:val="left" w:pos="9923"/>
        </w:tabs>
        <w:spacing w:after="0" w:line="360" w:lineRule="auto"/>
        <w:ind w:firstLine="851"/>
        <w:rPr>
          <w:rFonts w:asciiTheme="minorHAnsi" w:hAnsiTheme="minorHAnsi" w:cs="Arial"/>
          <w:color w:val="000000"/>
          <w:sz w:val="20"/>
          <w:szCs w:val="20"/>
        </w:rPr>
      </w:pPr>
      <w:proofErr w:type="gramStart"/>
      <w:r>
        <w:rPr>
          <w:rFonts w:asciiTheme="minorHAnsi" w:hAnsiTheme="minorHAnsi" w:cs="Arial"/>
          <w:color w:val="000000"/>
          <w:sz w:val="20"/>
          <w:szCs w:val="20"/>
        </w:rPr>
        <w:t>.-</w:t>
      </w:r>
      <w:proofErr w:type="gramEnd"/>
      <w:r w:rsidR="00EF19E7">
        <w:rPr>
          <w:rFonts w:asciiTheme="minorHAnsi" w:hAnsiTheme="minorHAnsi" w:cs="Arial"/>
          <w:color w:val="000000"/>
          <w:sz w:val="20"/>
          <w:szCs w:val="20"/>
        </w:rPr>
        <w:t>P</w:t>
      </w:r>
      <w:r w:rsidR="00FF32E6" w:rsidRPr="00606483">
        <w:rPr>
          <w:rFonts w:asciiTheme="minorHAnsi" w:hAnsiTheme="minorHAnsi" w:cs="Arial"/>
          <w:color w:val="000000"/>
          <w:sz w:val="20"/>
          <w:szCs w:val="20"/>
        </w:rPr>
        <w:t xml:space="preserve">or ningún motivo se permitirá la realización de trabajos en altura sin la </w:t>
      </w:r>
      <w:r w:rsidR="00EA6887" w:rsidRPr="00606483">
        <w:rPr>
          <w:rFonts w:asciiTheme="minorHAnsi" w:hAnsiTheme="minorHAnsi" w:cs="Arial"/>
          <w:color w:val="000000"/>
          <w:sz w:val="20"/>
          <w:szCs w:val="20"/>
        </w:rPr>
        <w:t xml:space="preserve">correspondiente </w:t>
      </w:r>
      <w:r w:rsidR="00052478">
        <w:rPr>
          <w:rFonts w:asciiTheme="minorHAnsi" w:hAnsiTheme="minorHAnsi" w:cs="Arial"/>
          <w:color w:val="000000"/>
          <w:sz w:val="20"/>
          <w:szCs w:val="20"/>
        </w:rPr>
        <w:t>línea de vida.</w:t>
      </w:r>
    </w:p>
    <w:p w14:paraId="0CBE26D6" w14:textId="77777777" w:rsidR="00D15E73" w:rsidRPr="00606483" w:rsidRDefault="00BE2BEB" w:rsidP="00C65A01">
      <w:pPr>
        <w:tabs>
          <w:tab w:val="left" w:pos="9923"/>
        </w:tabs>
        <w:spacing w:line="360" w:lineRule="auto"/>
        <w:ind w:firstLine="851"/>
        <w:rPr>
          <w:rFonts w:asciiTheme="minorHAnsi" w:hAnsiTheme="minorHAnsi" w:cs="Arial"/>
          <w:sz w:val="20"/>
          <w:szCs w:val="20"/>
          <w:lang w:eastAsia="es-CL"/>
        </w:rPr>
      </w:pPr>
      <w:proofErr w:type="gramStart"/>
      <w:r>
        <w:rPr>
          <w:rFonts w:asciiTheme="minorHAnsi" w:hAnsiTheme="minorHAnsi" w:cs="Arial"/>
          <w:sz w:val="20"/>
          <w:szCs w:val="20"/>
          <w:lang w:eastAsia="es-CL"/>
        </w:rPr>
        <w:t>.-</w:t>
      </w:r>
      <w:proofErr w:type="gramEnd"/>
      <w:r w:rsidR="00D15E73" w:rsidRPr="00606483">
        <w:rPr>
          <w:rFonts w:asciiTheme="minorHAnsi" w:hAnsiTheme="minorHAnsi" w:cs="Arial"/>
          <w:sz w:val="20"/>
          <w:szCs w:val="20"/>
          <w:lang w:eastAsia="es-CL"/>
        </w:rPr>
        <w:t xml:space="preserve">No transitar por áreas en faenas </w:t>
      </w:r>
      <w:r w:rsidR="00FE4496" w:rsidRPr="00606483">
        <w:rPr>
          <w:rFonts w:asciiTheme="minorHAnsi" w:hAnsiTheme="minorHAnsi" w:cs="Arial"/>
          <w:sz w:val="20"/>
          <w:szCs w:val="20"/>
          <w:lang w:eastAsia="es-CL"/>
        </w:rPr>
        <w:t xml:space="preserve">de colocación de </w:t>
      </w:r>
      <w:proofErr w:type="spellStart"/>
      <w:r w:rsidR="00FE4496" w:rsidRPr="00606483">
        <w:rPr>
          <w:rFonts w:asciiTheme="minorHAnsi" w:hAnsiTheme="minorHAnsi" w:cs="Arial"/>
          <w:sz w:val="20"/>
          <w:szCs w:val="20"/>
          <w:lang w:eastAsia="es-CL"/>
        </w:rPr>
        <w:t>enfierraduras</w:t>
      </w:r>
      <w:proofErr w:type="spellEnd"/>
      <w:r w:rsidR="00D15E73" w:rsidRPr="00606483">
        <w:rPr>
          <w:rFonts w:asciiTheme="minorHAnsi" w:hAnsiTheme="minorHAnsi" w:cs="Arial"/>
          <w:sz w:val="20"/>
          <w:szCs w:val="20"/>
          <w:lang w:eastAsia="es-CL"/>
        </w:rPr>
        <w:t>.</w:t>
      </w:r>
    </w:p>
    <w:p w14:paraId="75E48E0B" w14:textId="77777777" w:rsidR="00D15E73" w:rsidRPr="00606483" w:rsidRDefault="00BE2BEB" w:rsidP="00C65A01">
      <w:pPr>
        <w:tabs>
          <w:tab w:val="left" w:pos="9923"/>
        </w:tabs>
        <w:spacing w:line="360" w:lineRule="auto"/>
        <w:ind w:firstLine="851"/>
        <w:rPr>
          <w:rFonts w:asciiTheme="minorHAnsi" w:hAnsiTheme="minorHAnsi" w:cs="Arial"/>
          <w:sz w:val="20"/>
          <w:szCs w:val="20"/>
          <w:lang w:eastAsia="es-CL"/>
        </w:rPr>
      </w:pPr>
      <w:proofErr w:type="gramStart"/>
      <w:r>
        <w:rPr>
          <w:rFonts w:asciiTheme="minorHAnsi" w:hAnsiTheme="minorHAnsi" w:cs="Arial"/>
          <w:sz w:val="20"/>
          <w:szCs w:val="20"/>
          <w:lang w:eastAsia="es-CL"/>
        </w:rPr>
        <w:t>.-</w:t>
      </w:r>
      <w:proofErr w:type="gramEnd"/>
      <w:r>
        <w:rPr>
          <w:rFonts w:asciiTheme="minorHAnsi" w:hAnsiTheme="minorHAnsi" w:cs="Arial"/>
          <w:sz w:val="20"/>
          <w:szCs w:val="20"/>
          <w:lang w:eastAsia="es-CL"/>
        </w:rPr>
        <w:t xml:space="preserve"> </w:t>
      </w:r>
      <w:r w:rsidR="00D15E73" w:rsidRPr="00606483">
        <w:rPr>
          <w:rFonts w:asciiTheme="minorHAnsi" w:hAnsiTheme="minorHAnsi" w:cs="Arial"/>
          <w:sz w:val="20"/>
          <w:szCs w:val="20"/>
          <w:lang w:eastAsia="es-CL"/>
        </w:rPr>
        <w:t xml:space="preserve">No se deberá autorizar trabajos sin </w:t>
      </w:r>
      <w:r w:rsidR="00FE4496" w:rsidRPr="00606483">
        <w:rPr>
          <w:rFonts w:asciiTheme="minorHAnsi" w:hAnsiTheme="minorHAnsi" w:cs="Arial"/>
          <w:sz w:val="20"/>
          <w:szCs w:val="20"/>
          <w:lang w:eastAsia="es-CL"/>
        </w:rPr>
        <w:t>el uso de arnés de seguridad</w:t>
      </w:r>
      <w:r w:rsidR="00D15E73" w:rsidRPr="00606483">
        <w:rPr>
          <w:rFonts w:asciiTheme="minorHAnsi" w:hAnsiTheme="minorHAnsi" w:cs="Arial"/>
          <w:sz w:val="20"/>
          <w:szCs w:val="20"/>
          <w:lang w:eastAsia="es-CL"/>
        </w:rPr>
        <w:t>.</w:t>
      </w:r>
    </w:p>
    <w:p w14:paraId="5C2A45F0" w14:textId="77777777" w:rsidR="004E10BA" w:rsidRPr="00606483" w:rsidRDefault="00BE2BEB" w:rsidP="00C65A01">
      <w:pPr>
        <w:tabs>
          <w:tab w:val="left" w:pos="9923"/>
        </w:tabs>
        <w:spacing w:line="360" w:lineRule="auto"/>
        <w:ind w:firstLine="851"/>
        <w:rPr>
          <w:rFonts w:asciiTheme="minorHAnsi" w:hAnsiTheme="minorHAnsi" w:cs="Arial"/>
          <w:sz w:val="20"/>
          <w:szCs w:val="20"/>
          <w:lang w:eastAsia="es-CL"/>
        </w:rPr>
      </w:pPr>
      <w:proofErr w:type="gramStart"/>
      <w:r>
        <w:rPr>
          <w:rFonts w:asciiTheme="minorHAnsi" w:hAnsiTheme="minorHAnsi" w:cs="Arial"/>
          <w:sz w:val="20"/>
          <w:szCs w:val="20"/>
          <w:lang w:eastAsia="es-CL"/>
        </w:rPr>
        <w:t>.-</w:t>
      </w:r>
      <w:proofErr w:type="gramEnd"/>
      <w:r>
        <w:rPr>
          <w:rFonts w:asciiTheme="minorHAnsi" w:hAnsiTheme="minorHAnsi" w:cs="Arial"/>
          <w:sz w:val="20"/>
          <w:szCs w:val="20"/>
          <w:lang w:eastAsia="es-CL"/>
        </w:rPr>
        <w:t xml:space="preserve"> </w:t>
      </w:r>
      <w:r w:rsidR="008208BA" w:rsidRPr="00606483">
        <w:rPr>
          <w:rFonts w:asciiTheme="minorHAnsi" w:hAnsiTheme="minorHAnsi" w:cs="Arial"/>
          <w:sz w:val="20"/>
          <w:szCs w:val="20"/>
          <w:lang w:eastAsia="es-CL"/>
        </w:rPr>
        <w:t>Ningún trabajador y</w:t>
      </w:r>
      <w:r w:rsidR="004E10BA" w:rsidRPr="00606483">
        <w:rPr>
          <w:rFonts w:asciiTheme="minorHAnsi" w:hAnsiTheme="minorHAnsi" w:cs="Arial"/>
          <w:sz w:val="20"/>
          <w:szCs w:val="20"/>
          <w:lang w:eastAsia="es-CL"/>
        </w:rPr>
        <w:t xml:space="preserve"> capataz está autorizado a intervenir </w:t>
      </w:r>
      <w:r w:rsidR="00FE4496" w:rsidRPr="00606483">
        <w:rPr>
          <w:rFonts w:asciiTheme="minorHAnsi" w:hAnsiTheme="minorHAnsi" w:cs="Arial"/>
          <w:sz w:val="20"/>
          <w:szCs w:val="20"/>
          <w:lang w:eastAsia="es-CL"/>
        </w:rPr>
        <w:t xml:space="preserve">vientos de sujeción de </w:t>
      </w:r>
      <w:proofErr w:type="spellStart"/>
      <w:r w:rsidR="00FE4496" w:rsidRPr="00606483">
        <w:rPr>
          <w:rFonts w:asciiTheme="minorHAnsi" w:hAnsiTheme="minorHAnsi" w:cs="Arial"/>
          <w:sz w:val="20"/>
          <w:szCs w:val="20"/>
          <w:lang w:eastAsia="es-CL"/>
        </w:rPr>
        <w:t>enfierraduras</w:t>
      </w:r>
      <w:proofErr w:type="spellEnd"/>
      <w:r w:rsidR="004E10BA" w:rsidRPr="00606483">
        <w:rPr>
          <w:rFonts w:asciiTheme="minorHAnsi" w:hAnsiTheme="minorHAnsi" w:cs="Arial"/>
          <w:sz w:val="20"/>
          <w:szCs w:val="20"/>
          <w:lang w:eastAsia="es-CL"/>
        </w:rPr>
        <w:t>.</w:t>
      </w:r>
    </w:p>
    <w:p w14:paraId="5CC9F176" w14:textId="77777777" w:rsidR="00E26069" w:rsidRPr="00606483" w:rsidRDefault="00E26069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4A411D93" w14:textId="77777777" w:rsidR="00E26069" w:rsidRPr="00606483" w:rsidRDefault="00E26069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3F1864D9" w14:textId="77777777" w:rsidR="00E26069" w:rsidRPr="00606483" w:rsidRDefault="00E26069" w:rsidP="00606483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25E1A782" w14:textId="77777777" w:rsidR="00C65A01" w:rsidRDefault="00EF19E7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proofErr w:type="gramStart"/>
      <w:r>
        <w:rPr>
          <w:rFonts w:asciiTheme="minorHAnsi" w:hAnsiTheme="minorHAnsi" w:cs="Arial"/>
          <w:b/>
          <w:sz w:val="22"/>
          <w:szCs w:val="20"/>
        </w:rPr>
        <w:t>5</w:t>
      </w:r>
      <w:r w:rsidR="00BE2BEB">
        <w:rPr>
          <w:rFonts w:asciiTheme="minorHAnsi" w:hAnsiTheme="minorHAnsi" w:cs="Arial"/>
          <w:b/>
          <w:sz w:val="22"/>
          <w:szCs w:val="20"/>
        </w:rPr>
        <w:t xml:space="preserve"> .</w:t>
      </w:r>
      <w:r w:rsidR="000C0B65" w:rsidRPr="00606483">
        <w:rPr>
          <w:rFonts w:asciiTheme="minorHAnsi" w:hAnsiTheme="minorHAnsi" w:cs="Arial"/>
          <w:b/>
          <w:sz w:val="22"/>
          <w:szCs w:val="20"/>
        </w:rPr>
        <w:t>Descripción</w:t>
      </w:r>
      <w:proofErr w:type="gramEnd"/>
      <w:r w:rsidR="000C0B65" w:rsidRPr="00606483">
        <w:rPr>
          <w:rFonts w:asciiTheme="minorHAnsi" w:hAnsiTheme="minorHAnsi" w:cs="Arial"/>
          <w:b/>
          <w:sz w:val="22"/>
          <w:szCs w:val="20"/>
        </w:rPr>
        <w:t xml:space="preserve"> </w:t>
      </w:r>
      <w:r w:rsidR="006F7242" w:rsidRPr="00606483">
        <w:rPr>
          <w:rFonts w:asciiTheme="minorHAnsi" w:hAnsiTheme="minorHAnsi" w:cs="Arial"/>
          <w:b/>
          <w:sz w:val="22"/>
          <w:szCs w:val="20"/>
        </w:rPr>
        <w:t>del Estándar:</w:t>
      </w:r>
    </w:p>
    <w:p w14:paraId="5CE3F56D" w14:textId="77777777" w:rsidR="00C65A01" w:rsidRDefault="00C65A01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b/>
          <w:sz w:val="22"/>
          <w:szCs w:val="20"/>
        </w:rPr>
        <w:t>Instalación de tabiques</w:t>
      </w:r>
      <w:r w:rsidR="00F454BA">
        <w:rPr>
          <w:rFonts w:asciiTheme="minorHAnsi" w:hAnsiTheme="minorHAnsi" w:cs="Arial"/>
          <w:b/>
          <w:sz w:val="22"/>
          <w:szCs w:val="20"/>
        </w:rPr>
        <w:t xml:space="preserve">: </w:t>
      </w:r>
      <w:r w:rsidR="00F454BA">
        <w:rPr>
          <w:rFonts w:asciiTheme="minorHAnsi" w:hAnsiTheme="minorHAnsi" w:cs="Arial"/>
          <w:sz w:val="22"/>
          <w:szCs w:val="20"/>
        </w:rPr>
        <w:t>El</w:t>
      </w:r>
      <w:r>
        <w:rPr>
          <w:rFonts w:asciiTheme="minorHAnsi" w:hAnsiTheme="minorHAnsi" w:cs="Arial"/>
          <w:sz w:val="22"/>
          <w:szCs w:val="20"/>
        </w:rPr>
        <w:t xml:space="preserve"> proceso de armado de tabiques inicia con el traslado de materiales desde los sectores de acopio a los distintos puntos de trabajo. </w:t>
      </w:r>
    </w:p>
    <w:p w14:paraId="304B3037" w14:textId="77777777" w:rsidR="00C65A01" w:rsidRDefault="00C65A01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El movimiento de materiales debe ser realizado entre dos personas cuando las cargas no superan los 50 kilos y cuando las dimensiones de los materiales permiten asir la carga de manera segura.  </w:t>
      </w:r>
    </w:p>
    <w:p w14:paraId="4F856ABF" w14:textId="77777777" w:rsidR="00C65A01" w:rsidRDefault="00C65A01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>En caso de que no se cumplan los puntos indicados anteriormente la carga debe ser trasladada mediante medios mecánicos, evitando el sobre esfuerzo de los trabajadores.</w:t>
      </w:r>
    </w:p>
    <w:p w14:paraId="4C5D0724" w14:textId="77777777" w:rsidR="00F454BA" w:rsidRDefault="00F454BA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>Previo a la instalación de los tabiques se debe determinar el replanteo de los trazados.</w:t>
      </w:r>
    </w:p>
    <w:p w14:paraId="27E7BD2E" w14:textId="77777777" w:rsidR="00F454BA" w:rsidRDefault="00F454BA" w:rsidP="00F454BA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 xml:space="preserve">En caso de requerir la utilización de herramientas de disparo para la fijación de las costaneras, canales, pie derecho u otras que formen parte </w:t>
      </w:r>
      <w:r w:rsidR="00EF19E7">
        <w:rPr>
          <w:rFonts w:asciiTheme="minorHAnsi" w:hAnsiTheme="minorHAnsi" w:cs="Arial"/>
          <w:sz w:val="22"/>
          <w:szCs w:val="20"/>
        </w:rPr>
        <w:t>integral</w:t>
      </w:r>
      <w:r>
        <w:rPr>
          <w:rFonts w:asciiTheme="minorHAnsi" w:hAnsiTheme="minorHAnsi" w:cs="Arial"/>
          <w:sz w:val="22"/>
          <w:szCs w:val="20"/>
        </w:rPr>
        <w:t xml:space="preserve"> del proceso de tabiquería es necesario realizar la revisión de las partes y piezas de la herramienta.   El trabajador deberá estar en condiciones aptas para el uso de esta herramienta, considerando la fuerza de impacto que la herramienta genera.</w:t>
      </w:r>
    </w:p>
    <w:p w14:paraId="00516408" w14:textId="77777777" w:rsidR="00F454BA" w:rsidRDefault="00F454BA" w:rsidP="00F454BA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  <w:r>
        <w:rPr>
          <w:rFonts w:asciiTheme="minorHAnsi" w:hAnsiTheme="minorHAnsi" w:cs="Arial"/>
          <w:sz w:val="22"/>
          <w:szCs w:val="20"/>
        </w:rPr>
        <w:t>El sector de trabajo deberá estar limpio y libre de materiales que pudieran provocar cortes en las extensiones o en las manos de los trabajadores.</w:t>
      </w:r>
    </w:p>
    <w:p w14:paraId="4D7743F9" w14:textId="77777777" w:rsidR="00F454BA" w:rsidRDefault="00F454BA" w:rsidP="00F454BA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737782B8" w14:textId="77777777" w:rsidR="00C65A01" w:rsidRPr="00C65A01" w:rsidRDefault="00C65A01" w:rsidP="00C65A01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2"/>
          <w:szCs w:val="20"/>
        </w:rPr>
      </w:pPr>
    </w:p>
    <w:p w14:paraId="4ADEBE36" w14:textId="77777777" w:rsidR="00F34BA2" w:rsidRDefault="00F34BA2" w:rsidP="00606483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5E33F0B6" w14:textId="77777777" w:rsidR="00EF19E7" w:rsidRDefault="00EF19E7" w:rsidP="00606483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09A660D2" w14:textId="77777777" w:rsidR="00EF19E7" w:rsidRDefault="00EF19E7" w:rsidP="00606483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4EDCFE94" w14:textId="77777777" w:rsidR="00153522" w:rsidRPr="00606483" w:rsidRDefault="00C65A01" w:rsidP="00606483">
      <w:pPr>
        <w:tabs>
          <w:tab w:val="left" w:pos="400"/>
          <w:tab w:val="left" w:pos="9923"/>
        </w:tabs>
        <w:spacing w:before="120" w:after="120" w:line="360" w:lineRule="auto"/>
        <w:ind w:firstLine="709"/>
        <w:jc w:val="both"/>
        <w:rPr>
          <w:rFonts w:asciiTheme="minorHAnsi" w:hAnsiTheme="minorHAnsi" w:cs="Arial"/>
          <w:b/>
          <w:sz w:val="22"/>
          <w:szCs w:val="20"/>
        </w:rPr>
      </w:pPr>
      <w:r>
        <w:rPr>
          <w:rFonts w:asciiTheme="minorHAnsi" w:hAnsiTheme="minorHAnsi" w:cs="Arial"/>
          <w:sz w:val="20"/>
          <w:szCs w:val="20"/>
          <w:lang w:eastAsia="es-CL"/>
        </w:rPr>
        <w:t xml:space="preserve"> </w:t>
      </w:r>
      <w:r w:rsidR="00C1303B" w:rsidRPr="00606483">
        <w:rPr>
          <w:rFonts w:asciiTheme="minorHAnsi" w:hAnsiTheme="minorHAnsi" w:cs="Arial"/>
          <w:b/>
          <w:sz w:val="22"/>
          <w:szCs w:val="20"/>
        </w:rPr>
        <w:t>5</w:t>
      </w:r>
      <w:r w:rsidR="00BE2BEB">
        <w:rPr>
          <w:rFonts w:asciiTheme="minorHAnsi" w:hAnsiTheme="minorHAnsi" w:cs="Arial"/>
          <w:b/>
          <w:sz w:val="22"/>
          <w:szCs w:val="20"/>
        </w:rPr>
        <w:t>.2</w:t>
      </w:r>
      <w:r w:rsidR="0087269E">
        <w:rPr>
          <w:rFonts w:asciiTheme="minorHAnsi" w:hAnsiTheme="minorHAnsi" w:cs="Arial"/>
          <w:b/>
          <w:sz w:val="22"/>
          <w:szCs w:val="20"/>
        </w:rPr>
        <w:t xml:space="preserve"> </w:t>
      </w:r>
      <w:r w:rsidR="00FE4496" w:rsidRPr="00606483">
        <w:rPr>
          <w:rFonts w:asciiTheme="minorHAnsi" w:hAnsiTheme="minorHAnsi" w:cs="Arial"/>
          <w:b/>
          <w:sz w:val="22"/>
          <w:szCs w:val="20"/>
        </w:rPr>
        <w:t>Seguimiento y Control</w:t>
      </w:r>
    </w:p>
    <w:p w14:paraId="0F1F46A4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>De existir elementos previamente armados como vigas y pilares estos se instalarán con la respectiva grúa del sector involucrado</w:t>
      </w:r>
      <w:r w:rsidR="00EE2A1F" w:rsidRPr="00606483">
        <w:rPr>
          <w:rFonts w:asciiTheme="minorHAnsi" w:hAnsiTheme="minorHAnsi" w:cs="Arial"/>
          <w:sz w:val="20"/>
          <w:szCs w:val="20"/>
          <w:lang w:eastAsia="es-CL"/>
        </w:rPr>
        <w:t>, respetando las señales respectivas</w:t>
      </w:r>
      <w:r w:rsidRPr="00606483">
        <w:rPr>
          <w:rFonts w:asciiTheme="minorHAnsi" w:hAnsiTheme="minorHAnsi" w:cs="Arial"/>
          <w:sz w:val="20"/>
          <w:szCs w:val="20"/>
          <w:lang w:eastAsia="es-CL"/>
        </w:rPr>
        <w:t>.</w:t>
      </w:r>
    </w:p>
    <w:p w14:paraId="3DE5B102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La descarga de camiones provenientes del proveedor deberá estar previamente coordinada con la obra, a fin de evitar atochamientos.  </w:t>
      </w:r>
    </w:p>
    <w:p w14:paraId="2FC472BE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Los elementos de </w:t>
      </w:r>
      <w:proofErr w:type="spellStart"/>
      <w:r w:rsidRPr="00606483">
        <w:rPr>
          <w:rFonts w:asciiTheme="minorHAnsi" w:hAnsiTheme="minorHAnsi" w:cs="Arial"/>
          <w:sz w:val="20"/>
          <w:szCs w:val="20"/>
          <w:lang w:eastAsia="es-CL"/>
        </w:rPr>
        <w:t>izaje</w:t>
      </w:r>
      <w:proofErr w:type="spellEnd"/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 deben ser adecuados y aprobados por el </w:t>
      </w:r>
      <w:r w:rsidR="0087269E">
        <w:rPr>
          <w:rFonts w:asciiTheme="minorHAnsi" w:hAnsiTheme="minorHAnsi" w:cs="Arial"/>
          <w:sz w:val="20"/>
          <w:szCs w:val="20"/>
          <w:lang w:eastAsia="es-CL"/>
        </w:rPr>
        <w:t>asesor en</w:t>
      </w: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 </w:t>
      </w:r>
      <w:r w:rsidR="00EE2A1F" w:rsidRPr="00606483">
        <w:rPr>
          <w:rFonts w:asciiTheme="minorHAnsi" w:hAnsiTheme="minorHAnsi" w:cs="Arial"/>
          <w:sz w:val="20"/>
          <w:szCs w:val="20"/>
          <w:lang w:eastAsia="es-CL"/>
        </w:rPr>
        <w:t>Prevención de Riesgos</w:t>
      </w: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 de la obra.</w:t>
      </w:r>
    </w:p>
    <w:p w14:paraId="1E72B4C6" w14:textId="77777777" w:rsidR="00FF571B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Se debe evitar la descarga en forma manual </w:t>
      </w:r>
      <w:r w:rsidR="00FF571B">
        <w:rPr>
          <w:rFonts w:asciiTheme="minorHAnsi" w:hAnsiTheme="minorHAnsi" w:cs="Arial"/>
          <w:sz w:val="20"/>
          <w:szCs w:val="20"/>
          <w:lang w:eastAsia="es-CL"/>
        </w:rPr>
        <w:t>de pallets con vulcanitas cuando se encuentren sobre camiones.</w:t>
      </w:r>
    </w:p>
    <w:p w14:paraId="318DC9ED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>Se debe mantener permanentemente el orden en el sector de acopio de fierro y man</w:t>
      </w:r>
      <w:r w:rsidR="00FF571B">
        <w:rPr>
          <w:rFonts w:asciiTheme="minorHAnsi" w:hAnsiTheme="minorHAnsi" w:cs="Arial"/>
          <w:sz w:val="20"/>
          <w:szCs w:val="20"/>
          <w:lang w:eastAsia="es-CL"/>
        </w:rPr>
        <w:t xml:space="preserve">tener despejadas las vías </w:t>
      </w:r>
      <w:r w:rsidR="00EE2A1F" w:rsidRPr="00606483">
        <w:rPr>
          <w:rFonts w:asciiTheme="minorHAnsi" w:hAnsiTheme="minorHAnsi" w:cs="Arial"/>
          <w:sz w:val="20"/>
          <w:szCs w:val="20"/>
          <w:lang w:eastAsia="es-CL"/>
        </w:rPr>
        <w:t>de trá</w:t>
      </w: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nsito.  </w:t>
      </w:r>
    </w:p>
    <w:p w14:paraId="27885334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>El trabajador que trabaje en altura deberá usar arnés de seguridad con dos colas afianzadas a una cuerda de vida. Se habilitarán accesos adecuados a estas plataformas con escaleras y barandas para compensar los niveles existentes.</w:t>
      </w:r>
    </w:p>
    <w:p w14:paraId="33ECBE05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>Se deberá dejar sobre las plataformas de trabajo sólo el material necesario que se va a ocupar, evitando el apilamiento de elementos que entorpezca el normal tránsito y trabajo sobre estás.</w:t>
      </w:r>
    </w:p>
    <w:p w14:paraId="1C428E46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>Se deberá tener especial cuidado en no sobrecargar las plataformas de trabajo para evitar su ruptura o desprendimiento.</w:t>
      </w:r>
    </w:p>
    <w:p w14:paraId="4058DFB5" w14:textId="77777777" w:rsidR="00FE4496" w:rsidRPr="00606483" w:rsidRDefault="00FE4496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 w:rsidRPr="00606483">
        <w:rPr>
          <w:rFonts w:asciiTheme="minorHAnsi" w:hAnsiTheme="minorHAnsi" w:cs="Arial"/>
          <w:sz w:val="20"/>
          <w:szCs w:val="20"/>
          <w:lang w:eastAsia="es-CL"/>
        </w:rPr>
        <w:t xml:space="preserve"> Asegurar los elementos sobre las plataformas de trabajo para evitar la caída de estos.</w:t>
      </w:r>
    </w:p>
    <w:p w14:paraId="2C8AF926" w14:textId="77777777" w:rsidR="00FE4496" w:rsidRDefault="00FF571B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>
        <w:rPr>
          <w:rFonts w:asciiTheme="minorHAnsi" w:hAnsiTheme="minorHAnsi" w:cs="Arial"/>
          <w:sz w:val="20"/>
          <w:szCs w:val="20"/>
          <w:lang w:eastAsia="es-CL"/>
        </w:rPr>
        <w:t>Las estructuras de vulcometal se deben mantener ordenadas evitando dejar puntas que pudieran provocar accidentes por golpes contra trabajadores, sobre todo a nivel de cabeza de los trabajadores.</w:t>
      </w:r>
    </w:p>
    <w:p w14:paraId="6A84EAD6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08321140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03CC813F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5786FBD1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70776806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2FDEABFC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0C78BB7D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0EBD7531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154596EB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29BB7F1A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1907D819" w14:textId="77777777" w:rsidR="0087269E" w:rsidRDefault="0087269E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5CF9EDC7" w14:textId="77777777" w:rsidR="0087269E" w:rsidRDefault="0087269E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7B23DC0F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29BE1374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7BFD011C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p w14:paraId="34208350" w14:textId="77777777" w:rsidR="00F34BA2" w:rsidRDefault="0087269E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  <w:r>
        <w:rPr>
          <w:rFonts w:asciiTheme="minorHAnsi" w:hAnsiTheme="minorHAnsi" w:cs="Arial"/>
          <w:sz w:val="20"/>
          <w:szCs w:val="20"/>
          <w:lang w:eastAsia="es-CL"/>
        </w:rPr>
        <w:t>6.- Anexos</w:t>
      </w:r>
    </w:p>
    <w:p w14:paraId="5E5A5C84" w14:textId="77777777" w:rsidR="00F34BA2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tbl>
      <w:tblPr>
        <w:tblW w:w="49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417"/>
        <w:gridCol w:w="1216"/>
        <w:gridCol w:w="1212"/>
        <w:gridCol w:w="1212"/>
        <w:gridCol w:w="1212"/>
        <w:gridCol w:w="1212"/>
        <w:gridCol w:w="1212"/>
        <w:gridCol w:w="1204"/>
      </w:tblGrid>
      <w:tr w:rsidR="00F34BA2" w:rsidRPr="007B13E0" w14:paraId="0782D841" w14:textId="77777777" w:rsidTr="00EF19E7">
        <w:trPr>
          <w:trHeight w:val="88"/>
        </w:trPr>
        <w:tc>
          <w:tcPr>
            <w:tcW w:w="627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B9C2698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0" w:name="RANGE!A1:H32"/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bookmarkEnd w:id="0"/>
          </w:p>
        </w:tc>
        <w:tc>
          <w:tcPr>
            <w:tcW w:w="626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16B9D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A2A12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CCBAE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EB590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84FF7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0C431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BC3899B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41FFC24F" w14:textId="77777777" w:rsidTr="00EF19E7">
        <w:trPr>
          <w:trHeight w:val="371"/>
        </w:trPr>
        <w:tc>
          <w:tcPr>
            <w:tcW w:w="627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1AEDA07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F230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312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F66E9" w14:textId="77777777" w:rsidR="00F34BA2" w:rsidRPr="007B13E0" w:rsidRDefault="00F34BA2" w:rsidP="003C313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TOMA DE CONOCIMIENTO POR RIESGOS LABORALES</w:t>
            </w: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BBC84B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7CF29C71" w14:textId="77777777" w:rsidTr="00EF19E7">
        <w:trPr>
          <w:trHeight w:val="353"/>
        </w:trPr>
        <w:tc>
          <w:tcPr>
            <w:tcW w:w="5000" w:type="pct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538ED5"/>
            <w:noWrap/>
            <w:vAlign w:val="bottom"/>
            <w:hideMark/>
          </w:tcPr>
          <w:p w14:paraId="0BCE1B1B" w14:textId="77777777" w:rsidR="00F34BA2" w:rsidRPr="007B13E0" w:rsidRDefault="00F34BA2" w:rsidP="003C313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ACTIVIDAD DE CAPACITACION POR EXPERTO DE OBRA</w:t>
            </w:r>
          </w:p>
        </w:tc>
      </w:tr>
      <w:tr w:rsidR="00F34BA2" w:rsidRPr="007B13E0" w14:paraId="73D98325" w14:textId="77777777" w:rsidTr="00EF19E7">
        <w:trPr>
          <w:trHeight w:val="371"/>
        </w:trPr>
        <w:tc>
          <w:tcPr>
            <w:tcW w:w="1253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2689FC1" w14:textId="77777777" w:rsidR="00F34BA2" w:rsidRPr="007B13E0" w:rsidRDefault="00F34BA2" w:rsidP="003C313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OBRA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C5569B" w14:textId="77777777" w:rsidR="00F34BA2" w:rsidRPr="007B13E0" w:rsidRDefault="00F34BA2" w:rsidP="003C313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982138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23F58ED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34A6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HORA</w:t>
            </w:r>
          </w:p>
        </w:tc>
        <w:tc>
          <w:tcPr>
            <w:tcW w:w="6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789FDC7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4AFD88A0" w14:textId="77777777" w:rsidTr="00EF19E7">
        <w:trPr>
          <w:trHeight w:val="371"/>
        </w:trPr>
        <w:tc>
          <w:tcPr>
            <w:tcW w:w="2503" w:type="pct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A892A0F" w14:textId="77777777" w:rsidR="00F34BA2" w:rsidRPr="007B13E0" w:rsidRDefault="00F34BA2" w:rsidP="003C313F">
            <w:pP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RELATOR DE CHARLA: 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F78F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1872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0170446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Asesor en Prevención de obra</w:t>
            </w:r>
          </w:p>
        </w:tc>
      </w:tr>
      <w:tr w:rsidR="00F34BA2" w:rsidRPr="007B13E0" w14:paraId="2B42EEB1" w14:textId="77777777" w:rsidTr="00EF19E7">
        <w:trPr>
          <w:trHeight w:val="71"/>
        </w:trPr>
        <w:tc>
          <w:tcPr>
            <w:tcW w:w="627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B6F2E1A" w14:textId="77777777" w:rsidR="00F34BA2" w:rsidRPr="007B13E0" w:rsidRDefault="00F34BA2" w:rsidP="003C313F">
            <w:pPr>
              <w:jc w:val="both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887CA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E4366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C7300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4A3C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B44BB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B26A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0918FB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74F3603E" w14:textId="77777777" w:rsidTr="00EF19E7">
        <w:trPr>
          <w:trHeight w:val="1413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41CBD145" w14:textId="77777777" w:rsidR="00F34BA2" w:rsidRPr="009957D3" w:rsidRDefault="00F34BA2" w:rsidP="003C313F">
            <w:pPr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Instalación de 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tabiques; 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 Se</w:t>
            </w:r>
            <w:proofErr w:type="gramEnd"/>
            <w:r>
              <w:rPr>
                <w:rFonts w:ascii="Calibri" w:hAnsi="Calibri"/>
                <w:bCs/>
                <w:color w:val="000000"/>
                <w:sz w:val="20"/>
                <w:szCs w:val="20"/>
              </w:rPr>
              <w:t xml:space="preserve"> da a conocer el procedimiento de armado de tabiques, solicitando máxima precaución en el manejo de herramientas eléctricas, trabajos en altura y movimiento de cargas.  Se solicita a los trabajadores dar aviso de manera inmediata de cualquier problema de salud que puedan presentar o en caso de detectar un riesgo para su integridad en el desarrollo de los trabajos.</w:t>
            </w:r>
          </w:p>
          <w:p w14:paraId="43281D28" w14:textId="77777777" w:rsidR="00F34BA2" w:rsidRPr="00497F37" w:rsidRDefault="00F34BA2" w:rsidP="003C313F">
            <w:pPr>
              <w:jc w:val="both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</w:tr>
      <w:tr w:rsidR="00F34BA2" w:rsidRPr="007B13E0" w14:paraId="46D78749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C02D20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bottom"/>
            <w:hideMark/>
          </w:tcPr>
          <w:p w14:paraId="628FEF2D" w14:textId="77777777" w:rsidR="00F34BA2" w:rsidRPr="007B13E0" w:rsidRDefault="00F34BA2" w:rsidP="003C313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ASISTENCIA A CHARLA</w:t>
            </w:r>
          </w:p>
        </w:tc>
      </w:tr>
      <w:tr w:rsidR="00F34BA2" w:rsidRPr="007B13E0" w14:paraId="3DF0524E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56DD19C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F428F" w14:textId="77777777" w:rsidR="00F34BA2" w:rsidRPr="007B13E0" w:rsidRDefault="00F34BA2" w:rsidP="003C313F">
            <w:pPr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NOMBRE Y APELLIDO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94F93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RUT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E9C55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FIRMA</w:t>
            </w:r>
          </w:p>
        </w:tc>
      </w:tr>
      <w:tr w:rsidR="00F34BA2" w:rsidRPr="007B13E0" w14:paraId="09EF35E4" w14:textId="77777777" w:rsidTr="00EF19E7">
        <w:trPr>
          <w:trHeight w:val="353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2439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8D09A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7735F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1CBA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527BA195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32C58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8EE8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2B017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A4B68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55F0525F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2B1EF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111BD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25980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0552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03F66ECD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4FB19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1E033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2D094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8A59D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1CF72345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55E2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8DF8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4C33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30302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24CEB416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C2B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BC11A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BC044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B9E8F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632D2527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F653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9E14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84C194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3219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17288535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72DF2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A8285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DE77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6383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1325116F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AFE46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989D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AB33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AD75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5209672E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A9277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1891D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60BF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66BF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6CBADA22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8383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23E8D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65826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09B19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5436841C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F3233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5C57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43DA4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DA24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4B634119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7009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F43BA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6155B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E1549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7E7A81F1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54309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979C6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1820A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67CB1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501EE04F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ED1E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06766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B832F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44E5C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F34BA2" w:rsidRPr="007B13E0" w14:paraId="61774665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B901C14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1FBE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91E6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F9D98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497" w:type="pct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0A9DC410" w14:textId="77777777" w:rsidR="00F34BA2" w:rsidRPr="007B13E0" w:rsidRDefault="00F34BA2" w:rsidP="003C31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EXPERTO DE OBRA</w:t>
            </w:r>
          </w:p>
        </w:tc>
      </w:tr>
      <w:tr w:rsidR="00F34BA2" w:rsidRPr="007B13E0" w14:paraId="03458623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7D46D74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7D008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4BB6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5C82B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497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1CCF3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F34BA2" w:rsidRPr="007B13E0" w14:paraId="4BA88B16" w14:textId="77777777" w:rsidTr="00EF19E7">
        <w:trPr>
          <w:trHeight w:val="353"/>
        </w:trPr>
        <w:tc>
          <w:tcPr>
            <w:tcW w:w="412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D379F72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CA1C3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06A7BC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D8E5E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497" w:type="pct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2B996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F34BA2" w:rsidRPr="007B13E0" w14:paraId="2837313F" w14:textId="77777777" w:rsidTr="00EF19E7">
        <w:trPr>
          <w:trHeight w:val="37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BECAB34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2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170A60E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99F61D2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2787CFF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B13E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7" w:type="pct"/>
            <w:gridSpan w:val="4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36015F5" w14:textId="77777777" w:rsidR="00F34BA2" w:rsidRPr="007B13E0" w:rsidRDefault="00F34BA2" w:rsidP="003C313F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14:paraId="6868FE2C" w14:textId="77777777" w:rsidR="00F34BA2" w:rsidRPr="00606483" w:rsidRDefault="00F34BA2" w:rsidP="00FF571B">
      <w:pPr>
        <w:tabs>
          <w:tab w:val="left" w:pos="9923"/>
        </w:tabs>
        <w:spacing w:line="360" w:lineRule="auto"/>
        <w:ind w:firstLine="709"/>
        <w:jc w:val="both"/>
        <w:rPr>
          <w:rFonts w:asciiTheme="minorHAnsi" w:hAnsiTheme="minorHAnsi" w:cs="Arial"/>
          <w:sz w:val="20"/>
          <w:szCs w:val="20"/>
          <w:lang w:eastAsia="es-CL"/>
        </w:rPr>
      </w:pPr>
    </w:p>
    <w:sectPr w:rsidR="00F34BA2" w:rsidRPr="00606483" w:rsidSect="00606483">
      <w:headerReference w:type="default" r:id="rId7"/>
      <w:type w:val="continuous"/>
      <w:pgSz w:w="12242" w:h="15842" w:code="1"/>
      <w:pgMar w:top="1106" w:right="1327" w:bottom="679" w:left="1276" w:header="544" w:footer="356" w:gutter="0"/>
      <w:paperSrc w:first="7" w:other="7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0F9FE" w14:textId="77777777" w:rsidR="008F3C21" w:rsidRDefault="008F3C21">
      <w:r>
        <w:separator/>
      </w:r>
    </w:p>
  </w:endnote>
  <w:endnote w:type="continuationSeparator" w:id="0">
    <w:p w14:paraId="3C7A5C65" w14:textId="77777777" w:rsidR="008F3C21" w:rsidRDefault="008F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F8D27" w14:textId="77777777" w:rsidR="008F3C21" w:rsidRDefault="008F3C21">
      <w:r>
        <w:separator/>
      </w:r>
    </w:p>
  </w:footnote>
  <w:footnote w:type="continuationSeparator" w:id="0">
    <w:p w14:paraId="2F342A59" w14:textId="77777777" w:rsidR="008F3C21" w:rsidRDefault="008F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62" w:type="dxa"/>
      <w:tblInd w:w="-178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02"/>
      <w:gridCol w:w="4907"/>
      <w:gridCol w:w="1282"/>
      <w:gridCol w:w="2671"/>
    </w:tblGrid>
    <w:tr w:rsidR="00FF571B" w:rsidRPr="00611055" w14:paraId="43BC0924" w14:textId="77777777" w:rsidTr="00343536">
      <w:trPr>
        <w:trHeight w:val="338"/>
      </w:trPr>
      <w:tc>
        <w:tcPr>
          <w:tcW w:w="1802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bottom"/>
          <w:hideMark/>
        </w:tcPr>
        <w:p w14:paraId="464E0508" w14:textId="092FD4C8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 </w:t>
          </w:r>
        </w:p>
      </w:tc>
      <w:tc>
        <w:tcPr>
          <w:tcW w:w="4907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bottom"/>
          <w:hideMark/>
        </w:tcPr>
        <w:p w14:paraId="3A23DE0C" w14:textId="77777777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>
            <w:rPr>
              <w:rFonts w:ascii="Calibri" w:hAnsi="Calibri"/>
              <w:color w:val="000000"/>
              <w:sz w:val="22"/>
              <w:szCs w:val="22"/>
            </w:rPr>
            <w:t xml:space="preserve">           </w:t>
          </w:r>
          <w:r w:rsidRPr="00611055">
            <w:rPr>
              <w:rFonts w:ascii="Calibri" w:hAnsi="Calibri"/>
              <w:color w:val="000000"/>
              <w:sz w:val="22"/>
              <w:szCs w:val="22"/>
            </w:rPr>
            <w:t>PROCEDIMIENTOS DE TRABAJO SEGURO</w:t>
          </w:r>
        </w:p>
      </w:tc>
      <w:tc>
        <w:tcPr>
          <w:tcW w:w="1282" w:type="dxa"/>
          <w:tcBorders>
            <w:top w:val="single" w:sz="8" w:space="0" w:color="000000"/>
            <w:left w:val="nil"/>
            <w:bottom w:val="nil"/>
            <w:right w:val="single" w:sz="8" w:space="0" w:color="000000"/>
          </w:tcBorders>
          <w:shd w:val="clear" w:color="000000" w:fill="B8CCE4"/>
          <w:vAlign w:val="bottom"/>
          <w:hideMark/>
        </w:tcPr>
        <w:p w14:paraId="0D0A398B" w14:textId="77777777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 </w:t>
          </w:r>
        </w:p>
      </w:tc>
      <w:tc>
        <w:tcPr>
          <w:tcW w:w="2671" w:type="dxa"/>
          <w:tcBorders>
            <w:top w:val="single" w:sz="8" w:space="0" w:color="000000"/>
            <w:left w:val="nil"/>
            <w:bottom w:val="nil"/>
            <w:right w:val="single" w:sz="8" w:space="0" w:color="000000"/>
          </w:tcBorders>
          <w:shd w:val="clear" w:color="000000" w:fill="B8CCE4"/>
          <w:vAlign w:val="bottom"/>
          <w:hideMark/>
        </w:tcPr>
        <w:p w14:paraId="5C4E5266" w14:textId="77777777" w:rsidR="00FF571B" w:rsidRPr="00611055" w:rsidRDefault="00FF571B" w:rsidP="005505C1">
          <w:pPr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eastAsia="Arial" w:hAnsi="Calibri"/>
              <w:color w:val="000000"/>
              <w:sz w:val="22"/>
              <w:szCs w:val="22"/>
            </w:rPr>
            <w:t> </w:t>
          </w:r>
        </w:p>
      </w:tc>
    </w:tr>
    <w:tr w:rsidR="00FF571B" w:rsidRPr="00611055" w14:paraId="5B8CF8BC" w14:textId="77777777" w:rsidTr="00343536">
      <w:trPr>
        <w:trHeight w:val="338"/>
      </w:trPr>
      <w:tc>
        <w:tcPr>
          <w:tcW w:w="1802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1FB78E1C" w14:textId="77777777" w:rsidR="00FF571B" w:rsidRPr="00611055" w:rsidRDefault="00FF571B" w:rsidP="005505C1">
          <w:pPr>
            <w:rPr>
              <w:rFonts w:ascii="Calibri" w:hAnsi="Calibri"/>
              <w:color w:val="000000"/>
              <w:sz w:val="22"/>
              <w:szCs w:val="22"/>
              <w:lang w:val="es-ES"/>
            </w:rPr>
          </w:pPr>
        </w:p>
      </w:tc>
      <w:tc>
        <w:tcPr>
          <w:tcW w:w="4907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bottom"/>
          <w:hideMark/>
        </w:tcPr>
        <w:p w14:paraId="5FD38E74" w14:textId="77777777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>
            <w:rPr>
              <w:rFonts w:ascii="Calibri" w:hAnsi="Calibri"/>
              <w:color w:val="000000"/>
              <w:sz w:val="22"/>
              <w:szCs w:val="22"/>
              <w:lang w:val="es-ES"/>
            </w:rPr>
            <w:t xml:space="preserve">         </w:t>
          </w: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PRE-PRO-</w:t>
          </w:r>
          <w:r>
            <w:rPr>
              <w:rFonts w:ascii="Calibri" w:hAnsi="Calibri"/>
              <w:color w:val="000000"/>
              <w:sz w:val="22"/>
              <w:szCs w:val="22"/>
              <w:lang w:val="es-ES"/>
            </w:rPr>
            <w:t>23</w:t>
          </w:r>
        </w:p>
      </w:tc>
      <w:tc>
        <w:tcPr>
          <w:tcW w:w="1282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000000" w:fill="B8CCE4"/>
          <w:vAlign w:val="bottom"/>
          <w:hideMark/>
        </w:tcPr>
        <w:p w14:paraId="520CE084" w14:textId="77777777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 </w:t>
          </w:r>
        </w:p>
      </w:tc>
      <w:tc>
        <w:tcPr>
          <w:tcW w:w="2671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000000" w:fill="B8CCE4"/>
          <w:vAlign w:val="bottom"/>
          <w:hideMark/>
        </w:tcPr>
        <w:p w14:paraId="530E02C4" w14:textId="77777777" w:rsidR="00FF571B" w:rsidRPr="00611055" w:rsidRDefault="00FF571B" w:rsidP="00FF571B">
          <w:pPr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>
            <w:rPr>
              <w:rFonts w:ascii="Calibri" w:hAnsi="Calibri"/>
              <w:color w:val="000000"/>
              <w:sz w:val="22"/>
              <w:szCs w:val="22"/>
              <w:lang w:val="es-ES"/>
            </w:rPr>
            <w:t>FECHA:  20-12</w:t>
          </w: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-15</w:t>
          </w:r>
        </w:p>
      </w:tc>
    </w:tr>
    <w:tr w:rsidR="00FF571B" w:rsidRPr="00611055" w14:paraId="1C2AE715" w14:textId="77777777" w:rsidTr="00343536">
      <w:trPr>
        <w:trHeight w:val="338"/>
      </w:trPr>
      <w:tc>
        <w:tcPr>
          <w:tcW w:w="1802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A2F34D7" w14:textId="77777777" w:rsidR="00FF571B" w:rsidRPr="00611055" w:rsidRDefault="00FF571B" w:rsidP="005505C1">
          <w:pPr>
            <w:rPr>
              <w:rFonts w:ascii="Calibri" w:hAnsi="Calibri"/>
              <w:color w:val="000000"/>
              <w:sz w:val="22"/>
              <w:szCs w:val="22"/>
              <w:lang w:val="es-ES"/>
            </w:rPr>
          </w:pPr>
        </w:p>
      </w:tc>
      <w:tc>
        <w:tcPr>
          <w:tcW w:w="4907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bottom"/>
          <w:hideMark/>
        </w:tcPr>
        <w:p w14:paraId="100AEF34" w14:textId="77777777" w:rsidR="00FF571B" w:rsidRPr="00611055" w:rsidRDefault="00FF571B" w:rsidP="005505C1">
          <w:pPr>
            <w:jc w:val="center"/>
            <w:rPr>
              <w:rFonts w:ascii="Calibri" w:hAnsi="Calibri"/>
              <w:b/>
              <w:bCs/>
              <w:color w:val="000000"/>
              <w:sz w:val="22"/>
              <w:szCs w:val="22"/>
              <w:lang w:val="es-ES"/>
            </w:rPr>
          </w:pPr>
          <w:r>
            <w:rPr>
              <w:rFonts w:ascii="Calibri" w:hAnsi="Calibri"/>
              <w:b/>
              <w:bCs/>
              <w:color w:val="000000"/>
              <w:sz w:val="22"/>
              <w:szCs w:val="22"/>
            </w:rPr>
            <w:t xml:space="preserve">INSTALACION DE TABIQUES </w:t>
          </w:r>
        </w:p>
      </w:tc>
      <w:tc>
        <w:tcPr>
          <w:tcW w:w="1282" w:type="dxa"/>
          <w:tcBorders>
            <w:top w:val="nil"/>
            <w:left w:val="nil"/>
            <w:bottom w:val="single" w:sz="8" w:space="0" w:color="000000"/>
            <w:right w:val="single" w:sz="8" w:space="0" w:color="000000"/>
          </w:tcBorders>
          <w:shd w:val="clear" w:color="000000" w:fill="B8CCE4"/>
          <w:vAlign w:val="bottom"/>
          <w:hideMark/>
        </w:tcPr>
        <w:p w14:paraId="0E87623B" w14:textId="77777777" w:rsidR="00FF571B" w:rsidRPr="00611055" w:rsidRDefault="00FF571B" w:rsidP="005505C1">
          <w:pPr>
            <w:jc w:val="center"/>
            <w:rPr>
              <w:rFonts w:ascii="Calibri" w:hAnsi="Calibri"/>
              <w:b/>
              <w:bCs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b/>
              <w:bCs/>
              <w:color w:val="000000"/>
              <w:sz w:val="22"/>
              <w:szCs w:val="22"/>
              <w:lang w:val="es-ES"/>
            </w:rPr>
            <w:t> </w:t>
          </w:r>
        </w:p>
      </w:tc>
      <w:tc>
        <w:tcPr>
          <w:tcW w:w="2671" w:type="dxa"/>
          <w:tcBorders>
            <w:top w:val="nil"/>
            <w:left w:val="nil"/>
            <w:bottom w:val="single" w:sz="8" w:space="0" w:color="000000"/>
            <w:right w:val="single" w:sz="8" w:space="0" w:color="000000"/>
          </w:tcBorders>
          <w:shd w:val="clear" w:color="000000" w:fill="B8CCE4"/>
          <w:vAlign w:val="bottom"/>
          <w:hideMark/>
        </w:tcPr>
        <w:p w14:paraId="7AD017B8" w14:textId="77777777" w:rsidR="00FF571B" w:rsidRPr="00611055" w:rsidRDefault="00FF571B" w:rsidP="005505C1">
          <w:pPr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color w:val="000000"/>
              <w:sz w:val="22"/>
              <w:szCs w:val="22"/>
              <w:lang w:val="es-ES"/>
            </w:rPr>
            <w:t>REV:  00</w:t>
          </w:r>
        </w:p>
      </w:tc>
    </w:tr>
    <w:tr w:rsidR="00FF571B" w:rsidRPr="00611055" w14:paraId="6CAD9834" w14:textId="77777777" w:rsidTr="00343536">
      <w:trPr>
        <w:trHeight w:val="351"/>
      </w:trPr>
      <w:tc>
        <w:tcPr>
          <w:tcW w:w="10662" w:type="dxa"/>
          <w:gridSpan w:val="4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bottom"/>
          <w:hideMark/>
        </w:tcPr>
        <w:p w14:paraId="34EFC036" w14:textId="77777777" w:rsidR="00FF571B" w:rsidRPr="00611055" w:rsidRDefault="00FF571B" w:rsidP="005505C1">
          <w:pPr>
            <w:jc w:val="center"/>
            <w:rPr>
              <w:rFonts w:ascii="Calibri" w:hAnsi="Calibri"/>
              <w:color w:val="000000"/>
              <w:sz w:val="22"/>
              <w:szCs w:val="22"/>
              <w:lang w:val="es-ES"/>
            </w:rPr>
          </w:pPr>
          <w:r w:rsidRPr="00611055">
            <w:rPr>
              <w:rFonts w:ascii="Calibri" w:hAnsi="Calibri"/>
              <w:color w:val="000000"/>
              <w:sz w:val="22"/>
              <w:szCs w:val="22"/>
              <w:lang w:val="es-VE"/>
            </w:rPr>
            <w:t xml:space="preserve">DEPARTAMENTO DE PREVENCION DE RIESGOS Y </w:t>
          </w:r>
          <w:proofErr w:type="gramStart"/>
          <w:r w:rsidRPr="00611055">
            <w:rPr>
              <w:rFonts w:ascii="Calibri" w:hAnsi="Calibri"/>
              <w:color w:val="000000"/>
              <w:sz w:val="22"/>
              <w:szCs w:val="22"/>
              <w:lang w:val="es-VE"/>
            </w:rPr>
            <w:t>M.AMBIENTE</w:t>
          </w:r>
          <w:proofErr w:type="gramEnd"/>
        </w:p>
      </w:tc>
    </w:tr>
  </w:tbl>
  <w:p w14:paraId="5AB4F2C2" w14:textId="77777777" w:rsidR="00FF571B" w:rsidRDefault="00FF57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1D5FE88"/>
    <w:multiLevelType w:val="hybridMultilevel"/>
    <w:tmpl w:val="278E9F1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6B7778"/>
    <w:multiLevelType w:val="hybridMultilevel"/>
    <w:tmpl w:val="0D107BFE"/>
    <w:lvl w:ilvl="0" w:tplc="0C0A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FA69A1"/>
    <w:multiLevelType w:val="hybridMultilevel"/>
    <w:tmpl w:val="10365FC0"/>
    <w:lvl w:ilvl="0" w:tplc="0C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E6578D0"/>
    <w:multiLevelType w:val="hybridMultilevel"/>
    <w:tmpl w:val="0D48E5C4"/>
    <w:lvl w:ilvl="0" w:tplc="B9A0DC90">
      <w:start w:val="8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8073A"/>
    <w:multiLevelType w:val="multilevel"/>
    <w:tmpl w:val="0C0A001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2864ECE"/>
    <w:multiLevelType w:val="multilevel"/>
    <w:tmpl w:val="DB68A9A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D844BA"/>
    <w:multiLevelType w:val="hybridMultilevel"/>
    <w:tmpl w:val="C164CA4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8AC2193"/>
    <w:multiLevelType w:val="hybridMultilevel"/>
    <w:tmpl w:val="1D441D34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BF5E02"/>
    <w:multiLevelType w:val="hybridMultilevel"/>
    <w:tmpl w:val="8C449852"/>
    <w:lvl w:ilvl="0" w:tplc="0C0A0009">
      <w:start w:val="1"/>
      <w:numFmt w:val="bullet"/>
      <w:lvlText w:val=""/>
      <w:lvlJc w:val="left"/>
      <w:pPr>
        <w:tabs>
          <w:tab w:val="num" w:pos="760"/>
        </w:tabs>
        <w:ind w:left="7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6349ED"/>
    <w:multiLevelType w:val="hybridMultilevel"/>
    <w:tmpl w:val="4344EEAA"/>
    <w:lvl w:ilvl="0" w:tplc="8B5E0F8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C86671"/>
    <w:multiLevelType w:val="hybridMultilevel"/>
    <w:tmpl w:val="B62AF606"/>
    <w:lvl w:ilvl="0" w:tplc="0C0A000F">
      <w:start w:val="1"/>
      <w:numFmt w:val="decimal"/>
      <w:lvlText w:val="%1."/>
      <w:lvlJc w:val="left"/>
      <w:pPr>
        <w:tabs>
          <w:tab w:val="num" w:pos="1120"/>
        </w:tabs>
        <w:ind w:left="11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40"/>
        </w:tabs>
        <w:ind w:left="18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60"/>
        </w:tabs>
        <w:ind w:left="25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80"/>
        </w:tabs>
        <w:ind w:left="32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00"/>
        </w:tabs>
        <w:ind w:left="40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20"/>
        </w:tabs>
        <w:ind w:left="47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40"/>
        </w:tabs>
        <w:ind w:left="54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60"/>
        </w:tabs>
        <w:ind w:left="61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80"/>
        </w:tabs>
        <w:ind w:left="6880" w:hanging="180"/>
      </w:pPr>
    </w:lvl>
  </w:abstractNum>
  <w:abstractNum w:abstractNumId="11" w15:restartNumberingAfterBreak="0">
    <w:nsid w:val="20C72028"/>
    <w:multiLevelType w:val="hybridMultilevel"/>
    <w:tmpl w:val="B6A20F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20DAA"/>
    <w:multiLevelType w:val="hybridMultilevel"/>
    <w:tmpl w:val="4A225B48"/>
    <w:lvl w:ilvl="0" w:tplc="38DA91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3" w15:restartNumberingAfterBreak="0">
    <w:nsid w:val="29931B6E"/>
    <w:multiLevelType w:val="hybridMultilevel"/>
    <w:tmpl w:val="09183702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B4157B"/>
    <w:multiLevelType w:val="hybridMultilevel"/>
    <w:tmpl w:val="D6C01B84"/>
    <w:lvl w:ilvl="0" w:tplc="0C0A0009">
      <w:start w:val="1"/>
      <w:numFmt w:val="bullet"/>
      <w:lvlText w:val=""/>
      <w:lvlJc w:val="left"/>
      <w:pPr>
        <w:ind w:left="171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 w15:restartNumberingAfterBreak="0">
    <w:nsid w:val="2BC57313"/>
    <w:multiLevelType w:val="hybridMultilevel"/>
    <w:tmpl w:val="DDF22B6E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E2002"/>
    <w:multiLevelType w:val="hybridMultilevel"/>
    <w:tmpl w:val="866679E6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364B4"/>
    <w:multiLevelType w:val="hybridMultilevel"/>
    <w:tmpl w:val="EB48D70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BB0939"/>
    <w:multiLevelType w:val="multilevel"/>
    <w:tmpl w:val="46629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isLgl/>
      <w:lvlText w:val="%1.%2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9" w15:restartNumberingAfterBreak="0">
    <w:nsid w:val="405F3AC1"/>
    <w:multiLevelType w:val="hybridMultilevel"/>
    <w:tmpl w:val="07F24764"/>
    <w:lvl w:ilvl="0" w:tplc="39DC3966">
      <w:start w:val="1"/>
      <w:numFmt w:val="decimal"/>
      <w:lvlText w:val="%1."/>
      <w:lvlJc w:val="left"/>
      <w:pPr>
        <w:tabs>
          <w:tab w:val="num" w:pos="831"/>
        </w:tabs>
        <w:ind w:left="831" w:hanging="405"/>
      </w:pPr>
      <w:rPr>
        <w:rFonts w:hint="default"/>
        <w:b/>
      </w:rPr>
    </w:lvl>
    <w:lvl w:ilvl="1" w:tplc="7284BCE2">
      <w:numFmt w:val="none"/>
      <w:lvlText w:val=""/>
      <w:lvlJc w:val="left"/>
      <w:pPr>
        <w:tabs>
          <w:tab w:val="num" w:pos="360"/>
        </w:tabs>
      </w:pPr>
    </w:lvl>
    <w:lvl w:ilvl="2" w:tplc="A7ECA9A4">
      <w:numFmt w:val="none"/>
      <w:lvlText w:val=""/>
      <w:lvlJc w:val="left"/>
      <w:pPr>
        <w:tabs>
          <w:tab w:val="num" w:pos="360"/>
        </w:tabs>
      </w:pPr>
    </w:lvl>
    <w:lvl w:ilvl="3" w:tplc="9DC63A2E">
      <w:numFmt w:val="none"/>
      <w:lvlText w:val=""/>
      <w:lvlJc w:val="left"/>
      <w:pPr>
        <w:tabs>
          <w:tab w:val="num" w:pos="360"/>
        </w:tabs>
      </w:pPr>
    </w:lvl>
    <w:lvl w:ilvl="4" w:tplc="6A7C937C">
      <w:numFmt w:val="none"/>
      <w:lvlText w:val=""/>
      <w:lvlJc w:val="left"/>
      <w:pPr>
        <w:tabs>
          <w:tab w:val="num" w:pos="360"/>
        </w:tabs>
      </w:pPr>
    </w:lvl>
    <w:lvl w:ilvl="5" w:tplc="9D6E3304">
      <w:numFmt w:val="none"/>
      <w:lvlText w:val=""/>
      <w:lvlJc w:val="left"/>
      <w:pPr>
        <w:tabs>
          <w:tab w:val="num" w:pos="360"/>
        </w:tabs>
      </w:pPr>
    </w:lvl>
    <w:lvl w:ilvl="6" w:tplc="8A16DF46">
      <w:numFmt w:val="none"/>
      <w:lvlText w:val=""/>
      <w:lvlJc w:val="left"/>
      <w:pPr>
        <w:tabs>
          <w:tab w:val="num" w:pos="360"/>
        </w:tabs>
      </w:pPr>
    </w:lvl>
    <w:lvl w:ilvl="7" w:tplc="28F231EC">
      <w:numFmt w:val="none"/>
      <w:lvlText w:val=""/>
      <w:lvlJc w:val="left"/>
      <w:pPr>
        <w:tabs>
          <w:tab w:val="num" w:pos="360"/>
        </w:tabs>
      </w:pPr>
    </w:lvl>
    <w:lvl w:ilvl="8" w:tplc="AA6CA63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40816398"/>
    <w:multiLevelType w:val="multilevel"/>
    <w:tmpl w:val="21D076F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0"/>
        </w:tabs>
        <w:ind w:left="4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00"/>
        </w:tabs>
        <w:ind w:left="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40"/>
        </w:tabs>
        <w:ind w:left="1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80"/>
        </w:tabs>
        <w:ind w:left="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0"/>
        </w:tabs>
        <w:ind w:left="1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0"/>
        </w:tabs>
        <w:ind w:left="2120" w:hanging="1800"/>
      </w:pPr>
      <w:rPr>
        <w:rFonts w:hint="default"/>
      </w:rPr>
    </w:lvl>
  </w:abstractNum>
  <w:abstractNum w:abstractNumId="21" w15:restartNumberingAfterBreak="0">
    <w:nsid w:val="40FC3478"/>
    <w:multiLevelType w:val="hybridMultilevel"/>
    <w:tmpl w:val="4D7AC6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F87850"/>
    <w:multiLevelType w:val="hybridMultilevel"/>
    <w:tmpl w:val="C306798E"/>
    <w:lvl w:ilvl="0" w:tplc="D8B64768">
      <w:start w:val="1"/>
      <w:numFmt w:val="decimal"/>
      <w:lvlText w:val="6.%1.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23828BC"/>
    <w:multiLevelType w:val="hybridMultilevel"/>
    <w:tmpl w:val="422043C6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D33F97"/>
    <w:multiLevelType w:val="hybridMultilevel"/>
    <w:tmpl w:val="AA564A3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FD56D9C"/>
    <w:multiLevelType w:val="hybridMultilevel"/>
    <w:tmpl w:val="B2CA763E"/>
    <w:lvl w:ilvl="0" w:tplc="C0E244E6">
      <w:start w:val="7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D172E"/>
    <w:multiLevelType w:val="hybridMultilevel"/>
    <w:tmpl w:val="3266D268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8B64F6"/>
    <w:multiLevelType w:val="hybridMultilevel"/>
    <w:tmpl w:val="D3C241E8"/>
    <w:lvl w:ilvl="0" w:tplc="0C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 w15:restartNumberingAfterBreak="0">
    <w:nsid w:val="55D80F07"/>
    <w:multiLevelType w:val="hybridMultilevel"/>
    <w:tmpl w:val="C2360D78"/>
    <w:lvl w:ilvl="0" w:tplc="9C96A6AC">
      <w:start w:val="7"/>
      <w:numFmt w:val="decimal"/>
      <w:lvlText w:val="%1."/>
      <w:lvlJc w:val="left"/>
      <w:pPr>
        <w:tabs>
          <w:tab w:val="num" w:pos="355"/>
        </w:tabs>
        <w:ind w:left="35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75"/>
        </w:tabs>
        <w:ind w:left="107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795"/>
        </w:tabs>
        <w:ind w:left="179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15"/>
        </w:tabs>
        <w:ind w:left="251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35"/>
        </w:tabs>
        <w:ind w:left="323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55"/>
        </w:tabs>
        <w:ind w:left="395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75"/>
        </w:tabs>
        <w:ind w:left="467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395"/>
        </w:tabs>
        <w:ind w:left="539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15"/>
        </w:tabs>
        <w:ind w:left="6115" w:hanging="180"/>
      </w:pPr>
    </w:lvl>
  </w:abstractNum>
  <w:abstractNum w:abstractNumId="29" w15:restartNumberingAfterBreak="0">
    <w:nsid w:val="5D54365C"/>
    <w:multiLevelType w:val="hybridMultilevel"/>
    <w:tmpl w:val="42B43F9A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80FD92"/>
    <w:multiLevelType w:val="hybridMultilevel"/>
    <w:tmpl w:val="E23200E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64387FD2"/>
    <w:multiLevelType w:val="multilevel"/>
    <w:tmpl w:val="20E8EC46"/>
    <w:styleLink w:val="Estilo3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 w15:restartNumberingAfterBreak="0">
    <w:nsid w:val="6DBE5AF3"/>
    <w:multiLevelType w:val="multilevel"/>
    <w:tmpl w:val="77B4C34C"/>
    <w:styleLink w:val="Estilo1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00703E7"/>
    <w:multiLevelType w:val="hybridMultilevel"/>
    <w:tmpl w:val="C6C29A5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5B145B"/>
    <w:multiLevelType w:val="hybridMultilevel"/>
    <w:tmpl w:val="19BED76E"/>
    <w:lvl w:ilvl="0" w:tplc="6D76D014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03497"/>
    <w:multiLevelType w:val="hybridMultilevel"/>
    <w:tmpl w:val="9022D684"/>
    <w:lvl w:ilvl="0" w:tplc="0C0A0009">
      <w:start w:val="1"/>
      <w:numFmt w:val="bullet"/>
      <w:lvlText w:val=""/>
      <w:lvlJc w:val="left"/>
      <w:pPr>
        <w:ind w:left="11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6" w15:restartNumberingAfterBreak="0">
    <w:nsid w:val="71726E05"/>
    <w:multiLevelType w:val="hybridMultilevel"/>
    <w:tmpl w:val="2E2A473E"/>
    <w:lvl w:ilvl="0" w:tplc="34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1DC685A"/>
    <w:multiLevelType w:val="multilevel"/>
    <w:tmpl w:val="20E8EC46"/>
    <w:styleLink w:val="Estilo7"/>
    <w:lvl w:ilvl="0">
      <w:start w:val="5"/>
      <w:numFmt w:val="decimal"/>
      <w:lvlText w:val="%1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8" w15:restartNumberingAfterBreak="0">
    <w:nsid w:val="739B4CDF"/>
    <w:multiLevelType w:val="hybridMultilevel"/>
    <w:tmpl w:val="BA14401A"/>
    <w:lvl w:ilvl="0" w:tplc="0C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4A24B9B"/>
    <w:multiLevelType w:val="multilevel"/>
    <w:tmpl w:val="20E8EC46"/>
    <w:styleLink w:val="Estilo4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3"/>
      <w:numFmt w:val="decimal"/>
      <w:lvlText w:val="5.1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0" w15:restartNumberingAfterBreak="0">
    <w:nsid w:val="7F5A7DAD"/>
    <w:multiLevelType w:val="hybridMultilevel"/>
    <w:tmpl w:val="5EEE342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56123178">
    <w:abstractNumId w:val="4"/>
  </w:num>
  <w:num w:numId="2" w16cid:durableId="1964269053">
    <w:abstractNumId w:val="31"/>
  </w:num>
  <w:num w:numId="3" w16cid:durableId="735476500">
    <w:abstractNumId w:val="39"/>
  </w:num>
  <w:num w:numId="4" w16cid:durableId="143862532">
    <w:abstractNumId w:val="31"/>
  </w:num>
  <w:num w:numId="5" w16cid:durableId="1699234824">
    <w:abstractNumId w:val="37"/>
  </w:num>
  <w:num w:numId="6" w16cid:durableId="987585980">
    <w:abstractNumId w:val="32"/>
  </w:num>
  <w:num w:numId="7" w16cid:durableId="1330063411">
    <w:abstractNumId w:val="15"/>
  </w:num>
  <w:num w:numId="8" w16cid:durableId="1752192173">
    <w:abstractNumId w:val="23"/>
  </w:num>
  <w:num w:numId="9" w16cid:durableId="1065451062">
    <w:abstractNumId w:val="8"/>
  </w:num>
  <w:num w:numId="10" w16cid:durableId="1384255305">
    <w:abstractNumId w:val="12"/>
  </w:num>
  <w:num w:numId="11" w16cid:durableId="220405659">
    <w:abstractNumId w:val="29"/>
  </w:num>
  <w:num w:numId="12" w16cid:durableId="364525071">
    <w:abstractNumId w:val="10"/>
  </w:num>
  <w:num w:numId="13" w16cid:durableId="988168850">
    <w:abstractNumId w:val="3"/>
  </w:num>
  <w:num w:numId="14" w16cid:durableId="1969312631">
    <w:abstractNumId w:val="7"/>
  </w:num>
  <w:num w:numId="15" w16cid:durableId="643243290">
    <w:abstractNumId w:val="19"/>
  </w:num>
  <w:num w:numId="16" w16cid:durableId="1665471476">
    <w:abstractNumId w:val="13"/>
  </w:num>
  <w:num w:numId="17" w16cid:durableId="2065061879">
    <w:abstractNumId w:val="5"/>
  </w:num>
  <w:num w:numId="18" w16cid:durableId="1749380559">
    <w:abstractNumId w:val="40"/>
  </w:num>
  <w:num w:numId="19" w16cid:durableId="794718581">
    <w:abstractNumId w:val="35"/>
  </w:num>
  <w:num w:numId="20" w16cid:durableId="1929464997">
    <w:abstractNumId w:val="22"/>
  </w:num>
  <w:num w:numId="21" w16cid:durableId="1707488206">
    <w:abstractNumId w:val="14"/>
  </w:num>
  <w:num w:numId="22" w16cid:durableId="1083726415">
    <w:abstractNumId w:val="25"/>
  </w:num>
  <w:num w:numId="23" w16cid:durableId="946817965">
    <w:abstractNumId w:val="34"/>
  </w:num>
  <w:num w:numId="24" w16cid:durableId="1171526469">
    <w:abstractNumId w:val="2"/>
  </w:num>
  <w:num w:numId="25" w16cid:durableId="503083308">
    <w:abstractNumId w:val="26"/>
  </w:num>
  <w:num w:numId="26" w16cid:durableId="1878154604">
    <w:abstractNumId w:val="38"/>
  </w:num>
  <w:num w:numId="27" w16cid:durableId="324020236">
    <w:abstractNumId w:val="36"/>
  </w:num>
  <w:num w:numId="28" w16cid:durableId="2119133433">
    <w:abstractNumId w:val="9"/>
  </w:num>
  <w:num w:numId="29" w16cid:durableId="1995645825">
    <w:abstractNumId w:val="16"/>
  </w:num>
  <w:num w:numId="30" w16cid:durableId="1647973952">
    <w:abstractNumId w:val="6"/>
  </w:num>
  <w:num w:numId="31" w16cid:durableId="691498195">
    <w:abstractNumId w:val="18"/>
  </w:num>
  <w:num w:numId="32" w16cid:durableId="314532849">
    <w:abstractNumId w:val="30"/>
  </w:num>
  <w:num w:numId="33" w16cid:durableId="1126702878">
    <w:abstractNumId w:val="0"/>
  </w:num>
  <w:num w:numId="34" w16cid:durableId="2094666567">
    <w:abstractNumId w:val="17"/>
  </w:num>
  <w:num w:numId="35" w16cid:durableId="410932650">
    <w:abstractNumId w:val="33"/>
  </w:num>
  <w:num w:numId="36" w16cid:durableId="2074768623">
    <w:abstractNumId w:val="28"/>
  </w:num>
  <w:num w:numId="37" w16cid:durableId="12457873">
    <w:abstractNumId w:val="20"/>
  </w:num>
  <w:num w:numId="38" w16cid:durableId="1256750166">
    <w:abstractNumId w:val="11"/>
  </w:num>
  <w:num w:numId="39" w16cid:durableId="869878094">
    <w:abstractNumId w:val="1"/>
  </w:num>
  <w:num w:numId="40" w16cid:durableId="2136830797">
    <w:abstractNumId w:val="21"/>
  </w:num>
  <w:num w:numId="41" w16cid:durableId="307247456">
    <w:abstractNumId w:val="24"/>
  </w:num>
  <w:num w:numId="42" w16cid:durableId="152995019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3D4"/>
    <w:rsid w:val="00002272"/>
    <w:rsid w:val="0000285E"/>
    <w:rsid w:val="000179F8"/>
    <w:rsid w:val="00031832"/>
    <w:rsid w:val="000337B9"/>
    <w:rsid w:val="00052478"/>
    <w:rsid w:val="0005256A"/>
    <w:rsid w:val="00052590"/>
    <w:rsid w:val="000561A8"/>
    <w:rsid w:val="00074AC8"/>
    <w:rsid w:val="00075967"/>
    <w:rsid w:val="00080521"/>
    <w:rsid w:val="00080C49"/>
    <w:rsid w:val="000A1EB3"/>
    <w:rsid w:val="000A3612"/>
    <w:rsid w:val="000A3E27"/>
    <w:rsid w:val="000A4F0F"/>
    <w:rsid w:val="000A5844"/>
    <w:rsid w:val="000A7E63"/>
    <w:rsid w:val="000B1838"/>
    <w:rsid w:val="000B1D3B"/>
    <w:rsid w:val="000C0B65"/>
    <w:rsid w:val="000C3A91"/>
    <w:rsid w:val="000D0759"/>
    <w:rsid w:val="000D080F"/>
    <w:rsid w:val="000D1FA2"/>
    <w:rsid w:val="000E09C3"/>
    <w:rsid w:val="000E178A"/>
    <w:rsid w:val="000E6DE3"/>
    <w:rsid w:val="000F18A0"/>
    <w:rsid w:val="000F1FC4"/>
    <w:rsid w:val="00105D01"/>
    <w:rsid w:val="001118C2"/>
    <w:rsid w:val="001276EC"/>
    <w:rsid w:val="00130AFC"/>
    <w:rsid w:val="00130C31"/>
    <w:rsid w:val="001356D4"/>
    <w:rsid w:val="00136D1C"/>
    <w:rsid w:val="0014106E"/>
    <w:rsid w:val="00146BB5"/>
    <w:rsid w:val="00153522"/>
    <w:rsid w:val="0017683E"/>
    <w:rsid w:val="0018613D"/>
    <w:rsid w:val="001979C7"/>
    <w:rsid w:val="001C0A92"/>
    <w:rsid w:val="001C37BC"/>
    <w:rsid w:val="001E13D4"/>
    <w:rsid w:val="001E1A82"/>
    <w:rsid w:val="001F1157"/>
    <w:rsid w:val="001F44DB"/>
    <w:rsid w:val="00200459"/>
    <w:rsid w:val="002011F0"/>
    <w:rsid w:val="002014DD"/>
    <w:rsid w:val="00201B12"/>
    <w:rsid w:val="00202443"/>
    <w:rsid w:val="00202596"/>
    <w:rsid w:val="00205862"/>
    <w:rsid w:val="00211C11"/>
    <w:rsid w:val="00211DB6"/>
    <w:rsid w:val="00211EA4"/>
    <w:rsid w:val="002141A4"/>
    <w:rsid w:val="0023318B"/>
    <w:rsid w:val="00233200"/>
    <w:rsid w:val="00246722"/>
    <w:rsid w:val="00247F3F"/>
    <w:rsid w:val="00254AAA"/>
    <w:rsid w:val="00261180"/>
    <w:rsid w:val="00275D05"/>
    <w:rsid w:val="00275E20"/>
    <w:rsid w:val="00282A17"/>
    <w:rsid w:val="00284AA6"/>
    <w:rsid w:val="002858AD"/>
    <w:rsid w:val="002979F6"/>
    <w:rsid w:val="002A17B7"/>
    <w:rsid w:val="002A37B0"/>
    <w:rsid w:val="002A419B"/>
    <w:rsid w:val="002C0AC7"/>
    <w:rsid w:val="002C347D"/>
    <w:rsid w:val="002C4877"/>
    <w:rsid w:val="002C4A1F"/>
    <w:rsid w:val="002C4D19"/>
    <w:rsid w:val="002C6559"/>
    <w:rsid w:val="002D1992"/>
    <w:rsid w:val="002D40C5"/>
    <w:rsid w:val="002D5079"/>
    <w:rsid w:val="002D5E76"/>
    <w:rsid w:val="002F24D1"/>
    <w:rsid w:val="0030431A"/>
    <w:rsid w:val="003071E9"/>
    <w:rsid w:val="00307F5A"/>
    <w:rsid w:val="00310542"/>
    <w:rsid w:val="00312606"/>
    <w:rsid w:val="003152FF"/>
    <w:rsid w:val="003241DD"/>
    <w:rsid w:val="00327561"/>
    <w:rsid w:val="003277A2"/>
    <w:rsid w:val="00327A84"/>
    <w:rsid w:val="00327DC3"/>
    <w:rsid w:val="00340094"/>
    <w:rsid w:val="00340200"/>
    <w:rsid w:val="003433EF"/>
    <w:rsid w:val="00343536"/>
    <w:rsid w:val="00346BE5"/>
    <w:rsid w:val="003538EE"/>
    <w:rsid w:val="00353FB8"/>
    <w:rsid w:val="00366ACE"/>
    <w:rsid w:val="003719C1"/>
    <w:rsid w:val="00371D67"/>
    <w:rsid w:val="00373B59"/>
    <w:rsid w:val="003761BF"/>
    <w:rsid w:val="00387541"/>
    <w:rsid w:val="00394CF1"/>
    <w:rsid w:val="003A1B34"/>
    <w:rsid w:val="003B11A9"/>
    <w:rsid w:val="003B491C"/>
    <w:rsid w:val="003B49C3"/>
    <w:rsid w:val="003B782D"/>
    <w:rsid w:val="003C2FA3"/>
    <w:rsid w:val="003C42E6"/>
    <w:rsid w:val="003C69BA"/>
    <w:rsid w:val="003C6A6B"/>
    <w:rsid w:val="003C7F1F"/>
    <w:rsid w:val="003D2738"/>
    <w:rsid w:val="003D2D4C"/>
    <w:rsid w:val="003D3DBE"/>
    <w:rsid w:val="003D7373"/>
    <w:rsid w:val="003E0FB4"/>
    <w:rsid w:val="003E3D94"/>
    <w:rsid w:val="003E631E"/>
    <w:rsid w:val="003F0243"/>
    <w:rsid w:val="003F6B56"/>
    <w:rsid w:val="003F7065"/>
    <w:rsid w:val="00404AE0"/>
    <w:rsid w:val="00405F4F"/>
    <w:rsid w:val="00407F37"/>
    <w:rsid w:val="00410003"/>
    <w:rsid w:val="004139B4"/>
    <w:rsid w:val="00420115"/>
    <w:rsid w:val="00421887"/>
    <w:rsid w:val="004228EF"/>
    <w:rsid w:val="00422F2E"/>
    <w:rsid w:val="004252D2"/>
    <w:rsid w:val="004268C1"/>
    <w:rsid w:val="00434B81"/>
    <w:rsid w:val="0043620E"/>
    <w:rsid w:val="00447BF0"/>
    <w:rsid w:val="00455537"/>
    <w:rsid w:val="004765A9"/>
    <w:rsid w:val="00493A35"/>
    <w:rsid w:val="00494E98"/>
    <w:rsid w:val="00496BCB"/>
    <w:rsid w:val="004A21C2"/>
    <w:rsid w:val="004A2690"/>
    <w:rsid w:val="004B1248"/>
    <w:rsid w:val="004C78B7"/>
    <w:rsid w:val="004D2B6C"/>
    <w:rsid w:val="004E10BA"/>
    <w:rsid w:val="004E5D35"/>
    <w:rsid w:val="004E7EBD"/>
    <w:rsid w:val="004F525A"/>
    <w:rsid w:val="00506F83"/>
    <w:rsid w:val="00507A87"/>
    <w:rsid w:val="00514120"/>
    <w:rsid w:val="005170EF"/>
    <w:rsid w:val="00523C50"/>
    <w:rsid w:val="00526CC6"/>
    <w:rsid w:val="00541869"/>
    <w:rsid w:val="00551785"/>
    <w:rsid w:val="00557262"/>
    <w:rsid w:val="00557F3B"/>
    <w:rsid w:val="00565E3E"/>
    <w:rsid w:val="00571A3B"/>
    <w:rsid w:val="005729D4"/>
    <w:rsid w:val="00575972"/>
    <w:rsid w:val="00592622"/>
    <w:rsid w:val="00595530"/>
    <w:rsid w:val="00596084"/>
    <w:rsid w:val="005A35BF"/>
    <w:rsid w:val="005A5E85"/>
    <w:rsid w:val="005B1AF4"/>
    <w:rsid w:val="005B2CC6"/>
    <w:rsid w:val="005C34AC"/>
    <w:rsid w:val="005C550A"/>
    <w:rsid w:val="005D1DC3"/>
    <w:rsid w:val="005D61EE"/>
    <w:rsid w:val="005E3AAA"/>
    <w:rsid w:val="00606483"/>
    <w:rsid w:val="00606918"/>
    <w:rsid w:val="00610C05"/>
    <w:rsid w:val="00613879"/>
    <w:rsid w:val="006247E3"/>
    <w:rsid w:val="00633B36"/>
    <w:rsid w:val="00633DD8"/>
    <w:rsid w:val="00647F1C"/>
    <w:rsid w:val="00650D36"/>
    <w:rsid w:val="006528F3"/>
    <w:rsid w:val="0065464C"/>
    <w:rsid w:val="006660CE"/>
    <w:rsid w:val="00670A17"/>
    <w:rsid w:val="0068089F"/>
    <w:rsid w:val="0068784A"/>
    <w:rsid w:val="00690494"/>
    <w:rsid w:val="00691EC6"/>
    <w:rsid w:val="006954A4"/>
    <w:rsid w:val="006A249A"/>
    <w:rsid w:val="006A49E5"/>
    <w:rsid w:val="006B093A"/>
    <w:rsid w:val="006B20A2"/>
    <w:rsid w:val="006B2E8F"/>
    <w:rsid w:val="006B3DE6"/>
    <w:rsid w:val="006B7AE2"/>
    <w:rsid w:val="006B7F6F"/>
    <w:rsid w:val="006C54C9"/>
    <w:rsid w:val="006C6427"/>
    <w:rsid w:val="006D21DE"/>
    <w:rsid w:val="006D2487"/>
    <w:rsid w:val="006D3FFF"/>
    <w:rsid w:val="006E2249"/>
    <w:rsid w:val="006F0E3C"/>
    <w:rsid w:val="006F7242"/>
    <w:rsid w:val="00701EA6"/>
    <w:rsid w:val="00702B63"/>
    <w:rsid w:val="00707938"/>
    <w:rsid w:val="0071265D"/>
    <w:rsid w:val="00713BDC"/>
    <w:rsid w:val="00724898"/>
    <w:rsid w:val="0073311A"/>
    <w:rsid w:val="00735C0D"/>
    <w:rsid w:val="00736FAF"/>
    <w:rsid w:val="00747BB1"/>
    <w:rsid w:val="00764352"/>
    <w:rsid w:val="007650CC"/>
    <w:rsid w:val="00771197"/>
    <w:rsid w:val="007774E7"/>
    <w:rsid w:val="00780392"/>
    <w:rsid w:val="0078169C"/>
    <w:rsid w:val="00785489"/>
    <w:rsid w:val="00793E4D"/>
    <w:rsid w:val="007A0B13"/>
    <w:rsid w:val="007A2700"/>
    <w:rsid w:val="007A2E09"/>
    <w:rsid w:val="007A4E05"/>
    <w:rsid w:val="007A55CA"/>
    <w:rsid w:val="007B0E3E"/>
    <w:rsid w:val="007B13CD"/>
    <w:rsid w:val="007B622E"/>
    <w:rsid w:val="007C302D"/>
    <w:rsid w:val="007C4788"/>
    <w:rsid w:val="007C6222"/>
    <w:rsid w:val="007C698F"/>
    <w:rsid w:val="007E0BC0"/>
    <w:rsid w:val="007F1B5B"/>
    <w:rsid w:val="008057D7"/>
    <w:rsid w:val="00811482"/>
    <w:rsid w:val="0081255D"/>
    <w:rsid w:val="00813ECD"/>
    <w:rsid w:val="008174CB"/>
    <w:rsid w:val="008208BA"/>
    <w:rsid w:val="0082513E"/>
    <w:rsid w:val="00827BE3"/>
    <w:rsid w:val="0083382C"/>
    <w:rsid w:val="0083477E"/>
    <w:rsid w:val="0083739C"/>
    <w:rsid w:val="00843D42"/>
    <w:rsid w:val="00844C2B"/>
    <w:rsid w:val="00853D45"/>
    <w:rsid w:val="0085737E"/>
    <w:rsid w:val="0086339E"/>
    <w:rsid w:val="00865ECC"/>
    <w:rsid w:val="00867054"/>
    <w:rsid w:val="00870CFF"/>
    <w:rsid w:val="0087269E"/>
    <w:rsid w:val="00884CFB"/>
    <w:rsid w:val="00887D87"/>
    <w:rsid w:val="008A4519"/>
    <w:rsid w:val="008A487A"/>
    <w:rsid w:val="008B3476"/>
    <w:rsid w:val="008C441A"/>
    <w:rsid w:val="008C4F83"/>
    <w:rsid w:val="008D6353"/>
    <w:rsid w:val="008E7DE6"/>
    <w:rsid w:val="008F1394"/>
    <w:rsid w:val="008F2206"/>
    <w:rsid w:val="008F332B"/>
    <w:rsid w:val="008F3C21"/>
    <w:rsid w:val="00906459"/>
    <w:rsid w:val="0091291B"/>
    <w:rsid w:val="00922BA0"/>
    <w:rsid w:val="00923774"/>
    <w:rsid w:val="00934D69"/>
    <w:rsid w:val="00934DAB"/>
    <w:rsid w:val="00943549"/>
    <w:rsid w:val="009465F2"/>
    <w:rsid w:val="00954F97"/>
    <w:rsid w:val="0096215B"/>
    <w:rsid w:val="00965C52"/>
    <w:rsid w:val="00965E33"/>
    <w:rsid w:val="00966DB8"/>
    <w:rsid w:val="00976477"/>
    <w:rsid w:val="00980029"/>
    <w:rsid w:val="00985862"/>
    <w:rsid w:val="00987092"/>
    <w:rsid w:val="00992935"/>
    <w:rsid w:val="009A02BB"/>
    <w:rsid w:val="009A1B45"/>
    <w:rsid w:val="009A32A4"/>
    <w:rsid w:val="009B18BB"/>
    <w:rsid w:val="009B19A7"/>
    <w:rsid w:val="009B43E9"/>
    <w:rsid w:val="009C2D10"/>
    <w:rsid w:val="009C3744"/>
    <w:rsid w:val="009C5DB4"/>
    <w:rsid w:val="009D2BEA"/>
    <w:rsid w:val="009D3496"/>
    <w:rsid w:val="009D4B4A"/>
    <w:rsid w:val="009D5F25"/>
    <w:rsid w:val="009E0794"/>
    <w:rsid w:val="009E311E"/>
    <w:rsid w:val="009E722D"/>
    <w:rsid w:val="009E7F4F"/>
    <w:rsid w:val="009F0CA4"/>
    <w:rsid w:val="009F5C0A"/>
    <w:rsid w:val="00A0134D"/>
    <w:rsid w:val="00A033C9"/>
    <w:rsid w:val="00A04F45"/>
    <w:rsid w:val="00A1412F"/>
    <w:rsid w:val="00A23F04"/>
    <w:rsid w:val="00A331E1"/>
    <w:rsid w:val="00A34578"/>
    <w:rsid w:val="00A41CD0"/>
    <w:rsid w:val="00A420F3"/>
    <w:rsid w:val="00A45A70"/>
    <w:rsid w:val="00A46D46"/>
    <w:rsid w:val="00A525E1"/>
    <w:rsid w:val="00A5645B"/>
    <w:rsid w:val="00A61153"/>
    <w:rsid w:val="00A67A15"/>
    <w:rsid w:val="00A73904"/>
    <w:rsid w:val="00A75A61"/>
    <w:rsid w:val="00A8533D"/>
    <w:rsid w:val="00A91995"/>
    <w:rsid w:val="00A92948"/>
    <w:rsid w:val="00A96DF9"/>
    <w:rsid w:val="00AA3D29"/>
    <w:rsid w:val="00AA7351"/>
    <w:rsid w:val="00AB04DA"/>
    <w:rsid w:val="00AB3A11"/>
    <w:rsid w:val="00AC043C"/>
    <w:rsid w:val="00AC3104"/>
    <w:rsid w:val="00AD4304"/>
    <w:rsid w:val="00AD4637"/>
    <w:rsid w:val="00AD4C09"/>
    <w:rsid w:val="00AE1D6E"/>
    <w:rsid w:val="00AE290C"/>
    <w:rsid w:val="00B00A5F"/>
    <w:rsid w:val="00B018B4"/>
    <w:rsid w:val="00B0229F"/>
    <w:rsid w:val="00B03E4C"/>
    <w:rsid w:val="00B047E5"/>
    <w:rsid w:val="00B066A4"/>
    <w:rsid w:val="00B10A0A"/>
    <w:rsid w:val="00B10A7D"/>
    <w:rsid w:val="00B1332C"/>
    <w:rsid w:val="00B157DE"/>
    <w:rsid w:val="00B40579"/>
    <w:rsid w:val="00B44C60"/>
    <w:rsid w:val="00B474CA"/>
    <w:rsid w:val="00B604C5"/>
    <w:rsid w:val="00B63E47"/>
    <w:rsid w:val="00B7329A"/>
    <w:rsid w:val="00B8499D"/>
    <w:rsid w:val="00B85424"/>
    <w:rsid w:val="00B8607D"/>
    <w:rsid w:val="00B9272E"/>
    <w:rsid w:val="00B93C61"/>
    <w:rsid w:val="00BA5C59"/>
    <w:rsid w:val="00BA71B8"/>
    <w:rsid w:val="00BC1B57"/>
    <w:rsid w:val="00BC5E86"/>
    <w:rsid w:val="00BC6C4E"/>
    <w:rsid w:val="00BD096D"/>
    <w:rsid w:val="00BD2520"/>
    <w:rsid w:val="00BD6A57"/>
    <w:rsid w:val="00BE1A59"/>
    <w:rsid w:val="00BE2BEB"/>
    <w:rsid w:val="00BE4281"/>
    <w:rsid w:val="00BE4C56"/>
    <w:rsid w:val="00BF039E"/>
    <w:rsid w:val="00BF04F2"/>
    <w:rsid w:val="00BF3D46"/>
    <w:rsid w:val="00C021A8"/>
    <w:rsid w:val="00C049A1"/>
    <w:rsid w:val="00C062B6"/>
    <w:rsid w:val="00C0720B"/>
    <w:rsid w:val="00C1303B"/>
    <w:rsid w:val="00C346F8"/>
    <w:rsid w:val="00C37C94"/>
    <w:rsid w:val="00C414F4"/>
    <w:rsid w:val="00C451A1"/>
    <w:rsid w:val="00C461AE"/>
    <w:rsid w:val="00C50D9B"/>
    <w:rsid w:val="00C54C13"/>
    <w:rsid w:val="00C6313E"/>
    <w:rsid w:val="00C65A01"/>
    <w:rsid w:val="00C816F7"/>
    <w:rsid w:val="00C8220A"/>
    <w:rsid w:val="00C84AD0"/>
    <w:rsid w:val="00C87CCC"/>
    <w:rsid w:val="00C923A9"/>
    <w:rsid w:val="00C94344"/>
    <w:rsid w:val="00CA554C"/>
    <w:rsid w:val="00CA7759"/>
    <w:rsid w:val="00CB4B67"/>
    <w:rsid w:val="00CB6343"/>
    <w:rsid w:val="00CB7E2E"/>
    <w:rsid w:val="00CC0A57"/>
    <w:rsid w:val="00CD1B1D"/>
    <w:rsid w:val="00CD27B6"/>
    <w:rsid w:val="00CD74A4"/>
    <w:rsid w:val="00CE4FC0"/>
    <w:rsid w:val="00CF0991"/>
    <w:rsid w:val="00CF2C15"/>
    <w:rsid w:val="00CF66EC"/>
    <w:rsid w:val="00D13DB0"/>
    <w:rsid w:val="00D15E73"/>
    <w:rsid w:val="00D22626"/>
    <w:rsid w:val="00D2317D"/>
    <w:rsid w:val="00D255A4"/>
    <w:rsid w:val="00D2640C"/>
    <w:rsid w:val="00D332CC"/>
    <w:rsid w:val="00D333C7"/>
    <w:rsid w:val="00D35BCD"/>
    <w:rsid w:val="00D36365"/>
    <w:rsid w:val="00D47543"/>
    <w:rsid w:val="00D57B5B"/>
    <w:rsid w:val="00D603D4"/>
    <w:rsid w:val="00D61375"/>
    <w:rsid w:val="00D64AD0"/>
    <w:rsid w:val="00D702B4"/>
    <w:rsid w:val="00D751FC"/>
    <w:rsid w:val="00D83C3F"/>
    <w:rsid w:val="00D849AA"/>
    <w:rsid w:val="00D97258"/>
    <w:rsid w:val="00DA5B2D"/>
    <w:rsid w:val="00DB2004"/>
    <w:rsid w:val="00DB27E5"/>
    <w:rsid w:val="00DB2A23"/>
    <w:rsid w:val="00DB59C0"/>
    <w:rsid w:val="00DC099B"/>
    <w:rsid w:val="00DC4DBD"/>
    <w:rsid w:val="00DD3690"/>
    <w:rsid w:val="00DD4CA8"/>
    <w:rsid w:val="00DD6748"/>
    <w:rsid w:val="00DD6A19"/>
    <w:rsid w:val="00DE0E19"/>
    <w:rsid w:val="00DF0700"/>
    <w:rsid w:val="00DF234D"/>
    <w:rsid w:val="00DF7534"/>
    <w:rsid w:val="00E0176B"/>
    <w:rsid w:val="00E23994"/>
    <w:rsid w:val="00E26069"/>
    <w:rsid w:val="00E34195"/>
    <w:rsid w:val="00E358FD"/>
    <w:rsid w:val="00E4092F"/>
    <w:rsid w:val="00E434A7"/>
    <w:rsid w:val="00E4477E"/>
    <w:rsid w:val="00E460F9"/>
    <w:rsid w:val="00E61DA5"/>
    <w:rsid w:val="00E62595"/>
    <w:rsid w:val="00E73B65"/>
    <w:rsid w:val="00E769AE"/>
    <w:rsid w:val="00E77959"/>
    <w:rsid w:val="00E81BC4"/>
    <w:rsid w:val="00E95404"/>
    <w:rsid w:val="00EA6887"/>
    <w:rsid w:val="00EC5C09"/>
    <w:rsid w:val="00ED4EC4"/>
    <w:rsid w:val="00ED7CB3"/>
    <w:rsid w:val="00EE2A1F"/>
    <w:rsid w:val="00EF0BDE"/>
    <w:rsid w:val="00EF19E7"/>
    <w:rsid w:val="00EF3E64"/>
    <w:rsid w:val="00F040F5"/>
    <w:rsid w:val="00F21919"/>
    <w:rsid w:val="00F21ED3"/>
    <w:rsid w:val="00F34BA2"/>
    <w:rsid w:val="00F4100C"/>
    <w:rsid w:val="00F43346"/>
    <w:rsid w:val="00F4517F"/>
    <w:rsid w:val="00F454BA"/>
    <w:rsid w:val="00F5164C"/>
    <w:rsid w:val="00F64776"/>
    <w:rsid w:val="00F70F47"/>
    <w:rsid w:val="00F81E16"/>
    <w:rsid w:val="00F85310"/>
    <w:rsid w:val="00F9160B"/>
    <w:rsid w:val="00F94C9B"/>
    <w:rsid w:val="00FA1830"/>
    <w:rsid w:val="00FB0D7E"/>
    <w:rsid w:val="00FB11F1"/>
    <w:rsid w:val="00FD1176"/>
    <w:rsid w:val="00FD53C9"/>
    <w:rsid w:val="00FE4496"/>
    <w:rsid w:val="00FE5D5A"/>
    <w:rsid w:val="00FE614B"/>
    <w:rsid w:val="00FF1AC3"/>
    <w:rsid w:val="00FF32E6"/>
    <w:rsid w:val="00FF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4E3676D3"/>
  <w15:docId w15:val="{CE246391-EC39-4C08-8742-3B889CDF6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7B5B"/>
    <w:rPr>
      <w:sz w:val="24"/>
      <w:szCs w:val="24"/>
      <w:lang w:val="es-CL"/>
    </w:rPr>
  </w:style>
  <w:style w:type="paragraph" w:styleId="Ttulo4">
    <w:name w:val="heading 4"/>
    <w:basedOn w:val="Normal"/>
    <w:qFormat/>
    <w:rsid w:val="00AD4637"/>
    <w:pPr>
      <w:spacing w:before="100" w:beforeAutospacing="1" w:after="100" w:afterAutospacing="1"/>
      <w:outlineLvl w:val="3"/>
    </w:pPr>
    <w:rPr>
      <w:rFonts w:ascii="Century Gothic" w:hAnsi="Century Gothic"/>
      <w:b/>
      <w:bCs/>
      <w:color w:val="003366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rsid w:val="00421887"/>
    <w:pPr>
      <w:numPr>
        <w:numId w:val="6"/>
      </w:numPr>
    </w:pPr>
  </w:style>
  <w:style w:type="numbering" w:customStyle="1" w:styleId="Estilo3">
    <w:name w:val="Estilo3"/>
    <w:rsid w:val="00146BB5"/>
    <w:pPr>
      <w:numPr>
        <w:numId w:val="2"/>
      </w:numPr>
    </w:pPr>
  </w:style>
  <w:style w:type="numbering" w:customStyle="1" w:styleId="Estilo4">
    <w:name w:val="Estilo4"/>
    <w:basedOn w:val="Sinlista"/>
    <w:rsid w:val="00146BB5"/>
    <w:pPr>
      <w:numPr>
        <w:numId w:val="3"/>
      </w:numPr>
    </w:pPr>
  </w:style>
  <w:style w:type="numbering" w:customStyle="1" w:styleId="Estilo7">
    <w:name w:val="Estilo7"/>
    <w:basedOn w:val="Sinlista"/>
    <w:rsid w:val="00146BB5"/>
    <w:pPr>
      <w:numPr>
        <w:numId w:val="5"/>
      </w:numPr>
    </w:pPr>
  </w:style>
  <w:style w:type="paragraph" w:styleId="Encabezado">
    <w:name w:val="header"/>
    <w:basedOn w:val="Normal"/>
    <w:rsid w:val="001E13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E13D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E1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EF3E6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493A35"/>
    <w:pPr>
      <w:ind w:left="708"/>
    </w:pPr>
  </w:style>
  <w:style w:type="character" w:customStyle="1" w:styleId="PiedepginaCar">
    <w:name w:val="Pie de página Car"/>
    <w:link w:val="Piedepgina"/>
    <w:uiPriority w:val="99"/>
    <w:rsid w:val="003E0FB4"/>
    <w:rPr>
      <w:sz w:val="24"/>
      <w:szCs w:val="24"/>
      <w:lang w:eastAsia="es-ES"/>
    </w:rPr>
  </w:style>
  <w:style w:type="paragraph" w:customStyle="1" w:styleId="Ttulo11">
    <w:name w:val="Título 11"/>
    <w:aliases w:val=". (1.0)"/>
    <w:basedOn w:val="Normal"/>
    <w:next w:val="Normal"/>
    <w:rsid w:val="00AD4637"/>
    <w:pPr>
      <w:autoSpaceDE w:val="0"/>
      <w:autoSpaceDN w:val="0"/>
      <w:adjustRightInd w:val="0"/>
      <w:spacing w:before="240" w:after="60"/>
    </w:pPr>
    <w:rPr>
      <w:rFonts w:ascii="Arial" w:hAnsi="Arial"/>
      <w:lang w:eastAsia="es-CL"/>
    </w:rPr>
  </w:style>
  <w:style w:type="paragraph" w:styleId="Textoindependiente">
    <w:name w:val="Body Text"/>
    <w:basedOn w:val="Normal"/>
    <w:next w:val="Normal"/>
    <w:rsid w:val="00D64AD0"/>
    <w:pPr>
      <w:autoSpaceDE w:val="0"/>
      <w:autoSpaceDN w:val="0"/>
      <w:adjustRightInd w:val="0"/>
      <w:spacing w:after="240"/>
    </w:pPr>
    <w:rPr>
      <w:rFonts w:ascii="Arial" w:hAnsi="Arial"/>
      <w:lang w:eastAsia="es-CL"/>
    </w:rPr>
  </w:style>
  <w:style w:type="paragraph" w:customStyle="1" w:styleId="Default">
    <w:name w:val="Default"/>
    <w:rsid w:val="00130C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L"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921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Iluminación en obra</vt:lpstr>
    </vt:vector>
  </TitlesOfParts>
  <Company>Tecsa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Iluminación en obra</dc:title>
  <dc:subject>Estándar 18</dc:subject>
  <dc:creator>Fernando Eliz Cabanillas</dc:creator>
  <cp:lastModifiedBy>Dell Latitude</cp:lastModifiedBy>
  <cp:revision>11</cp:revision>
  <cp:lastPrinted>2015-12-21T15:29:00Z</cp:lastPrinted>
  <dcterms:created xsi:type="dcterms:W3CDTF">2015-12-21T14:39:00Z</dcterms:created>
  <dcterms:modified xsi:type="dcterms:W3CDTF">2026-02-17T19:32:00Z</dcterms:modified>
</cp:coreProperties>
</file>