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1037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center"/>
        <w:rPr>
          <w:rFonts w:asciiTheme="minorHAnsi" w:hAnsiTheme="minorHAnsi" w:cs="Arial"/>
          <w:b/>
          <w:sz w:val="56"/>
          <w:szCs w:val="22"/>
        </w:rPr>
      </w:pPr>
    </w:p>
    <w:p w14:paraId="437BEA71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center"/>
        <w:rPr>
          <w:rFonts w:asciiTheme="minorHAnsi" w:hAnsiTheme="minorHAnsi" w:cs="Arial"/>
          <w:b/>
          <w:sz w:val="56"/>
          <w:szCs w:val="22"/>
        </w:rPr>
      </w:pPr>
    </w:p>
    <w:p w14:paraId="03DDD070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center"/>
        <w:rPr>
          <w:rFonts w:asciiTheme="minorHAnsi" w:hAnsiTheme="minorHAnsi" w:cs="Arial"/>
          <w:b/>
          <w:sz w:val="56"/>
          <w:szCs w:val="22"/>
        </w:rPr>
      </w:pPr>
    </w:p>
    <w:p w14:paraId="6F9214ED" w14:textId="77777777" w:rsidR="005B16B2" w:rsidRPr="00076231" w:rsidRDefault="005B16B2" w:rsidP="006769D5">
      <w:pPr>
        <w:keepNext/>
        <w:tabs>
          <w:tab w:val="left" w:pos="426"/>
        </w:tabs>
        <w:spacing w:before="120" w:after="120" w:line="276" w:lineRule="auto"/>
        <w:ind w:firstLine="709"/>
        <w:jc w:val="center"/>
        <w:rPr>
          <w:rFonts w:asciiTheme="minorHAnsi" w:hAnsiTheme="minorHAnsi" w:cs="Arial"/>
          <w:b/>
          <w:sz w:val="56"/>
          <w:szCs w:val="22"/>
        </w:rPr>
      </w:pPr>
      <w:r w:rsidRPr="00076231">
        <w:rPr>
          <w:rFonts w:asciiTheme="minorHAnsi" w:hAnsiTheme="minorHAnsi" w:cs="Arial"/>
          <w:b/>
          <w:sz w:val="56"/>
          <w:szCs w:val="22"/>
        </w:rPr>
        <w:t xml:space="preserve">PROCEDIMIENTO TRABAJO SEGURO </w:t>
      </w:r>
      <w:r w:rsidR="00DE5EA6">
        <w:rPr>
          <w:rFonts w:asciiTheme="minorHAnsi" w:hAnsiTheme="minorHAnsi" w:cs="Arial"/>
          <w:b/>
          <w:sz w:val="56"/>
          <w:szCs w:val="22"/>
        </w:rPr>
        <w:t>DESARME ESTRUCTURA METALICA</w:t>
      </w:r>
      <w:r w:rsidRPr="00076231">
        <w:rPr>
          <w:rFonts w:asciiTheme="minorHAnsi" w:hAnsiTheme="minorHAnsi" w:cs="Arial"/>
          <w:b/>
          <w:sz w:val="56"/>
          <w:szCs w:val="22"/>
        </w:rPr>
        <w:t>.</w:t>
      </w:r>
    </w:p>
    <w:p w14:paraId="5239C9CC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0DFF8123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1E09D004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97DFB0C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114F424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BE701CA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83C6DD5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14E8136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BBFBFC4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062CC987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F3BF550" w14:textId="77777777" w:rsidR="005B16B2" w:rsidRDefault="005B16B2" w:rsidP="00DE3420">
      <w:pPr>
        <w:spacing w:line="360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7AE79BC" w14:textId="77777777" w:rsidR="006D7ACB" w:rsidRDefault="006D7ACB" w:rsidP="00DE3420">
      <w:pPr>
        <w:spacing w:line="360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B810E50" w14:textId="77777777" w:rsidR="005B16B2" w:rsidRDefault="005B16B2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4FF38F66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6BDCA5DB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79454030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059A7233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6E311197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295F5C39" w14:textId="77777777" w:rsidR="006769D5" w:rsidRDefault="006769D5" w:rsidP="006D7ACB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210F1E5B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C26F9A">
        <w:rPr>
          <w:rFonts w:asciiTheme="minorHAnsi" w:hAnsiTheme="minorHAnsi"/>
          <w:b/>
          <w:sz w:val="22"/>
          <w:szCs w:val="22"/>
          <w:u w:val="single"/>
        </w:rPr>
        <w:lastRenderedPageBreak/>
        <w:t>INDICE</w:t>
      </w:r>
    </w:p>
    <w:p w14:paraId="5C0C564F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6057F8F4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29F683D4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712C3806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C26F9A">
        <w:rPr>
          <w:rFonts w:asciiTheme="minorHAnsi" w:hAnsiTheme="minorHAnsi"/>
          <w:b/>
          <w:sz w:val="22"/>
          <w:szCs w:val="22"/>
        </w:rPr>
        <w:t>1.- OBJETIVO</w:t>
      </w:r>
    </w:p>
    <w:p w14:paraId="486E407B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C26F9A">
        <w:rPr>
          <w:rFonts w:asciiTheme="minorHAnsi" w:hAnsiTheme="minorHAnsi"/>
          <w:b/>
          <w:sz w:val="22"/>
          <w:szCs w:val="22"/>
        </w:rPr>
        <w:t>2.- ALCANCE</w:t>
      </w:r>
    </w:p>
    <w:p w14:paraId="48AC83BA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C26F9A">
        <w:rPr>
          <w:rFonts w:asciiTheme="minorHAnsi" w:hAnsiTheme="minorHAnsi"/>
          <w:b/>
          <w:sz w:val="22"/>
          <w:szCs w:val="22"/>
        </w:rPr>
        <w:t>3.- REFERENCIA</w:t>
      </w:r>
    </w:p>
    <w:p w14:paraId="1D4656A1" w14:textId="77777777" w:rsidR="005B16B2" w:rsidRPr="00C26F9A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C26F9A">
        <w:rPr>
          <w:rFonts w:asciiTheme="minorHAnsi" w:hAnsiTheme="minorHAnsi"/>
          <w:b/>
          <w:sz w:val="22"/>
          <w:szCs w:val="22"/>
        </w:rPr>
        <w:t xml:space="preserve">4.- </w:t>
      </w:r>
      <w:r>
        <w:rPr>
          <w:rFonts w:asciiTheme="minorHAnsi" w:hAnsiTheme="minorHAnsi"/>
          <w:b/>
          <w:sz w:val="22"/>
          <w:szCs w:val="22"/>
        </w:rPr>
        <w:t>RESPONSABILIDADES</w:t>
      </w:r>
    </w:p>
    <w:p w14:paraId="2E763315" w14:textId="77777777" w:rsidR="005B16B2" w:rsidRDefault="005B16B2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C26F9A">
        <w:rPr>
          <w:rFonts w:asciiTheme="minorHAnsi" w:hAnsiTheme="minorHAnsi"/>
          <w:b/>
          <w:sz w:val="22"/>
          <w:szCs w:val="22"/>
        </w:rPr>
        <w:t xml:space="preserve">5.- </w:t>
      </w:r>
      <w:r>
        <w:rPr>
          <w:rFonts w:asciiTheme="minorHAnsi" w:hAnsiTheme="minorHAnsi"/>
          <w:b/>
          <w:sz w:val="22"/>
          <w:szCs w:val="22"/>
        </w:rPr>
        <w:t>DESCRIPCION DEL ESTANDAR</w:t>
      </w:r>
      <w:r w:rsidR="00DE3420">
        <w:rPr>
          <w:rFonts w:asciiTheme="minorHAnsi" w:hAnsiTheme="minorHAnsi"/>
          <w:b/>
          <w:sz w:val="22"/>
          <w:szCs w:val="22"/>
        </w:rPr>
        <w:t xml:space="preserve"> CONDICIONES GENERALES</w:t>
      </w:r>
    </w:p>
    <w:p w14:paraId="0792893E" w14:textId="77777777" w:rsidR="00DE3420" w:rsidRDefault="00DE3420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6.- REQUISITOS</w:t>
      </w:r>
    </w:p>
    <w:p w14:paraId="1BA7D67C" w14:textId="77777777" w:rsidR="00DE3420" w:rsidRDefault="00DE3420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7.- RESTRICCIONES</w:t>
      </w:r>
    </w:p>
    <w:p w14:paraId="10DC070D" w14:textId="77777777" w:rsidR="00DE3420" w:rsidRDefault="00DE3420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8.- ETAPAS DEL TRABAJO</w:t>
      </w:r>
    </w:p>
    <w:p w14:paraId="64073372" w14:textId="77777777" w:rsidR="00DE3420" w:rsidRPr="00C26F9A" w:rsidRDefault="00DE3420" w:rsidP="00DE3420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9.- ELEMENTOS DE PROTECCION PERSONAL A UTILIZAR </w:t>
      </w:r>
    </w:p>
    <w:p w14:paraId="034D7F53" w14:textId="77777777" w:rsidR="005B16B2" w:rsidRDefault="005B16B2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F1A3DA3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3CBB6FAF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7DB85267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233E44B6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26DEC75F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B934567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6BDA5B9A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32F92552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1B1996BB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3FB8328A" w14:textId="77777777" w:rsidR="007C0BCE" w:rsidRDefault="007C0BCE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1877B13A" w14:textId="77777777" w:rsidR="007C0BCE" w:rsidRDefault="007C0BCE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2D6B06C" w14:textId="77777777" w:rsidR="00DE3420" w:rsidRDefault="00DE3420" w:rsidP="00DE3420">
      <w:pPr>
        <w:keepNext/>
        <w:tabs>
          <w:tab w:val="left" w:pos="426"/>
        </w:tabs>
        <w:spacing w:before="120" w:after="120" w:line="276" w:lineRule="auto"/>
        <w:ind w:firstLine="709"/>
        <w:jc w:val="both"/>
        <w:rPr>
          <w:rFonts w:asciiTheme="minorHAnsi" w:hAnsiTheme="minorHAnsi" w:cs="Arial"/>
          <w:b/>
          <w:sz w:val="22"/>
          <w:szCs w:val="22"/>
        </w:rPr>
      </w:pPr>
    </w:p>
    <w:p w14:paraId="413AFB79" w14:textId="77777777" w:rsidR="005B16B2" w:rsidRPr="007D2CB3" w:rsidRDefault="005B16B2" w:rsidP="00DE3420">
      <w:pPr>
        <w:spacing w:line="276" w:lineRule="auto"/>
        <w:ind w:firstLine="709"/>
        <w:jc w:val="both"/>
        <w:rPr>
          <w:rFonts w:asciiTheme="minorHAnsi" w:hAnsiTheme="minorHAnsi" w:cs="Arial"/>
          <w:sz w:val="22"/>
          <w:szCs w:val="22"/>
        </w:rPr>
      </w:pPr>
    </w:p>
    <w:p w14:paraId="0ECE1B70" w14:textId="77777777" w:rsidR="00356E74" w:rsidRPr="005B16B2" w:rsidRDefault="00356E74" w:rsidP="00DE3420">
      <w:pPr>
        <w:tabs>
          <w:tab w:val="left" w:pos="6524"/>
        </w:tabs>
        <w:spacing w:line="276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13FF604C" w14:textId="77777777" w:rsidR="00275E20" w:rsidRPr="005B16B2" w:rsidRDefault="00051E5B" w:rsidP="00DE3420">
      <w:pPr>
        <w:pStyle w:val="Ttulo1"/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 w:rsidRPr="005B16B2">
        <w:rPr>
          <w:rFonts w:asciiTheme="minorHAnsi" w:hAnsiTheme="minorHAnsi"/>
          <w:szCs w:val="20"/>
        </w:rPr>
        <w:lastRenderedPageBreak/>
        <w:t>Objetivo</w:t>
      </w:r>
    </w:p>
    <w:p w14:paraId="471DF776" w14:textId="77777777" w:rsidR="00034CEB" w:rsidRPr="005B16B2" w:rsidRDefault="00034CEB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Definir estándares mín</w:t>
      </w:r>
      <w:r w:rsidR="00DE5EA6">
        <w:rPr>
          <w:rFonts w:asciiTheme="minorHAnsi" w:hAnsiTheme="minorHAnsi" w:cs="Arial"/>
          <w:sz w:val="22"/>
          <w:szCs w:val="20"/>
        </w:rPr>
        <w:t xml:space="preserve">imos que se deben adoptar para </w:t>
      </w:r>
      <w:r w:rsidRPr="005B16B2">
        <w:rPr>
          <w:rFonts w:asciiTheme="minorHAnsi" w:hAnsiTheme="minorHAnsi" w:cs="Arial"/>
          <w:sz w:val="22"/>
          <w:szCs w:val="20"/>
        </w:rPr>
        <w:t xml:space="preserve"> la ejecución de trabajos de </w:t>
      </w:r>
      <w:r w:rsidR="00DE5EA6">
        <w:rPr>
          <w:rFonts w:asciiTheme="minorHAnsi" w:hAnsiTheme="minorHAnsi" w:cs="Arial"/>
          <w:sz w:val="22"/>
          <w:szCs w:val="20"/>
        </w:rPr>
        <w:t>desarme de estructura metálica</w:t>
      </w:r>
      <w:r w:rsidRPr="005B16B2">
        <w:rPr>
          <w:rFonts w:asciiTheme="minorHAnsi" w:hAnsiTheme="minorHAnsi" w:cs="Arial"/>
          <w:sz w:val="22"/>
          <w:szCs w:val="20"/>
        </w:rPr>
        <w:t>, para la protección de los trabajadores y de la propiedad.</w:t>
      </w:r>
    </w:p>
    <w:p w14:paraId="63AB3804" w14:textId="77777777" w:rsidR="00CE0971" w:rsidRPr="005B16B2" w:rsidRDefault="00CE0971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A90DC9A" w14:textId="77777777" w:rsidR="00B50B00" w:rsidRPr="005B16B2" w:rsidRDefault="00B50B00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626BD00B" w14:textId="77777777" w:rsidR="00051E5B" w:rsidRPr="005B16B2" w:rsidRDefault="00051E5B" w:rsidP="00DE3420">
      <w:pPr>
        <w:pStyle w:val="Ttulo1"/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 w:rsidRPr="005B16B2">
        <w:rPr>
          <w:rFonts w:asciiTheme="minorHAnsi" w:hAnsiTheme="minorHAnsi"/>
          <w:szCs w:val="20"/>
        </w:rPr>
        <w:t>Alcance</w:t>
      </w:r>
    </w:p>
    <w:p w14:paraId="5D191681" w14:textId="77777777" w:rsidR="005B16B2" w:rsidRDefault="005B16B2" w:rsidP="00DE3420">
      <w:pPr>
        <w:tabs>
          <w:tab w:val="left" w:pos="709"/>
        </w:tabs>
        <w:spacing w:line="276" w:lineRule="auto"/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7D2CB3">
        <w:rPr>
          <w:rFonts w:asciiTheme="minorHAnsi" w:hAnsiTheme="minorHAnsi" w:cs="Arial"/>
          <w:sz w:val="22"/>
          <w:szCs w:val="22"/>
        </w:rPr>
        <w:t>Este estándar se aplicará en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7C0BCE">
        <w:rPr>
          <w:rFonts w:asciiTheme="minorHAnsi" w:hAnsiTheme="minorHAnsi" w:cs="Arial"/>
          <w:sz w:val="22"/>
          <w:szCs w:val="22"/>
        </w:rPr>
        <w:t>todas las obras de la constructora ICF Limitada</w:t>
      </w:r>
      <w:r>
        <w:rPr>
          <w:rFonts w:asciiTheme="minorHAnsi" w:hAnsiTheme="minorHAnsi" w:cs="Arial"/>
          <w:sz w:val="22"/>
          <w:szCs w:val="22"/>
        </w:rPr>
        <w:t xml:space="preserve">, </w:t>
      </w:r>
      <w:r w:rsidRPr="007D2CB3">
        <w:rPr>
          <w:rFonts w:asciiTheme="minorHAnsi" w:hAnsiTheme="minorHAnsi" w:cs="Arial"/>
          <w:sz w:val="22"/>
          <w:szCs w:val="22"/>
        </w:rPr>
        <w:t xml:space="preserve">siendo exigible su aplicación </w:t>
      </w:r>
      <w:r>
        <w:rPr>
          <w:rFonts w:asciiTheme="minorHAnsi" w:hAnsiTheme="minorHAnsi" w:cs="Arial"/>
          <w:sz w:val="22"/>
          <w:szCs w:val="22"/>
        </w:rPr>
        <w:t xml:space="preserve">también </w:t>
      </w:r>
      <w:r w:rsidRPr="007D2CB3">
        <w:rPr>
          <w:rFonts w:asciiTheme="minorHAnsi" w:hAnsiTheme="minorHAnsi" w:cs="Arial"/>
          <w:sz w:val="22"/>
          <w:szCs w:val="22"/>
        </w:rPr>
        <w:t xml:space="preserve">a las Empresas </w:t>
      </w:r>
      <w:r>
        <w:rPr>
          <w:rFonts w:asciiTheme="minorHAnsi" w:hAnsiTheme="minorHAnsi" w:cs="Arial"/>
          <w:sz w:val="22"/>
          <w:szCs w:val="22"/>
        </w:rPr>
        <w:t xml:space="preserve">Contratistas y Subcontratistas que laboren en ella. </w:t>
      </w:r>
    </w:p>
    <w:p w14:paraId="26812AE8" w14:textId="77777777" w:rsidR="00051E5B" w:rsidRPr="005B16B2" w:rsidRDefault="00051E5B" w:rsidP="00DE3420">
      <w:pPr>
        <w:spacing w:line="360" w:lineRule="auto"/>
        <w:ind w:firstLine="709"/>
        <w:jc w:val="both"/>
        <w:rPr>
          <w:rFonts w:asciiTheme="minorHAnsi" w:hAnsiTheme="minorHAnsi"/>
          <w:sz w:val="22"/>
          <w:szCs w:val="20"/>
        </w:rPr>
      </w:pPr>
    </w:p>
    <w:p w14:paraId="4457CA2B" w14:textId="77777777" w:rsidR="00B50B00" w:rsidRPr="005B16B2" w:rsidRDefault="00B50B00" w:rsidP="00DE3420">
      <w:pPr>
        <w:spacing w:line="360" w:lineRule="auto"/>
        <w:ind w:firstLine="709"/>
        <w:jc w:val="both"/>
        <w:rPr>
          <w:rFonts w:asciiTheme="minorHAnsi" w:hAnsiTheme="minorHAnsi"/>
          <w:sz w:val="22"/>
          <w:szCs w:val="20"/>
        </w:rPr>
      </w:pPr>
    </w:p>
    <w:p w14:paraId="76F39CD3" w14:textId="77777777" w:rsidR="005059CF" w:rsidRPr="005B16B2" w:rsidRDefault="005059CF" w:rsidP="00DE3420">
      <w:pPr>
        <w:pStyle w:val="Ttulo1"/>
        <w:spacing w:line="360" w:lineRule="auto"/>
        <w:ind w:firstLine="709"/>
        <w:jc w:val="both"/>
        <w:rPr>
          <w:rFonts w:asciiTheme="minorHAnsi" w:hAnsiTheme="minorHAnsi"/>
          <w:color w:val="000000"/>
          <w:szCs w:val="20"/>
        </w:rPr>
      </w:pPr>
      <w:r w:rsidRPr="005B16B2">
        <w:rPr>
          <w:rFonts w:asciiTheme="minorHAnsi" w:hAnsiTheme="minorHAnsi"/>
          <w:szCs w:val="20"/>
        </w:rPr>
        <w:t>Referencia</w:t>
      </w:r>
    </w:p>
    <w:p w14:paraId="7AD4363F" w14:textId="77777777" w:rsidR="005059CF" w:rsidRPr="005B16B2" w:rsidRDefault="005059CF" w:rsidP="00DE3420">
      <w:pPr>
        <w:tabs>
          <w:tab w:val="left" w:pos="0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  <w:lang w:val="es-ES_tradnl"/>
        </w:rPr>
        <w:t>NCh1</w:t>
      </w:r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>466.Of78</w:t>
      </w:r>
      <w:r w:rsidR="002E76BC" w:rsidRPr="005B16B2">
        <w:rPr>
          <w:rFonts w:asciiTheme="minorHAnsi" w:hAnsiTheme="minorHAnsi" w:cs="Arial"/>
          <w:sz w:val="22"/>
          <w:szCs w:val="20"/>
          <w:lang w:val="es-ES_tradnl"/>
        </w:rPr>
        <w:tab/>
        <w:t xml:space="preserve">: </w:t>
      </w:r>
      <w:r w:rsidR="00AB7B56" w:rsidRPr="005B16B2">
        <w:rPr>
          <w:rFonts w:asciiTheme="minorHAnsi" w:hAnsiTheme="minorHAnsi" w:cs="Arial"/>
          <w:sz w:val="22"/>
          <w:szCs w:val="20"/>
          <w:lang w:val="es-ES_tradnl"/>
        </w:rPr>
        <w:t>Prevención de R</w:t>
      </w:r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 xml:space="preserve">iesgos en los trabajos de corte y soldadura con </w:t>
      </w:r>
      <w:r w:rsidR="002E76BC" w:rsidRPr="005B16B2">
        <w:rPr>
          <w:rFonts w:asciiTheme="minorHAnsi" w:hAnsiTheme="minorHAnsi" w:cs="Arial"/>
          <w:sz w:val="22"/>
          <w:szCs w:val="20"/>
          <w:lang w:val="es-ES_tradnl"/>
        </w:rPr>
        <w:t>G</w:t>
      </w:r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 xml:space="preserve">as – </w:t>
      </w:r>
      <w:proofErr w:type="spellStart"/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>Asp</w:t>
      </w:r>
      <w:proofErr w:type="spellEnd"/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>. Generales.</w:t>
      </w:r>
    </w:p>
    <w:p w14:paraId="3A3208CC" w14:textId="77777777" w:rsidR="00CE0971" w:rsidRPr="005B16B2" w:rsidRDefault="005059CF" w:rsidP="00DE3420">
      <w:pPr>
        <w:tabs>
          <w:tab w:val="left" w:pos="0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proofErr w:type="spellStart"/>
      <w:r w:rsidRPr="005B16B2">
        <w:rPr>
          <w:rFonts w:asciiTheme="minorHAnsi" w:hAnsiTheme="minorHAnsi" w:cs="Arial"/>
          <w:sz w:val="22"/>
          <w:szCs w:val="20"/>
          <w:lang w:val="es-ES_tradnl"/>
        </w:rPr>
        <w:t>NCh</w:t>
      </w:r>
      <w:proofErr w:type="spellEnd"/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 xml:space="preserve"> 1467.Of78</w:t>
      </w:r>
      <w:proofErr w:type="gramStart"/>
      <w:r w:rsidR="002E76BC" w:rsidRPr="005B16B2">
        <w:rPr>
          <w:rFonts w:asciiTheme="minorHAnsi" w:hAnsiTheme="minorHAnsi" w:cs="Arial"/>
          <w:sz w:val="22"/>
          <w:szCs w:val="20"/>
          <w:lang w:val="es-ES_tradnl"/>
        </w:rPr>
        <w:tab/>
        <w:t>:</w:t>
      </w:r>
      <w:r w:rsidR="00AB7B56" w:rsidRPr="005B16B2">
        <w:rPr>
          <w:rFonts w:asciiTheme="minorHAnsi" w:hAnsiTheme="minorHAnsi" w:cs="Arial"/>
          <w:sz w:val="22"/>
          <w:szCs w:val="20"/>
          <w:lang w:val="es-ES_tradnl"/>
        </w:rPr>
        <w:t>Prevención</w:t>
      </w:r>
      <w:proofErr w:type="gramEnd"/>
      <w:r w:rsidR="00AB7B56" w:rsidRPr="005B16B2">
        <w:rPr>
          <w:rFonts w:asciiTheme="minorHAnsi" w:hAnsiTheme="minorHAnsi" w:cs="Arial"/>
          <w:sz w:val="22"/>
          <w:szCs w:val="20"/>
          <w:lang w:val="es-ES_tradnl"/>
        </w:rPr>
        <w:t xml:space="preserve"> de R</w:t>
      </w:r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 xml:space="preserve">iesgos en corte y soldadura al </w:t>
      </w:r>
      <w:r w:rsidR="002E76BC" w:rsidRPr="005B16B2">
        <w:rPr>
          <w:rFonts w:asciiTheme="minorHAnsi" w:hAnsiTheme="minorHAnsi" w:cs="Arial"/>
          <w:sz w:val="22"/>
          <w:szCs w:val="20"/>
          <w:lang w:val="es-ES_tradnl"/>
        </w:rPr>
        <w:t>A</w:t>
      </w:r>
      <w:r w:rsidR="00A44A5E" w:rsidRPr="005B16B2">
        <w:rPr>
          <w:rFonts w:asciiTheme="minorHAnsi" w:hAnsiTheme="minorHAnsi" w:cs="Arial"/>
          <w:sz w:val="22"/>
          <w:szCs w:val="20"/>
          <w:lang w:val="es-ES_tradnl"/>
        </w:rPr>
        <w:t>rco – Generalidades</w:t>
      </w:r>
      <w:r w:rsidR="00CE0971" w:rsidRPr="005B16B2">
        <w:rPr>
          <w:rFonts w:asciiTheme="minorHAnsi" w:hAnsiTheme="minorHAnsi" w:cs="Arial"/>
          <w:sz w:val="22"/>
          <w:szCs w:val="20"/>
          <w:lang w:val="es-ES_tradnl"/>
        </w:rPr>
        <w:t>.</w:t>
      </w:r>
    </w:p>
    <w:p w14:paraId="2C8841F8" w14:textId="77777777" w:rsidR="00CE0971" w:rsidRPr="005B16B2" w:rsidRDefault="00CE0971" w:rsidP="00DE3420">
      <w:pPr>
        <w:tabs>
          <w:tab w:val="left" w:pos="400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025781FE" w14:textId="77777777" w:rsidR="00B50B00" w:rsidRPr="005B16B2" w:rsidRDefault="00B50B00" w:rsidP="00DE3420">
      <w:pPr>
        <w:tabs>
          <w:tab w:val="left" w:pos="400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722297E8" w14:textId="77777777" w:rsidR="00051E5B" w:rsidRPr="005B16B2" w:rsidRDefault="00051E5B" w:rsidP="00DE3420">
      <w:pPr>
        <w:pStyle w:val="Ttulo1"/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 w:rsidRPr="005B16B2">
        <w:rPr>
          <w:rFonts w:asciiTheme="minorHAnsi" w:hAnsiTheme="minorHAnsi"/>
          <w:szCs w:val="20"/>
        </w:rPr>
        <w:t>Responsables</w:t>
      </w:r>
    </w:p>
    <w:p w14:paraId="342A86B0" w14:textId="77777777" w:rsidR="00051E5B" w:rsidRPr="005B16B2" w:rsidRDefault="00051E5B" w:rsidP="00DE3420">
      <w:pPr>
        <w:pStyle w:val="Ttulo2"/>
        <w:keepNext w:val="0"/>
        <w:numPr>
          <w:ilvl w:val="1"/>
          <w:numId w:val="0"/>
        </w:numPr>
        <w:spacing w:line="360" w:lineRule="auto"/>
        <w:ind w:firstLine="709"/>
        <w:jc w:val="both"/>
        <w:rPr>
          <w:rFonts w:asciiTheme="minorHAnsi" w:hAnsiTheme="minorHAnsi"/>
          <w:i w:val="0"/>
          <w:sz w:val="22"/>
          <w:szCs w:val="20"/>
        </w:rPr>
      </w:pPr>
      <w:r w:rsidRPr="005B16B2">
        <w:rPr>
          <w:rFonts w:asciiTheme="minorHAnsi" w:hAnsiTheme="minorHAnsi"/>
          <w:i w:val="0"/>
          <w:sz w:val="22"/>
          <w:szCs w:val="20"/>
        </w:rPr>
        <w:t>Del  Administrador</w:t>
      </w:r>
    </w:p>
    <w:p w14:paraId="5E7DCB9A" w14:textId="77777777" w:rsidR="00051E5B" w:rsidRPr="005B16B2" w:rsidRDefault="00051E5B" w:rsidP="00DE342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firstLine="709"/>
        <w:jc w:val="both"/>
        <w:rPr>
          <w:rFonts w:asciiTheme="minorHAnsi" w:hAnsiTheme="minorHAnsi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>Velar por el cumplimiento de este Estándar de Seguridad, asignando los recursos necesarios.</w:t>
      </w:r>
    </w:p>
    <w:p w14:paraId="1AF8BF98" w14:textId="77777777" w:rsidR="00051E5B" w:rsidRPr="005B16B2" w:rsidRDefault="00051E5B" w:rsidP="00DE3420">
      <w:pPr>
        <w:pStyle w:val="Ttulo2"/>
        <w:keepNext w:val="0"/>
        <w:numPr>
          <w:ilvl w:val="1"/>
          <w:numId w:val="0"/>
        </w:numPr>
        <w:spacing w:line="360" w:lineRule="auto"/>
        <w:ind w:firstLine="709"/>
        <w:jc w:val="both"/>
        <w:rPr>
          <w:rFonts w:asciiTheme="minorHAnsi" w:hAnsiTheme="minorHAnsi"/>
          <w:i w:val="0"/>
          <w:sz w:val="22"/>
          <w:szCs w:val="20"/>
        </w:rPr>
      </w:pPr>
      <w:r w:rsidRPr="005B16B2">
        <w:rPr>
          <w:rFonts w:asciiTheme="minorHAnsi" w:hAnsiTheme="minorHAnsi"/>
          <w:i w:val="0"/>
          <w:sz w:val="22"/>
          <w:szCs w:val="20"/>
        </w:rPr>
        <w:t>Del Asesor en Prevención de Riesgos</w:t>
      </w:r>
    </w:p>
    <w:p w14:paraId="53DAEC3B" w14:textId="77777777" w:rsidR="00051E5B" w:rsidRPr="005B16B2" w:rsidRDefault="00051E5B" w:rsidP="00DE342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 xml:space="preserve">Asesorar en terreno al </w:t>
      </w:r>
      <w:r w:rsidR="00DE5EA6">
        <w:rPr>
          <w:rFonts w:asciiTheme="minorHAnsi" w:hAnsiTheme="minorHAnsi"/>
          <w:b w:val="0"/>
          <w:sz w:val="22"/>
          <w:szCs w:val="20"/>
        </w:rPr>
        <w:t xml:space="preserve">encargado de la ejecución de los trabajos de desarme. </w:t>
      </w:r>
    </w:p>
    <w:p w14:paraId="10A56E40" w14:textId="77777777" w:rsidR="00051E5B" w:rsidRPr="005B16B2" w:rsidRDefault="00051E5B" w:rsidP="00DE342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>Controlar el cumplimiento de estas disposiciones, informando oportunamente a quiénes corresponda por l</w:t>
      </w:r>
      <w:r w:rsidR="00DE5EA6">
        <w:rPr>
          <w:rFonts w:asciiTheme="minorHAnsi" w:hAnsiTheme="minorHAnsi"/>
          <w:b w:val="0"/>
          <w:sz w:val="22"/>
          <w:szCs w:val="20"/>
        </w:rPr>
        <w:t xml:space="preserve">as infracciones que se </w:t>
      </w:r>
      <w:r w:rsidR="007C0BCE">
        <w:rPr>
          <w:rFonts w:asciiTheme="minorHAnsi" w:hAnsiTheme="minorHAnsi"/>
          <w:b w:val="0"/>
          <w:sz w:val="22"/>
          <w:szCs w:val="20"/>
        </w:rPr>
        <w:t>cometan.</w:t>
      </w:r>
    </w:p>
    <w:p w14:paraId="3583466C" w14:textId="77777777" w:rsidR="00051E5B" w:rsidRPr="005B16B2" w:rsidRDefault="00051E5B" w:rsidP="00DE342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>Capacitar y registrar al personal en todo lo referente a este Estándar de Seguridad</w:t>
      </w:r>
      <w:r w:rsidRPr="005B16B2">
        <w:rPr>
          <w:rFonts w:asciiTheme="minorHAnsi" w:hAnsiTheme="minorHAnsi"/>
          <w:sz w:val="22"/>
          <w:szCs w:val="20"/>
        </w:rPr>
        <w:t>.</w:t>
      </w:r>
    </w:p>
    <w:p w14:paraId="0831676B" w14:textId="77777777" w:rsidR="00051E5B" w:rsidRDefault="00051E5B" w:rsidP="00DE342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>Llevar al día los registros solicitados.</w:t>
      </w:r>
    </w:p>
    <w:p w14:paraId="6A59209A" w14:textId="77777777" w:rsidR="00DE5EA6" w:rsidRDefault="00DE5EA6" w:rsidP="00DE3420">
      <w:pPr>
        <w:ind w:firstLine="709"/>
      </w:pPr>
    </w:p>
    <w:p w14:paraId="78449EA4" w14:textId="77777777" w:rsidR="00DE5EA6" w:rsidRDefault="00DE5EA6" w:rsidP="00DE3420">
      <w:pPr>
        <w:ind w:firstLine="709"/>
      </w:pPr>
    </w:p>
    <w:p w14:paraId="7B86EC97" w14:textId="77777777" w:rsidR="00DE3420" w:rsidRDefault="00DE3420" w:rsidP="00DE3420">
      <w:pPr>
        <w:ind w:firstLine="709"/>
      </w:pPr>
    </w:p>
    <w:p w14:paraId="022F562B" w14:textId="77777777" w:rsidR="00DE5EA6" w:rsidRDefault="00DE5EA6" w:rsidP="00DE3420">
      <w:pPr>
        <w:ind w:firstLine="709"/>
      </w:pPr>
    </w:p>
    <w:p w14:paraId="6D096617" w14:textId="77777777" w:rsidR="007C0BCE" w:rsidRPr="00DE5EA6" w:rsidRDefault="007C0BCE" w:rsidP="00DE3420">
      <w:pPr>
        <w:ind w:firstLine="709"/>
      </w:pPr>
    </w:p>
    <w:p w14:paraId="1C9E8296" w14:textId="77777777" w:rsidR="00051E5B" w:rsidRPr="005B16B2" w:rsidRDefault="00B50B00" w:rsidP="00DE342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sz w:val="22"/>
          <w:szCs w:val="20"/>
        </w:rPr>
        <w:t>Del Jefe de Obra.</w:t>
      </w:r>
    </w:p>
    <w:p w14:paraId="08047336" w14:textId="77777777" w:rsidR="00DE5EA6" w:rsidRDefault="00051E5B" w:rsidP="00DE342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 xml:space="preserve">Es responsable de cumplir íntegramente las exigencias de este Estándar de Seguridad, para lo cual deberá planificar y controlar los recursos presentes en las tareas que impliquen uso y operación </w:t>
      </w:r>
      <w:r w:rsidR="00DE5EA6">
        <w:rPr>
          <w:rFonts w:asciiTheme="minorHAnsi" w:hAnsiTheme="minorHAnsi"/>
          <w:b w:val="0"/>
          <w:sz w:val="22"/>
          <w:szCs w:val="20"/>
        </w:rPr>
        <w:t xml:space="preserve">de  materiales combustibles. </w:t>
      </w:r>
    </w:p>
    <w:p w14:paraId="2DC4935E" w14:textId="77777777" w:rsidR="00DE5EA6" w:rsidRDefault="00051E5B" w:rsidP="00DE342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firstLine="709"/>
        <w:jc w:val="both"/>
        <w:rPr>
          <w:rFonts w:asciiTheme="minorHAnsi" w:hAnsiTheme="minorHAnsi"/>
          <w:b w:val="0"/>
          <w:sz w:val="22"/>
          <w:szCs w:val="20"/>
        </w:rPr>
      </w:pPr>
      <w:r w:rsidRPr="005B16B2">
        <w:rPr>
          <w:rFonts w:asciiTheme="minorHAnsi" w:hAnsiTheme="minorHAnsi"/>
          <w:b w:val="0"/>
          <w:sz w:val="22"/>
          <w:szCs w:val="20"/>
        </w:rPr>
        <w:t xml:space="preserve">Deberá cumplir con los estándares de seguridad establecidos en el presente documento, debiendo Notificar con No Conformidad Menor a quienes no lo interpreten en el terreno. </w:t>
      </w:r>
    </w:p>
    <w:p w14:paraId="69565231" w14:textId="77777777" w:rsidR="00DE5EA6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  <w:r w:rsidRPr="00DE5EA6">
        <w:rPr>
          <w:rFonts w:asciiTheme="minorHAnsi" w:hAnsiTheme="minorHAnsi" w:cs="Arial"/>
          <w:bCs/>
          <w:sz w:val="22"/>
          <w:szCs w:val="20"/>
        </w:rPr>
        <w:t>Velar por que los trabajos no interfier</w:t>
      </w:r>
      <w:r>
        <w:rPr>
          <w:rFonts w:asciiTheme="minorHAnsi" w:hAnsiTheme="minorHAnsi" w:cs="Arial"/>
          <w:bCs/>
          <w:sz w:val="22"/>
          <w:szCs w:val="20"/>
        </w:rPr>
        <w:t>an con el</w:t>
      </w:r>
      <w:r w:rsidRPr="00DE5EA6">
        <w:rPr>
          <w:rFonts w:asciiTheme="minorHAnsi" w:hAnsiTheme="minorHAnsi" w:cs="Arial"/>
          <w:bCs/>
          <w:sz w:val="22"/>
          <w:szCs w:val="20"/>
        </w:rPr>
        <w:t xml:space="preserve"> resto de los peatones o clientes del supermercado. </w:t>
      </w:r>
    </w:p>
    <w:p w14:paraId="2F9C01DC" w14:textId="77777777" w:rsidR="00DE5EA6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</w:p>
    <w:p w14:paraId="0F002985" w14:textId="77777777" w:rsidR="00DE5EA6" w:rsidRPr="00DE5EA6" w:rsidRDefault="00DE5EA6" w:rsidP="00DE3420">
      <w:pPr>
        <w:ind w:firstLine="709"/>
      </w:pPr>
      <w:r>
        <w:rPr>
          <w:rFonts w:asciiTheme="minorHAnsi" w:hAnsiTheme="minorHAnsi" w:cs="Arial"/>
          <w:bCs/>
          <w:sz w:val="22"/>
          <w:szCs w:val="20"/>
        </w:rPr>
        <w:t xml:space="preserve">  Velar por que los cierres perimetrales sean los correctos y en perfecto estado de funcionamiento. </w:t>
      </w:r>
    </w:p>
    <w:p w14:paraId="14458991" w14:textId="77777777" w:rsidR="00B50B00" w:rsidRPr="005B16B2" w:rsidRDefault="00B50B00" w:rsidP="00DE3420">
      <w:pPr>
        <w:ind w:firstLine="709"/>
        <w:jc w:val="both"/>
        <w:rPr>
          <w:rFonts w:asciiTheme="minorHAnsi" w:hAnsiTheme="minorHAnsi"/>
          <w:sz w:val="22"/>
          <w:szCs w:val="20"/>
        </w:rPr>
      </w:pPr>
    </w:p>
    <w:p w14:paraId="4ABB46A2" w14:textId="77777777" w:rsidR="00DE5EA6" w:rsidRDefault="00051E5B" w:rsidP="00DE3420">
      <w:pPr>
        <w:pStyle w:val="Ttulo2"/>
        <w:keepNext w:val="0"/>
        <w:numPr>
          <w:ilvl w:val="1"/>
          <w:numId w:val="0"/>
        </w:numPr>
        <w:spacing w:line="360" w:lineRule="auto"/>
        <w:ind w:firstLine="709"/>
        <w:jc w:val="both"/>
        <w:rPr>
          <w:rFonts w:asciiTheme="minorHAnsi" w:hAnsiTheme="minorHAnsi"/>
          <w:i w:val="0"/>
          <w:sz w:val="22"/>
          <w:szCs w:val="20"/>
        </w:rPr>
      </w:pPr>
      <w:r w:rsidRPr="005B16B2">
        <w:rPr>
          <w:rFonts w:asciiTheme="minorHAnsi" w:hAnsiTheme="minorHAnsi"/>
          <w:i w:val="0"/>
          <w:sz w:val="22"/>
          <w:szCs w:val="20"/>
        </w:rPr>
        <w:t>Del</w:t>
      </w:r>
      <w:r w:rsidR="00DE5EA6">
        <w:rPr>
          <w:rFonts w:asciiTheme="minorHAnsi" w:hAnsiTheme="minorHAnsi"/>
          <w:i w:val="0"/>
          <w:sz w:val="22"/>
          <w:szCs w:val="20"/>
        </w:rPr>
        <w:t xml:space="preserve">os trabajadores. </w:t>
      </w:r>
    </w:p>
    <w:p w14:paraId="0D918F38" w14:textId="77777777" w:rsidR="00051E5B" w:rsidRPr="00DE3420" w:rsidRDefault="00051E5B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  <w:r w:rsidRPr="00DE3420">
        <w:rPr>
          <w:rFonts w:asciiTheme="minorHAnsi" w:hAnsiTheme="minorHAnsi" w:cs="Arial"/>
          <w:bCs/>
          <w:sz w:val="22"/>
          <w:szCs w:val="20"/>
        </w:rPr>
        <w:t>Cumplir íntegramente l</w:t>
      </w:r>
      <w:r w:rsidR="00DE5EA6" w:rsidRPr="00DE3420">
        <w:rPr>
          <w:rFonts w:asciiTheme="minorHAnsi" w:hAnsiTheme="minorHAnsi" w:cs="Arial"/>
          <w:bCs/>
          <w:sz w:val="22"/>
          <w:szCs w:val="20"/>
        </w:rPr>
        <w:t>o estipulado en este procedimiento de trabajo.</w:t>
      </w:r>
    </w:p>
    <w:p w14:paraId="24300D12" w14:textId="77777777" w:rsidR="00DE5EA6" w:rsidRPr="00DE3420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</w:p>
    <w:p w14:paraId="62722814" w14:textId="77777777" w:rsidR="00DE5EA6" w:rsidRPr="00DE3420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  <w:r w:rsidRPr="00DE3420">
        <w:rPr>
          <w:rFonts w:asciiTheme="minorHAnsi" w:hAnsiTheme="minorHAnsi" w:cs="Arial"/>
          <w:bCs/>
          <w:sz w:val="22"/>
          <w:szCs w:val="20"/>
        </w:rPr>
        <w:t xml:space="preserve">Usar todos sus elementos de protección personal obligatorios, además de los adicionales según la tarea. </w:t>
      </w:r>
    </w:p>
    <w:p w14:paraId="50787E7A" w14:textId="77777777" w:rsidR="00DE5EA6" w:rsidRPr="00DE3420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</w:p>
    <w:p w14:paraId="3998E7C9" w14:textId="77777777" w:rsidR="00DE5EA6" w:rsidRPr="00DE3420" w:rsidRDefault="00DE5EA6" w:rsidP="00DE3420">
      <w:pPr>
        <w:ind w:firstLine="709"/>
        <w:rPr>
          <w:rFonts w:asciiTheme="minorHAnsi" w:hAnsiTheme="minorHAnsi" w:cs="Arial"/>
          <w:bCs/>
          <w:sz w:val="22"/>
          <w:szCs w:val="20"/>
        </w:rPr>
      </w:pPr>
      <w:r w:rsidRPr="00DE3420">
        <w:rPr>
          <w:rFonts w:asciiTheme="minorHAnsi" w:hAnsiTheme="minorHAnsi" w:cs="Arial"/>
          <w:bCs/>
          <w:sz w:val="22"/>
          <w:szCs w:val="20"/>
        </w:rPr>
        <w:t xml:space="preserve">Realizar los trabajos de forma segura y eficiente. </w:t>
      </w:r>
    </w:p>
    <w:p w14:paraId="3A00DF37" w14:textId="77777777" w:rsidR="00DE5EA6" w:rsidRDefault="00DE5EA6" w:rsidP="00DE3420">
      <w:pPr>
        <w:ind w:firstLine="709"/>
      </w:pPr>
    </w:p>
    <w:p w14:paraId="4E80089D" w14:textId="77777777" w:rsidR="008D3AC5" w:rsidRDefault="008D3AC5" w:rsidP="00DE3420">
      <w:pPr>
        <w:ind w:firstLine="709"/>
      </w:pPr>
    </w:p>
    <w:p w14:paraId="20D73B64" w14:textId="77777777" w:rsidR="00051E5B" w:rsidRPr="005B16B2" w:rsidRDefault="00051E5B" w:rsidP="00DE3420">
      <w:pPr>
        <w:spacing w:line="360" w:lineRule="auto"/>
        <w:ind w:firstLine="709"/>
        <w:jc w:val="both"/>
        <w:rPr>
          <w:rFonts w:asciiTheme="minorHAnsi" w:hAnsiTheme="minorHAnsi"/>
          <w:sz w:val="22"/>
          <w:szCs w:val="20"/>
        </w:rPr>
      </w:pPr>
    </w:p>
    <w:p w14:paraId="7C0E2252" w14:textId="77777777" w:rsidR="00051E5B" w:rsidRDefault="00051E5B" w:rsidP="00DE3420">
      <w:pPr>
        <w:pStyle w:val="Ttulo1"/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 w:rsidRPr="005B16B2">
        <w:rPr>
          <w:rFonts w:asciiTheme="minorHAnsi" w:hAnsiTheme="minorHAnsi"/>
          <w:szCs w:val="20"/>
        </w:rPr>
        <w:t>Descripción del Estándar</w:t>
      </w:r>
      <w:r w:rsidR="00B50B00" w:rsidRPr="005B16B2">
        <w:rPr>
          <w:rFonts w:asciiTheme="minorHAnsi" w:hAnsiTheme="minorHAnsi"/>
          <w:szCs w:val="20"/>
        </w:rPr>
        <w:t xml:space="preserve">.  </w:t>
      </w:r>
      <w:r w:rsidRPr="005B16B2">
        <w:rPr>
          <w:rFonts w:asciiTheme="minorHAnsi" w:hAnsiTheme="minorHAnsi"/>
          <w:szCs w:val="20"/>
        </w:rPr>
        <w:t>Consideraciones Generales</w:t>
      </w:r>
    </w:p>
    <w:p w14:paraId="4547B06E" w14:textId="77777777" w:rsidR="005B16B2" w:rsidRPr="005B16B2" w:rsidRDefault="005B16B2" w:rsidP="00DE3420">
      <w:pPr>
        <w:ind w:firstLine="709"/>
      </w:pPr>
    </w:p>
    <w:p w14:paraId="6A48438D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Antes de comenzar a cortar o soldar, se deberá contar con formato </w:t>
      </w:r>
      <w:r w:rsidR="00DB30A8" w:rsidRPr="005B16B2">
        <w:rPr>
          <w:rFonts w:asciiTheme="minorHAnsi" w:hAnsiTheme="minorHAnsi" w:cs="Arial"/>
          <w:sz w:val="22"/>
          <w:szCs w:val="20"/>
        </w:rPr>
        <w:t xml:space="preserve">PR-DPR-TP-A04 </w:t>
      </w:r>
      <w:r w:rsidRPr="005B16B2">
        <w:rPr>
          <w:rFonts w:asciiTheme="minorHAnsi" w:hAnsiTheme="minorHAnsi" w:cs="Arial"/>
          <w:sz w:val="22"/>
          <w:szCs w:val="20"/>
        </w:rPr>
        <w:t xml:space="preserve">Permiso de Trabajo </w:t>
      </w:r>
      <w:r w:rsidR="008D3AC5">
        <w:rPr>
          <w:rFonts w:asciiTheme="minorHAnsi" w:hAnsiTheme="minorHAnsi" w:cs="Arial"/>
          <w:sz w:val="22"/>
          <w:szCs w:val="20"/>
        </w:rPr>
        <w:t>en caliente</w:t>
      </w:r>
      <w:r w:rsidRPr="005B16B2">
        <w:rPr>
          <w:rFonts w:asciiTheme="minorHAnsi" w:hAnsiTheme="minorHAnsi" w:cs="Arial"/>
          <w:sz w:val="22"/>
          <w:szCs w:val="20"/>
        </w:rPr>
        <w:t xml:space="preserve"> firmado por todos los responsables.</w:t>
      </w:r>
    </w:p>
    <w:p w14:paraId="71545F06" w14:textId="77777777" w:rsidR="00B50B00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Revisar la presencia de materiales combustibles o inflamables en las cercanías.  Estos materiales deben ser retirados a una distancia mínima de 15m del área de trabajo, o cubiertos con elementos res</w:t>
      </w:r>
      <w:r w:rsidR="008D3AC5">
        <w:rPr>
          <w:rFonts w:asciiTheme="minorHAnsi" w:hAnsiTheme="minorHAnsi" w:cs="Arial"/>
          <w:sz w:val="22"/>
          <w:szCs w:val="20"/>
        </w:rPr>
        <w:t>istentes al fuego, como por ejemplo:</w:t>
      </w:r>
    </w:p>
    <w:p w14:paraId="4CCE4B1C" w14:textId="77777777" w:rsidR="00051E5B" w:rsidRPr="005B16B2" w:rsidRDefault="00051E5B" w:rsidP="00DE342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Materiales combustibles.</w:t>
      </w:r>
    </w:p>
    <w:p w14:paraId="21245A99" w14:textId="77777777" w:rsidR="00051E5B" w:rsidRPr="005B16B2" w:rsidRDefault="00051E5B" w:rsidP="00DE342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Líquidos inflamables.</w:t>
      </w:r>
    </w:p>
    <w:p w14:paraId="0AB468DE" w14:textId="77777777" w:rsidR="00051E5B" w:rsidRPr="005B16B2" w:rsidRDefault="00051E5B" w:rsidP="00DE342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Vapores o gases explosivos.</w:t>
      </w:r>
    </w:p>
    <w:p w14:paraId="4627B27D" w14:textId="77777777" w:rsidR="00051E5B" w:rsidRPr="005B16B2" w:rsidRDefault="00051E5B" w:rsidP="00DE342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Metales en polvo o polvo combustible.</w:t>
      </w:r>
    </w:p>
    <w:p w14:paraId="7BF734D5" w14:textId="77777777" w:rsidR="00051E5B" w:rsidRPr="005B16B2" w:rsidRDefault="00051E5B" w:rsidP="00DE342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Otras condiciones de riesgo.</w:t>
      </w:r>
    </w:p>
    <w:p w14:paraId="55B2BDE6" w14:textId="77777777" w:rsidR="00051E5B" w:rsidRPr="005B16B2" w:rsidRDefault="00051E5B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452BF766" w14:textId="77777777" w:rsidR="008D3AC5" w:rsidRDefault="008D3AC5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>Será obligación mantener cercano al área de los trabajos un mínimo de dos extintores de 10 kl, PQS.</w:t>
      </w:r>
    </w:p>
    <w:p w14:paraId="42BECB89" w14:textId="77777777" w:rsidR="008D3AC5" w:rsidRPr="005B16B2" w:rsidRDefault="008D3AC5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De igual forma, se exigirá la colocación de arpilleras húmedas en los lugares de caída de los residuos del oxicorte. </w:t>
      </w:r>
    </w:p>
    <w:p w14:paraId="2C932B8D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Los soldadores y ayudantes deben saber cómo usar los extintores de incendios.</w:t>
      </w:r>
    </w:p>
    <w:p w14:paraId="24FA7F77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En todo trabajo de </w:t>
      </w:r>
      <w:r w:rsidR="008D3AC5">
        <w:rPr>
          <w:rFonts w:asciiTheme="minorHAnsi" w:hAnsiTheme="minorHAnsi" w:cs="Arial"/>
          <w:sz w:val="22"/>
          <w:szCs w:val="20"/>
        </w:rPr>
        <w:t>oxicorte</w:t>
      </w:r>
      <w:r w:rsidRPr="005B16B2">
        <w:rPr>
          <w:rFonts w:asciiTheme="minorHAnsi" w:hAnsiTheme="minorHAnsi" w:cs="Arial"/>
          <w:sz w:val="22"/>
          <w:szCs w:val="20"/>
        </w:rPr>
        <w:t xml:space="preserve"> se deben instalar biombos para evitar la proyección de chispas, arco eléctrico y escorias calientes.</w:t>
      </w:r>
    </w:p>
    <w:p w14:paraId="38F8B765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Las varillas de soldadura deberán ser transportadas en receptáculos especiales para tal efecto.  Los restos de las varillas consumidas deberán depositarse en cubetas metálicas especialmente dispuestas para estos desperdicios.</w:t>
      </w:r>
    </w:p>
    <w:p w14:paraId="38A07C40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No se permitirá que los soldadores dejen las varillas de soldadura instaladas en los electrodos cuando no estén en uso.</w:t>
      </w:r>
    </w:p>
    <w:p w14:paraId="7FCB85ED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Se prohíben los trabajos de soldadura y corte, en locales donde se almacenen materiales inflamables, combustibles, donde exista riesgo de explosión o en el interior de recipientes que hayan contenido sustancias inflamables.</w:t>
      </w:r>
    </w:p>
    <w:p w14:paraId="3DDDDDC4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Se debe evitar que las chispas producidas por el soplete alcancen o caigan sobre las botellas, mangueras o líquidos inflamables.</w:t>
      </w:r>
    </w:p>
    <w:p w14:paraId="03918E09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No utilizar el oxígeno para limpiar o soplar piezas o tuberías, etc., o para ventilar una estancia, pues el exceso de oxígeno incrementa el riesgo de incendio.</w:t>
      </w:r>
    </w:p>
    <w:p w14:paraId="02029CFB" w14:textId="77777777" w:rsidR="00051E5B" w:rsidRPr="005B16B2" w:rsidRDefault="00051E5B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Los grifos y los manorreductores de las botellas de oxígeno deben estar siempre limpios de grasas, aceites o combustible de cualquier tipo. Las grasas pueden inflamarse espontáneamente por acción del oxígeno.</w:t>
      </w:r>
    </w:p>
    <w:p w14:paraId="394CF504" w14:textId="77777777" w:rsidR="00051E5B" w:rsidRDefault="00051E5B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58607E42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08D898B9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7867B683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DD1C078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2D17F41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2A0BBB47" w14:textId="77777777" w:rsidR="008D3AC5" w:rsidRDefault="008D3AC5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1F1C6464" w14:textId="77777777" w:rsidR="00D54313" w:rsidRPr="005B16B2" w:rsidRDefault="00D54313" w:rsidP="007C0BCE">
      <w:pPr>
        <w:tabs>
          <w:tab w:val="left" w:pos="284"/>
        </w:tabs>
        <w:spacing w:line="360" w:lineRule="auto"/>
        <w:jc w:val="both"/>
        <w:rPr>
          <w:rFonts w:asciiTheme="minorHAnsi" w:hAnsiTheme="minorHAnsi"/>
          <w:sz w:val="22"/>
          <w:szCs w:val="20"/>
        </w:rPr>
      </w:pPr>
    </w:p>
    <w:p w14:paraId="1F4422C0" w14:textId="77777777" w:rsidR="00AC4842" w:rsidRDefault="00DE3420" w:rsidP="00DE3420">
      <w:pPr>
        <w:pStyle w:val="Ttulo1"/>
        <w:numPr>
          <w:ilvl w:val="0"/>
          <w:numId w:val="0"/>
        </w:numPr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>
        <w:rPr>
          <w:rFonts w:asciiTheme="minorHAnsi" w:hAnsiTheme="minorHAnsi"/>
          <w:szCs w:val="20"/>
        </w:rPr>
        <w:t xml:space="preserve">VI.- </w:t>
      </w:r>
      <w:r w:rsidR="007C0BCE">
        <w:rPr>
          <w:rFonts w:asciiTheme="minorHAnsi" w:hAnsiTheme="minorHAnsi"/>
          <w:szCs w:val="20"/>
        </w:rPr>
        <w:t>Obligaciones</w:t>
      </w:r>
    </w:p>
    <w:p w14:paraId="13F5F219" w14:textId="77777777" w:rsidR="007C0BCE" w:rsidRPr="007C0BCE" w:rsidRDefault="007C0BCE" w:rsidP="007C0BCE"/>
    <w:p w14:paraId="5D557475" w14:textId="77777777" w:rsidR="00CA4330" w:rsidRPr="005B16B2" w:rsidRDefault="00183EEC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E</w:t>
      </w:r>
      <w:r w:rsidR="00CA4330" w:rsidRPr="005B16B2">
        <w:rPr>
          <w:rFonts w:asciiTheme="minorHAnsi" w:hAnsiTheme="minorHAnsi" w:cs="Arial"/>
          <w:sz w:val="22"/>
          <w:szCs w:val="20"/>
        </w:rPr>
        <w:t xml:space="preserve">ste estándar aplica a todos los trabajadores, tanto de la </w:t>
      </w:r>
      <w:r w:rsidR="007E775A" w:rsidRPr="005B16B2">
        <w:rPr>
          <w:rFonts w:asciiTheme="minorHAnsi" w:hAnsiTheme="minorHAnsi" w:cs="Arial"/>
          <w:sz w:val="22"/>
          <w:szCs w:val="20"/>
        </w:rPr>
        <w:t>E</w:t>
      </w:r>
      <w:r w:rsidR="00CA4330" w:rsidRPr="005B16B2">
        <w:rPr>
          <w:rFonts w:asciiTheme="minorHAnsi" w:hAnsiTheme="minorHAnsi" w:cs="Arial"/>
          <w:sz w:val="22"/>
          <w:szCs w:val="20"/>
        </w:rPr>
        <w:t xml:space="preserve">mpresa como contratistas </w:t>
      </w:r>
      <w:r w:rsidRPr="005B16B2">
        <w:rPr>
          <w:rFonts w:asciiTheme="minorHAnsi" w:hAnsiTheme="minorHAnsi" w:cs="Arial"/>
          <w:sz w:val="22"/>
          <w:szCs w:val="20"/>
        </w:rPr>
        <w:t xml:space="preserve">y subcontratistas </w:t>
      </w:r>
      <w:r w:rsidR="00CA4330" w:rsidRPr="005B16B2">
        <w:rPr>
          <w:rFonts w:asciiTheme="minorHAnsi" w:hAnsiTheme="minorHAnsi" w:cs="Arial"/>
          <w:sz w:val="22"/>
          <w:szCs w:val="20"/>
        </w:rPr>
        <w:t xml:space="preserve">que utilicen equipos de Soldadura y de Oxicorte. </w:t>
      </w:r>
    </w:p>
    <w:p w14:paraId="3261A25E" w14:textId="77777777" w:rsidR="00AC4842" w:rsidRPr="005B16B2" w:rsidRDefault="00AC4842" w:rsidP="00DE3420">
      <w:pPr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Quienes realicen corte y soldadura deberán tener debidamente respaldada su competencia</w:t>
      </w:r>
      <w:r w:rsidR="007C0BCE">
        <w:rPr>
          <w:rFonts w:asciiTheme="minorHAnsi" w:hAnsiTheme="minorHAnsi" w:cs="Arial"/>
          <w:sz w:val="22"/>
          <w:szCs w:val="20"/>
        </w:rPr>
        <w:t xml:space="preserve"> </w:t>
      </w:r>
      <w:r w:rsidRPr="005B16B2">
        <w:rPr>
          <w:rFonts w:asciiTheme="minorHAnsi" w:hAnsiTheme="minorHAnsi" w:cs="Arial"/>
          <w:sz w:val="22"/>
          <w:szCs w:val="20"/>
        </w:rPr>
        <w:t>certificad</w:t>
      </w:r>
      <w:r w:rsidR="00EB36A9" w:rsidRPr="005B16B2">
        <w:rPr>
          <w:rFonts w:asciiTheme="minorHAnsi" w:hAnsiTheme="minorHAnsi" w:cs="Arial"/>
          <w:sz w:val="22"/>
          <w:szCs w:val="20"/>
        </w:rPr>
        <w:t>a.</w:t>
      </w:r>
    </w:p>
    <w:p w14:paraId="669EBF45" w14:textId="77777777" w:rsidR="00684B2A" w:rsidRPr="005B16B2" w:rsidRDefault="00684B2A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El personal que esté efectuando labores de </w:t>
      </w:r>
      <w:r w:rsidR="00AB02F7" w:rsidRPr="005B16B2">
        <w:rPr>
          <w:rFonts w:asciiTheme="minorHAnsi" w:hAnsiTheme="minorHAnsi" w:cs="Arial"/>
          <w:sz w:val="22"/>
          <w:szCs w:val="20"/>
        </w:rPr>
        <w:t xml:space="preserve">corte y soldadura, </w:t>
      </w:r>
      <w:r w:rsidR="00465C60" w:rsidRPr="005B16B2">
        <w:rPr>
          <w:rFonts w:asciiTheme="minorHAnsi" w:hAnsiTheme="minorHAnsi" w:cs="Arial"/>
          <w:sz w:val="22"/>
          <w:szCs w:val="20"/>
        </w:rPr>
        <w:t>deberá</w:t>
      </w:r>
      <w:r w:rsidR="00AB02F7" w:rsidRPr="005B16B2">
        <w:rPr>
          <w:rFonts w:asciiTheme="minorHAnsi" w:hAnsiTheme="minorHAnsi" w:cs="Arial"/>
          <w:sz w:val="22"/>
          <w:szCs w:val="20"/>
        </w:rPr>
        <w:t xml:space="preserve"> usar </w:t>
      </w:r>
      <w:r w:rsidR="007F70C1" w:rsidRPr="005B16B2">
        <w:rPr>
          <w:rFonts w:asciiTheme="minorHAnsi" w:hAnsiTheme="minorHAnsi" w:cs="Arial"/>
          <w:sz w:val="22"/>
          <w:szCs w:val="20"/>
        </w:rPr>
        <w:t>pantalón, chaqueta, polainas, coleto y gorro de descarne, guantes de soldador, m</w:t>
      </w:r>
      <w:r w:rsidR="00183EEC" w:rsidRPr="005B16B2">
        <w:rPr>
          <w:rFonts w:asciiTheme="minorHAnsi" w:hAnsiTheme="minorHAnsi" w:cs="Arial"/>
          <w:sz w:val="22"/>
          <w:szCs w:val="20"/>
        </w:rPr>
        <w:t>á</w:t>
      </w:r>
      <w:r w:rsidR="007F70C1" w:rsidRPr="005B16B2">
        <w:rPr>
          <w:rFonts w:asciiTheme="minorHAnsi" w:hAnsiTheme="minorHAnsi" w:cs="Arial"/>
          <w:sz w:val="22"/>
          <w:szCs w:val="20"/>
        </w:rPr>
        <w:t xml:space="preserve">scara de soldar y lentes de oxicorte según aplique el caso. </w:t>
      </w:r>
      <w:r w:rsidR="002A7761" w:rsidRPr="005B16B2">
        <w:rPr>
          <w:rFonts w:asciiTheme="minorHAnsi" w:hAnsiTheme="minorHAnsi" w:cs="Arial"/>
          <w:sz w:val="22"/>
          <w:szCs w:val="20"/>
        </w:rPr>
        <w:t>Además, t</w:t>
      </w:r>
      <w:r w:rsidR="007F70C1" w:rsidRPr="005B16B2">
        <w:rPr>
          <w:rFonts w:asciiTheme="minorHAnsi" w:hAnsiTheme="minorHAnsi" w:cs="Arial"/>
          <w:sz w:val="22"/>
          <w:szCs w:val="20"/>
        </w:rPr>
        <w:t xml:space="preserve">odos estos </w:t>
      </w:r>
      <w:r w:rsidRPr="005B16B2">
        <w:rPr>
          <w:rFonts w:asciiTheme="minorHAnsi" w:hAnsiTheme="minorHAnsi" w:cs="Arial"/>
          <w:sz w:val="22"/>
          <w:szCs w:val="20"/>
        </w:rPr>
        <w:t>equipo</w:t>
      </w:r>
      <w:r w:rsidR="00AB02F7" w:rsidRPr="005B16B2">
        <w:rPr>
          <w:rFonts w:asciiTheme="minorHAnsi" w:hAnsiTheme="minorHAnsi" w:cs="Arial"/>
          <w:sz w:val="22"/>
          <w:szCs w:val="20"/>
        </w:rPr>
        <w:t>s</w:t>
      </w:r>
      <w:r w:rsidRPr="005B16B2">
        <w:rPr>
          <w:rFonts w:asciiTheme="minorHAnsi" w:hAnsiTheme="minorHAnsi" w:cs="Arial"/>
          <w:sz w:val="22"/>
          <w:szCs w:val="20"/>
        </w:rPr>
        <w:t xml:space="preserve"> de protección personal </w:t>
      </w:r>
      <w:r w:rsidR="007F70C1" w:rsidRPr="005B16B2">
        <w:rPr>
          <w:rFonts w:asciiTheme="minorHAnsi" w:hAnsiTheme="minorHAnsi" w:cs="Arial"/>
          <w:sz w:val="22"/>
          <w:szCs w:val="20"/>
        </w:rPr>
        <w:t xml:space="preserve">deberán </w:t>
      </w:r>
      <w:r w:rsidR="00183EEC" w:rsidRPr="005B16B2">
        <w:rPr>
          <w:rFonts w:asciiTheme="minorHAnsi" w:hAnsiTheme="minorHAnsi" w:cs="Arial"/>
          <w:sz w:val="22"/>
          <w:szCs w:val="20"/>
        </w:rPr>
        <w:t>estar</w:t>
      </w:r>
      <w:r w:rsidR="007C0BCE">
        <w:rPr>
          <w:rFonts w:asciiTheme="minorHAnsi" w:hAnsiTheme="minorHAnsi" w:cs="Arial"/>
          <w:sz w:val="22"/>
          <w:szCs w:val="20"/>
        </w:rPr>
        <w:t xml:space="preserve"> </w:t>
      </w:r>
      <w:r w:rsidR="00AB02F7" w:rsidRPr="005B16B2">
        <w:rPr>
          <w:rFonts w:asciiTheme="minorHAnsi" w:hAnsiTheme="minorHAnsi" w:cs="Arial"/>
          <w:sz w:val="22"/>
          <w:szCs w:val="20"/>
        </w:rPr>
        <w:t>certificados</w:t>
      </w:r>
      <w:r w:rsidR="007F70C1" w:rsidRPr="005B16B2">
        <w:rPr>
          <w:rFonts w:asciiTheme="minorHAnsi" w:hAnsiTheme="minorHAnsi" w:cs="Arial"/>
          <w:sz w:val="22"/>
          <w:szCs w:val="20"/>
        </w:rPr>
        <w:t>.</w:t>
      </w:r>
    </w:p>
    <w:p w14:paraId="731CB313" w14:textId="77777777" w:rsidR="00684B2A" w:rsidRPr="005B16B2" w:rsidRDefault="00684B2A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Los equipos de soldadura eléctrica, incluyendo los cables, deberán cumplir con las especificaciones de las normas eléctricas. Las prácticas de soldadura y corte, deben cumplir con toda la legislación vigente.</w:t>
      </w:r>
    </w:p>
    <w:p w14:paraId="2F0EC728" w14:textId="77777777" w:rsidR="0094260D" w:rsidRPr="005B16B2" w:rsidRDefault="00684B2A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Se debe disponer de un extintor </w:t>
      </w:r>
      <w:r w:rsidR="00465C60" w:rsidRPr="005B16B2">
        <w:rPr>
          <w:rFonts w:asciiTheme="minorHAnsi" w:hAnsiTheme="minorHAnsi" w:cs="Arial"/>
          <w:sz w:val="22"/>
          <w:szCs w:val="20"/>
        </w:rPr>
        <w:t xml:space="preserve">tipo ABC, de mínimo 4kg. en todos los trabajos </w:t>
      </w:r>
      <w:r w:rsidR="00AB02F7" w:rsidRPr="005B16B2">
        <w:rPr>
          <w:rFonts w:asciiTheme="minorHAnsi" w:hAnsiTheme="minorHAnsi" w:cs="Arial"/>
          <w:sz w:val="22"/>
          <w:szCs w:val="20"/>
        </w:rPr>
        <w:t>de soldadura y/o corte.</w:t>
      </w:r>
      <w:r w:rsidR="00183EEC" w:rsidRPr="005B16B2">
        <w:rPr>
          <w:rFonts w:asciiTheme="minorHAnsi" w:hAnsiTheme="minorHAnsi" w:cs="Arial"/>
          <w:sz w:val="22"/>
          <w:szCs w:val="20"/>
        </w:rPr>
        <w:t xml:space="preserve"> En aquellos casos, en que las condiciones generen un alto potencial de incendio, se analizarán en conjunto con el </w:t>
      </w:r>
      <w:r w:rsidR="00051E5B" w:rsidRPr="005B16B2">
        <w:rPr>
          <w:rFonts w:asciiTheme="minorHAnsi" w:hAnsiTheme="minorHAnsi" w:cs="Arial"/>
          <w:sz w:val="22"/>
          <w:szCs w:val="20"/>
        </w:rPr>
        <w:t>A</w:t>
      </w:r>
      <w:r w:rsidR="0094260D" w:rsidRPr="005B16B2">
        <w:rPr>
          <w:rFonts w:asciiTheme="minorHAnsi" w:hAnsiTheme="minorHAnsi" w:cs="Arial"/>
          <w:sz w:val="22"/>
          <w:szCs w:val="20"/>
        </w:rPr>
        <w:t>PR de la obra.</w:t>
      </w:r>
    </w:p>
    <w:p w14:paraId="64FB08B2" w14:textId="77777777" w:rsidR="00183EEC" w:rsidRPr="005B16B2" w:rsidRDefault="00183EEC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Para aquellos lugares confinados en que se use equipos de soldadura u oxicorte, se requerirá un permiso de trabajo.</w:t>
      </w:r>
    </w:p>
    <w:p w14:paraId="0D89733A" w14:textId="77777777" w:rsidR="00EB36A9" w:rsidRPr="005B16B2" w:rsidRDefault="00EB36A9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Cada equipo debe tener una válvula anti-retroceso de las llamas en cada una de las dos líneas de gas hacia los cilindros, ubicadas a la salida de los manómetros.</w:t>
      </w:r>
    </w:p>
    <w:p w14:paraId="6D163463" w14:textId="77777777" w:rsidR="00EB36A9" w:rsidRPr="005B16B2" w:rsidRDefault="00EB36A9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E</w:t>
      </w:r>
      <w:r w:rsidR="00051E5B" w:rsidRPr="005B16B2">
        <w:rPr>
          <w:rFonts w:asciiTheme="minorHAnsi" w:hAnsiTheme="minorHAnsi" w:cs="Arial"/>
          <w:sz w:val="22"/>
          <w:szCs w:val="20"/>
        </w:rPr>
        <w:t>l</w:t>
      </w:r>
      <w:r w:rsidRPr="005B16B2">
        <w:rPr>
          <w:rFonts w:asciiTheme="minorHAnsi" w:hAnsiTheme="minorHAnsi" w:cs="Arial"/>
          <w:sz w:val="22"/>
          <w:szCs w:val="20"/>
        </w:rPr>
        <w:t xml:space="preserve"> equipo de soldadura o corte con gases debe estar completo y en óptimo estado de uso (mangueras, manómetros</w:t>
      </w:r>
      <w:r w:rsidR="00CA4330" w:rsidRPr="005B16B2">
        <w:rPr>
          <w:rFonts w:asciiTheme="minorHAnsi" w:hAnsiTheme="minorHAnsi" w:cs="Arial"/>
          <w:sz w:val="22"/>
          <w:szCs w:val="20"/>
        </w:rPr>
        <w:t>, válvulas, soplete)</w:t>
      </w:r>
      <w:r w:rsidRPr="005B16B2">
        <w:rPr>
          <w:rFonts w:asciiTheme="minorHAnsi" w:hAnsiTheme="minorHAnsi" w:cs="Arial"/>
          <w:sz w:val="22"/>
          <w:szCs w:val="20"/>
        </w:rPr>
        <w:t>.</w:t>
      </w:r>
    </w:p>
    <w:p w14:paraId="07E49C46" w14:textId="77777777" w:rsidR="00EB36A9" w:rsidRPr="005B16B2" w:rsidRDefault="00EB36A9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Los cilindros deberán ubicarse en un carro especialmente diseñado, el que también se usará para transporte.</w:t>
      </w:r>
    </w:p>
    <w:p w14:paraId="684BE8E4" w14:textId="77777777" w:rsidR="00EB36A9" w:rsidRPr="005B16B2" w:rsidRDefault="00EB36A9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El almacenamiento de cilindros deberá estar ventilado</w:t>
      </w:r>
      <w:r w:rsidR="0094260D" w:rsidRPr="005B16B2">
        <w:rPr>
          <w:rFonts w:asciiTheme="minorHAnsi" w:hAnsiTheme="minorHAnsi" w:cs="Arial"/>
          <w:sz w:val="22"/>
          <w:szCs w:val="20"/>
        </w:rPr>
        <w:t>, señalizado</w:t>
      </w:r>
      <w:r w:rsidRPr="005B16B2">
        <w:rPr>
          <w:rFonts w:asciiTheme="minorHAnsi" w:hAnsiTheme="minorHAnsi" w:cs="Arial"/>
          <w:sz w:val="22"/>
          <w:szCs w:val="20"/>
        </w:rPr>
        <w:t xml:space="preserve"> y la sujeción de los tubos debe ser con cadenas o cintas de goma.</w:t>
      </w:r>
    </w:p>
    <w:p w14:paraId="43326D43" w14:textId="77777777" w:rsidR="00684B2A" w:rsidRPr="005B16B2" w:rsidRDefault="00684B2A" w:rsidP="00DE3420">
      <w:pPr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Se deben disponer pantallas y/o biombos de seguridad, para la protección de los trabajadores, equipos y materiales contra la exposición a chispas, partículas, objetos, radiación lumínica y materiales fundidos.</w:t>
      </w:r>
    </w:p>
    <w:p w14:paraId="0096758A" w14:textId="77777777" w:rsidR="007F70C1" w:rsidRPr="005B16B2" w:rsidRDefault="00183EEC" w:rsidP="00DE3420">
      <w:pPr>
        <w:widowControl w:val="0"/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Todo</w:t>
      </w:r>
      <w:r w:rsidR="007F70C1" w:rsidRPr="005B16B2">
        <w:rPr>
          <w:rFonts w:asciiTheme="minorHAnsi" w:hAnsiTheme="minorHAnsi" w:cs="Arial"/>
          <w:sz w:val="22"/>
          <w:szCs w:val="20"/>
        </w:rPr>
        <w:t xml:space="preserve"> e</w:t>
      </w:r>
      <w:r w:rsidR="002B77FF" w:rsidRPr="005B16B2">
        <w:rPr>
          <w:rFonts w:asciiTheme="minorHAnsi" w:hAnsiTheme="minorHAnsi" w:cs="Arial"/>
          <w:sz w:val="22"/>
          <w:szCs w:val="20"/>
        </w:rPr>
        <w:t xml:space="preserve">quipo </w:t>
      </w:r>
      <w:r w:rsidR="009A7416" w:rsidRPr="005B16B2">
        <w:rPr>
          <w:rFonts w:asciiTheme="minorHAnsi" w:hAnsiTheme="minorHAnsi" w:cs="Arial"/>
          <w:sz w:val="22"/>
          <w:szCs w:val="20"/>
        </w:rPr>
        <w:t>debe</w:t>
      </w:r>
      <w:r w:rsidR="007F70C1" w:rsidRPr="005B16B2">
        <w:rPr>
          <w:rFonts w:asciiTheme="minorHAnsi" w:hAnsiTheme="minorHAnsi" w:cs="Arial"/>
          <w:sz w:val="22"/>
          <w:szCs w:val="20"/>
        </w:rPr>
        <w:t xml:space="preserve"> ser </w:t>
      </w:r>
      <w:r w:rsidR="00D54313" w:rsidRPr="005B16B2">
        <w:rPr>
          <w:rFonts w:asciiTheme="minorHAnsi" w:hAnsiTheme="minorHAnsi" w:cs="Arial"/>
          <w:sz w:val="22"/>
          <w:szCs w:val="20"/>
        </w:rPr>
        <w:t>chequeado</w:t>
      </w:r>
      <w:r w:rsidR="007C0BCE">
        <w:rPr>
          <w:rFonts w:asciiTheme="minorHAnsi" w:hAnsiTheme="minorHAnsi" w:cs="Arial"/>
          <w:sz w:val="22"/>
          <w:szCs w:val="20"/>
        </w:rPr>
        <w:t xml:space="preserve"> </w:t>
      </w:r>
      <w:r w:rsidRPr="005B16B2">
        <w:rPr>
          <w:rFonts w:asciiTheme="minorHAnsi" w:hAnsiTheme="minorHAnsi" w:cs="Arial"/>
          <w:sz w:val="22"/>
          <w:szCs w:val="20"/>
        </w:rPr>
        <w:t>antes de su uso.</w:t>
      </w:r>
    </w:p>
    <w:p w14:paraId="2727EC93" w14:textId="77777777" w:rsidR="00183EEC" w:rsidRPr="005B16B2" w:rsidRDefault="00183EEC" w:rsidP="00DE3420">
      <w:pPr>
        <w:widowControl w:val="0"/>
        <w:tabs>
          <w:tab w:val="left" w:pos="284"/>
        </w:tabs>
        <w:spacing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Para el izaje de equipos oxicorte este debe hacerse sólo desde el carro de transporte.</w:t>
      </w:r>
    </w:p>
    <w:p w14:paraId="41AB9B25" w14:textId="77777777" w:rsidR="00B50B00" w:rsidRPr="005B16B2" w:rsidRDefault="00B50B00" w:rsidP="00DE3420">
      <w:pPr>
        <w:pStyle w:val="Ttulo1"/>
        <w:numPr>
          <w:ilvl w:val="0"/>
          <w:numId w:val="0"/>
        </w:numPr>
        <w:spacing w:line="360" w:lineRule="auto"/>
        <w:ind w:firstLine="709"/>
        <w:jc w:val="both"/>
        <w:rPr>
          <w:rFonts w:asciiTheme="minorHAnsi" w:hAnsiTheme="minorHAnsi"/>
          <w:szCs w:val="20"/>
        </w:rPr>
      </w:pPr>
    </w:p>
    <w:p w14:paraId="6F6BB451" w14:textId="77777777" w:rsidR="00EB36A9" w:rsidRPr="005B16B2" w:rsidRDefault="00DE3420" w:rsidP="00DE3420">
      <w:pPr>
        <w:pStyle w:val="Ttulo1"/>
        <w:numPr>
          <w:ilvl w:val="0"/>
          <w:numId w:val="0"/>
        </w:numPr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>
        <w:rPr>
          <w:rFonts w:asciiTheme="minorHAnsi" w:hAnsiTheme="minorHAnsi"/>
          <w:szCs w:val="20"/>
        </w:rPr>
        <w:t xml:space="preserve">VII.- </w:t>
      </w:r>
      <w:r w:rsidR="00EB36A9" w:rsidRPr="005B16B2">
        <w:rPr>
          <w:rFonts w:asciiTheme="minorHAnsi" w:hAnsiTheme="minorHAnsi"/>
          <w:szCs w:val="20"/>
        </w:rPr>
        <w:t>Restri</w:t>
      </w:r>
      <w:r w:rsidR="00051E5B" w:rsidRPr="005B16B2">
        <w:rPr>
          <w:rFonts w:asciiTheme="minorHAnsi" w:hAnsiTheme="minorHAnsi"/>
          <w:szCs w:val="20"/>
        </w:rPr>
        <w:t>cciones</w:t>
      </w:r>
    </w:p>
    <w:p w14:paraId="11F16FBB" w14:textId="77777777" w:rsidR="0094260D" w:rsidRPr="005B16B2" w:rsidRDefault="00EB36A9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N</w:t>
      </w:r>
      <w:r w:rsidR="00CA4330" w:rsidRPr="005B16B2">
        <w:rPr>
          <w:rFonts w:asciiTheme="minorHAnsi" w:hAnsiTheme="minorHAnsi" w:cs="Arial"/>
          <w:sz w:val="22"/>
          <w:szCs w:val="20"/>
        </w:rPr>
        <w:t xml:space="preserve">o </w:t>
      </w:r>
      <w:r w:rsidRPr="005B16B2">
        <w:rPr>
          <w:rFonts w:asciiTheme="minorHAnsi" w:hAnsiTheme="minorHAnsi" w:cs="Arial"/>
          <w:sz w:val="22"/>
          <w:szCs w:val="20"/>
        </w:rPr>
        <w:t>se permitirá el uso de ropa impregnada con grasa, aceite, solventes u otros materiales combustibles o inflamables.</w:t>
      </w:r>
    </w:p>
    <w:p w14:paraId="76580669" w14:textId="77777777" w:rsidR="00CA4330" w:rsidRPr="005B16B2" w:rsidRDefault="00CA433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Están prohibidas las uniones de cobre en las mangueras.  Siempre deberán ser de bronce. (riesgo de explosión).</w:t>
      </w:r>
    </w:p>
    <w:p w14:paraId="29FAF42A" w14:textId="77777777" w:rsidR="00CA4330" w:rsidRPr="005B16B2" w:rsidRDefault="00CA433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>Las mangueras deben estar sujetas a sus conexiones con abrazaderas adecuadas, nunca con alambre.</w:t>
      </w:r>
    </w:p>
    <w:p w14:paraId="1B75B937" w14:textId="77777777" w:rsidR="00CA4330" w:rsidRPr="005B16B2" w:rsidRDefault="00CA433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El </w:t>
      </w:r>
      <w:r w:rsidR="0094260D" w:rsidRPr="005B16B2">
        <w:rPr>
          <w:rFonts w:asciiTheme="minorHAnsi" w:hAnsiTheme="minorHAnsi" w:cs="Arial"/>
          <w:sz w:val="22"/>
          <w:szCs w:val="20"/>
        </w:rPr>
        <w:t>Supervisor</w:t>
      </w:r>
      <w:r w:rsidRPr="005B16B2">
        <w:rPr>
          <w:rFonts w:asciiTheme="minorHAnsi" w:hAnsiTheme="minorHAnsi" w:cs="Arial"/>
          <w:sz w:val="22"/>
          <w:szCs w:val="20"/>
        </w:rPr>
        <w:t xml:space="preserve"> que ordene realizar un trabajo en altura, primero debe hacer cercar y señalizar el área en los niveles inferiores. Luego debe hacer retirar todos los materiales inflamables que presenten algún peligro ante la llama o escorias calientes. De no poder hacerlo se dispondrán de mantas anti-chispas, u otras medidas adicionales de control que determine el </w:t>
      </w:r>
      <w:r w:rsidR="00085167" w:rsidRPr="005B16B2">
        <w:rPr>
          <w:rFonts w:asciiTheme="minorHAnsi" w:hAnsiTheme="minorHAnsi" w:cs="Arial"/>
          <w:sz w:val="22"/>
          <w:szCs w:val="20"/>
        </w:rPr>
        <w:t>Asesor en Prevención de Riesgos</w:t>
      </w:r>
      <w:r w:rsidR="0094260D" w:rsidRPr="005B16B2">
        <w:rPr>
          <w:rFonts w:asciiTheme="minorHAnsi" w:hAnsiTheme="minorHAnsi" w:cs="Arial"/>
          <w:sz w:val="22"/>
          <w:szCs w:val="20"/>
        </w:rPr>
        <w:t>.</w:t>
      </w:r>
    </w:p>
    <w:p w14:paraId="0E4F312D" w14:textId="77777777" w:rsidR="00CA4330" w:rsidRPr="005B16B2" w:rsidRDefault="00CA433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 w:rsidRPr="005B16B2">
        <w:rPr>
          <w:rFonts w:asciiTheme="minorHAnsi" w:hAnsiTheme="minorHAnsi" w:cs="Arial"/>
          <w:sz w:val="22"/>
          <w:szCs w:val="20"/>
        </w:rPr>
        <w:t xml:space="preserve">No se debe permitir la presencia de otros trabajadores en los niveles inferiores durante los trabajos. </w:t>
      </w:r>
    </w:p>
    <w:p w14:paraId="0F1E35AF" w14:textId="77777777" w:rsidR="009A7416" w:rsidRPr="00B50B00" w:rsidRDefault="009A7416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0"/>
          <w:szCs w:val="20"/>
        </w:rPr>
      </w:pPr>
    </w:p>
    <w:p w14:paraId="14FE461B" w14:textId="77777777" w:rsidR="004B3EA6" w:rsidRDefault="00DE3420" w:rsidP="00DE3420">
      <w:pPr>
        <w:pStyle w:val="Ttulo1"/>
        <w:numPr>
          <w:ilvl w:val="0"/>
          <w:numId w:val="0"/>
        </w:numPr>
        <w:spacing w:line="360" w:lineRule="auto"/>
        <w:ind w:firstLine="709"/>
        <w:jc w:val="both"/>
        <w:rPr>
          <w:rFonts w:asciiTheme="minorHAnsi" w:hAnsiTheme="minorHAnsi"/>
          <w:szCs w:val="20"/>
        </w:rPr>
      </w:pPr>
      <w:r>
        <w:rPr>
          <w:rFonts w:asciiTheme="minorHAnsi" w:hAnsiTheme="minorHAnsi"/>
          <w:szCs w:val="20"/>
        </w:rPr>
        <w:t>VIII.-</w:t>
      </w:r>
      <w:r w:rsidR="004B3EA6" w:rsidRPr="004B3EA6">
        <w:rPr>
          <w:rFonts w:asciiTheme="minorHAnsi" w:hAnsiTheme="minorHAnsi"/>
          <w:szCs w:val="20"/>
        </w:rPr>
        <w:t xml:space="preserve">Etapas del trabajo. </w:t>
      </w:r>
    </w:p>
    <w:p w14:paraId="79D430E1" w14:textId="77777777" w:rsidR="00DE3420" w:rsidRPr="00DE3420" w:rsidRDefault="00DE3420" w:rsidP="00DE3420">
      <w:pPr>
        <w:ind w:firstLine="709"/>
      </w:pPr>
    </w:p>
    <w:p w14:paraId="5C6414FB" w14:textId="77777777" w:rsidR="004B3EA6" w:rsidRPr="00DE3420" w:rsidRDefault="004B3EA6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DE3420">
        <w:rPr>
          <w:rFonts w:asciiTheme="minorHAnsi" w:hAnsiTheme="minorHAnsi" w:cs="Arial"/>
          <w:b/>
          <w:szCs w:val="20"/>
        </w:rPr>
        <w:t>Confección e instalación de cierres provisorios:</w:t>
      </w:r>
    </w:p>
    <w:p w14:paraId="0685DB19" w14:textId="77777777" w:rsidR="004B3EA6" w:rsidRDefault="00DE342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- </w:t>
      </w:r>
      <w:r w:rsidR="004B3EA6" w:rsidRPr="00DE3420">
        <w:rPr>
          <w:rFonts w:asciiTheme="minorHAnsi" w:hAnsiTheme="minorHAnsi" w:cs="Arial"/>
          <w:sz w:val="22"/>
          <w:szCs w:val="20"/>
        </w:rPr>
        <w:t>Placas OSB botadas a piso, con escuadras, y pintadas de color blanco.</w:t>
      </w:r>
      <w:r w:rsidR="007C0BCE">
        <w:rPr>
          <w:rFonts w:asciiTheme="minorHAnsi" w:hAnsiTheme="minorHAnsi" w:cs="Arial"/>
          <w:sz w:val="22"/>
          <w:szCs w:val="20"/>
        </w:rPr>
        <w:t xml:space="preserve"> </w:t>
      </w:r>
    </w:p>
    <w:p w14:paraId="5832EF80" w14:textId="77777777" w:rsidR="007C0BCE" w:rsidRPr="00DE3420" w:rsidRDefault="007C0BCE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51ADBCA" w14:textId="77777777" w:rsidR="004B3EA6" w:rsidRPr="00DE3420" w:rsidRDefault="004B3EA6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DE3420">
        <w:rPr>
          <w:rFonts w:asciiTheme="minorHAnsi" w:hAnsiTheme="minorHAnsi" w:cs="Arial"/>
          <w:b/>
          <w:szCs w:val="20"/>
        </w:rPr>
        <w:t>Armado de plataformas de andamios:</w:t>
      </w:r>
    </w:p>
    <w:p w14:paraId="626EA980" w14:textId="77777777" w:rsidR="004B3EA6" w:rsidRDefault="00DE342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             - </w:t>
      </w:r>
      <w:r w:rsidR="004B3EA6" w:rsidRPr="00DE3420">
        <w:rPr>
          <w:rFonts w:asciiTheme="minorHAnsi" w:hAnsiTheme="minorHAnsi" w:cs="Arial"/>
          <w:sz w:val="22"/>
          <w:szCs w:val="20"/>
        </w:rPr>
        <w:t>Se trabajará con andamios certificados, con todas sus piezas correspondientes,  con tarjeta verde de autorización y lista de chequeo correspondiente.</w:t>
      </w:r>
    </w:p>
    <w:p w14:paraId="4A697A87" w14:textId="77777777" w:rsidR="007C0BCE" w:rsidRPr="00DE3420" w:rsidRDefault="007C0BCE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4B8E5D84" w14:textId="77777777" w:rsidR="004B3EA6" w:rsidRPr="00DE3420" w:rsidRDefault="004B3EA6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DE3420">
        <w:rPr>
          <w:rFonts w:asciiTheme="minorHAnsi" w:hAnsiTheme="minorHAnsi" w:cs="Arial"/>
          <w:b/>
          <w:szCs w:val="20"/>
        </w:rPr>
        <w:t>Confección de atriles para soportes de tecles:</w:t>
      </w:r>
    </w:p>
    <w:p w14:paraId="2FA66DF1" w14:textId="77777777" w:rsidR="00DE3420" w:rsidRDefault="004B3EA6" w:rsidP="00DE3420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szCs w:val="20"/>
        </w:rPr>
      </w:pPr>
      <w:r w:rsidRPr="00DE3420">
        <w:rPr>
          <w:rFonts w:asciiTheme="minorHAnsi" w:hAnsiTheme="minorHAnsi" w:cs="Arial"/>
          <w:szCs w:val="20"/>
        </w:rPr>
        <w:t xml:space="preserve">Se utilizarán perfiles cuadrados 100x100 de 5mm. Para la confección de soportes de los tecles, que </w:t>
      </w:r>
      <w:r w:rsidR="007C0BCE" w:rsidRPr="00DE3420">
        <w:rPr>
          <w:rFonts w:asciiTheme="minorHAnsi" w:hAnsiTheme="minorHAnsi" w:cs="Arial"/>
          <w:szCs w:val="20"/>
        </w:rPr>
        <w:t>izarán</w:t>
      </w:r>
      <w:r w:rsidRPr="00DE3420">
        <w:rPr>
          <w:rFonts w:asciiTheme="minorHAnsi" w:hAnsiTheme="minorHAnsi" w:cs="Arial"/>
          <w:szCs w:val="20"/>
        </w:rPr>
        <w:t xml:space="preserve"> y </w:t>
      </w:r>
      <w:r w:rsidR="007C0BCE" w:rsidRPr="00DE3420">
        <w:rPr>
          <w:rFonts w:asciiTheme="minorHAnsi" w:hAnsiTheme="minorHAnsi" w:cs="Arial"/>
          <w:szCs w:val="20"/>
        </w:rPr>
        <w:t>soportarán</w:t>
      </w:r>
      <w:r w:rsidRPr="00DE3420">
        <w:rPr>
          <w:rFonts w:asciiTheme="minorHAnsi" w:hAnsiTheme="minorHAnsi" w:cs="Arial"/>
          <w:szCs w:val="20"/>
        </w:rPr>
        <w:t xml:space="preserve"> la estructura. </w:t>
      </w:r>
    </w:p>
    <w:p w14:paraId="1ED479FD" w14:textId="77777777" w:rsidR="007C0BCE" w:rsidRDefault="007C0BCE" w:rsidP="007C0BCE">
      <w:pPr>
        <w:widowControl w:val="0"/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</w:p>
    <w:p w14:paraId="5858A4AB" w14:textId="77777777" w:rsidR="007C0BCE" w:rsidRDefault="007C0BCE" w:rsidP="007C0BCE">
      <w:pPr>
        <w:widowControl w:val="0"/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</w:p>
    <w:p w14:paraId="5BB21214" w14:textId="77777777" w:rsidR="007C0BCE" w:rsidRDefault="007C0BCE" w:rsidP="007C0BCE">
      <w:pPr>
        <w:widowControl w:val="0"/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</w:p>
    <w:p w14:paraId="596C80ED" w14:textId="77777777" w:rsidR="007C0BCE" w:rsidRPr="007C0BCE" w:rsidRDefault="007C0BCE" w:rsidP="007C0BCE">
      <w:pPr>
        <w:widowControl w:val="0"/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</w:p>
    <w:p w14:paraId="329AE103" w14:textId="77777777" w:rsidR="004B3EA6" w:rsidRPr="00DE3420" w:rsidRDefault="004B3EA6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DE3420">
        <w:rPr>
          <w:rFonts w:asciiTheme="minorHAnsi" w:hAnsiTheme="minorHAnsi" w:cs="Arial"/>
          <w:b/>
          <w:szCs w:val="20"/>
        </w:rPr>
        <w:t xml:space="preserve"> Fijaciones de izaje de vigas en desarme:</w:t>
      </w:r>
    </w:p>
    <w:p w14:paraId="7AB6EC8E" w14:textId="77777777" w:rsidR="004B3EA6" w:rsidRDefault="004B3EA6" w:rsidP="00DE3420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DE3420">
        <w:rPr>
          <w:rFonts w:asciiTheme="minorHAnsi" w:hAnsiTheme="minorHAnsi" w:cs="Arial"/>
          <w:szCs w:val="20"/>
        </w:rPr>
        <w:t xml:space="preserve">Se ocuparán planchas de fierro de 300X200X10 </w:t>
      </w:r>
      <w:proofErr w:type="spellStart"/>
      <w:r w:rsidRPr="00DE3420">
        <w:rPr>
          <w:rFonts w:asciiTheme="minorHAnsi" w:hAnsiTheme="minorHAnsi" w:cs="Arial"/>
          <w:szCs w:val="20"/>
        </w:rPr>
        <w:t>mm.</w:t>
      </w:r>
      <w:proofErr w:type="spellEnd"/>
      <w:r w:rsidRPr="00DE3420">
        <w:rPr>
          <w:rFonts w:asciiTheme="minorHAnsi" w:hAnsiTheme="minorHAnsi" w:cs="Arial"/>
          <w:szCs w:val="20"/>
        </w:rPr>
        <w:t xml:space="preserve"> Las cuales se fijaran con un cordón de soldadura a la viga existente. </w:t>
      </w:r>
    </w:p>
    <w:p w14:paraId="569DF3D4" w14:textId="77777777" w:rsidR="00F136AC" w:rsidRPr="00DE3420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049FE9C1" w14:textId="77777777" w:rsidR="004B3EA6" w:rsidRPr="00F136AC" w:rsidRDefault="004B3EA6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Protección de superficie de trabajo para evitar el derrame de residuos:</w:t>
      </w:r>
    </w:p>
    <w:p w14:paraId="05D74D82" w14:textId="77777777" w:rsidR="004B3EA6" w:rsidRPr="00F136AC" w:rsidRDefault="004B3EA6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Se protegerá la superficie con arpillera húmeda, por todo el contorno de los trabajos. </w:t>
      </w:r>
    </w:p>
    <w:p w14:paraId="2FC53724" w14:textId="77777777" w:rsidR="00764454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Se instalara un biombo de placa OSB por todo el contorno del cuerpo andamio con la finalidad de retener la chispa resultante de los trabajos</w:t>
      </w:r>
      <w:r w:rsidR="00F136AC">
        <w:rPr>
          <w:rFonts w:asciiTheme="minorHAnsi" w:hAnsiTheme="minorHAnsi" w:cs="Arial"/>
          <w:szCs w:val="20"/>
        </w:rPr>
        <w:t>.</w:t>
      </w:r>
    </w:p>
    <w:p w14:paraId="3BE11B6C" w14:textId="77777777" w:rsidR="00F136AC" w:rsidRP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45E5D2AE" w14:textId="77777777" w:rsidR="004B3EA6" w:rsidRPr="00F136AC" w:rsidRDefault="00764454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Trabajos de oxicorte en vigas y pilares:</w:t>
      </w:r>
    </w:p>
    <w:p w14:paraId="1CD02BE3" w14:textId="77777777" w:rsidR="00764454" w:rsidRPr="00F136AC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Trabajadores utilizaran todos sus elementos de protección personal para iniciar los trabajos de oxicorte.</w:t>
      </w:r>
    </w:p>
    <w:p w14:paraId="793072A9" w14:textId="77777777" w:rsidR="00764454" w:rsidRPr="00F136AC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Luego con la debida precaución se comenzara con el desarme de la estructura.</w:t>
      </w:r>
    </w:p>
    <w:p w14:paraId="52ABBD5F" w14:textId="77777777" w:rsidR="00764454" w:rsidRPr="00DE3420" w:rsidRDefault="00764454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218CC8A5" w14:textId="77777777" w:rsidR="00764454" w:rsidRPr="00F136AC" w:rsidRDefault="00764454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Desplazamiento vertical de la viga:</w:t>
      </w:r>
    </w:p>
    <w:p w14:paraId="30FA2155" w14:textId="77777777" w:rsidR="00764454" w:rsidRPr="00F136AC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Apoyado con los tecles anteriormente fijados se procederá al descenso de la viga cortada. </w:t>
      </w:r>
    </w:p>
    <w:p w14:paraId="06DD86FC" w14:textId="77777777" w:rsidR="00764454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Se apoyara el descenso de las vigas con vientos para evitar movimientos bruscos. </w:t>
      </w:r>
    </w:p>
    <w:p w14:paraId="7B90217F" w14:textId="77777777" w:rsidR="00F136AC" w:rsidRP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63620EEE" w14:textId="77777777" w:rsidR="00764454" w:rsidRPr="00F136AC" w:rsidRDefault="00764454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Traslado de trozos de estructura con apoyo mecánico</w:t>
      </w:r>
      <w:r w:rsidR="00436DA7" w:rsidRPr="00F136AC">
        <w:rPr>
          <w:rFonts w:asciiTheme="minorHAnsi" w:hAnsiTheme="minorHAnsi" w:cs="Arial"/>
          <w:b/>
          <w:szCs w:val="20"/>
        </w:rPr>
        <w:t>:</w:t>
      </w:r>
    </w:p>
    <w:p w14:paraId="43E39BCC" w14:textId="77777777" w:rsidR="00764454" w:rsidRDefault="00764454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Mediantes </w:t>
      </w:r>
      <w:r w:rsidR="007C0BCE" w:rsidRPr="00F136AC">
        <w:rPr>
          <w:rFonts w:asciiTheme="minorHAnsi" w:hAnsiTheme="minorHAnsi" w:cs="Arial"/>
          <w:szCs w:val="20"/>
        </w:rPr>
        <w:t>tras paletas</w:t>
      </w:r>
      <w:r w:rsidRPr="00F136AC">
        <w:rPr>
          <w:rFonts w:asciiTheme="minorHAnsi" w:hAnsiTheme="minorHAnsi" w:cs="Arial"/>
          <w:szCs w:val="20"/>
        </w:rPr>
        <w:t xml:space="preserve"> se procederá a llevar la estructura al sector de acopio, procurando siempre trasladarlas apoyadas en el alma de la viga y no de canto. </w:t>
      </w:r>
    </w:p>
    <w:p w14:paraId="0DDCCB10" w14:textId="77777777" w:rsidR="00F136AC" w:rsidRP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6A66D224" w14:textId="77777777" w:rsidR="00764454" w:rsidRPr="00F136AC" w:rsidRDefault="00436DA7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Sostenido de vigas con camión pluma:</w:t>
      </w:r>
    </w:p>
    <w:p w14:paraId="0598AB2A" w14:textId="77777777" w:rsidR="00436DA7" w:rsidRDefault="00436DA7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Mientras se realiza oxicorte en ambos extremos de la viga, camión pluma se encargará de sostener la estructura, que además se apoyara con dos vientos en cada extremo.</w:t>
      </w:r>
    </w:p>
    <w:p w14:paraId="4CEB15F1" w14:textId="77777777" w:rsid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71B5946A" w14:textId="77777777" w:rsid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5E0BACDA" w14:textId="77777777" w:rsidR="00F136AC" w:rsidRP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00F31B43" w14:textId="77777777" w:rsidR="00436DA7" w:rsidRPr="00F136AC" w:rsidRDefault="00436DA7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lastRenderedPageBreak/>
        <w:t>Carga y traslado de material a botadero:</w:t>
      </w:r>
    </w:p>
    <w:p w14:paraId="09699AAE" w14:textId="77777777" w:rsidR="00436DA7" w:rsidRPr="00DE3420" w:rsidRDefault="00436DA7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35FC7AD" w14:textId="77777777" w:rsidR="00436DA7" w:rsidRDefault="00436DA7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Mediante un camión pluma o yale, se cargará el material en un camión, el cual se encargara de llevar el material a un lugar de botadero certificado. </w:t>
      </w:r>
    </w:p>
    <w:p w14:paraId="7C7BFB3E" w14:textId="77777777" w:rsidR="00F136AC" w:rsidRPr="00F136AC" w:rsidRDefault="00F136AC" w:rsidP="00F136AC">
      <w:pPr>
        <w:pStyle w:val="Prrafodelista"/>
        <w:widowControl w:val="0"/>
        <w:spacing w:before="60" w:after="60" w:line="360" w:lineRule="auto"/>
        <w:ind w:left="1069"/>
        <w:jc w:val="both"/>
        <w:rPr>
          <w:rFonts w:asciiTheme="minorHAnsi" w:hAnsiTheme="minorHAnsi" w:cs="Arial"/>
          <w:szCs w:val="20"/>
        </w:rPr>
      </w:pPr>
    </w:p>
    <w:p w14:paraId="3B627558" w14:textId="77777777" w:rsidR="00436DA7" w:rsidRPr="00F136AC" w:rsidRDefault="00436DA7" w:rsidP="00DE3420">
      <w:pPr>
        <w:pStyle w:val="Prrafodelista"/>
        <w:widowControl w:val="0"/>
        <w:numPr>
          <w:ilvl w:val="0"/>
          <w:numId w:val="44"/>
        </w:numPr>
        <w:spacing w:before="60" w:after="60" w:line="360" w:lineRule="auto"/>
        <w:ind w:left="0" w:firstLine="709"/>
        <w:jc w:val="both"/>
        <w:rPr>
          <w:rFonts w:asciiTheme="minorHAnsi" w:hAnsiTheme="minorHAnsi" w:cs="Arial"/>
          <w:b/>
          <w:szCs w:val="20"/>
        </w:rPr>
      </w:pPr>
      <w:r w:rsidRPr="00F136AC">
        <w:rPr>
          <w:rFonts w:asciiTheme="minorHAnsi" w:hAnsiTheme="minorHAnsi" w:cs="Arial"/>
          <w:b/>
          <w:szCs w:val="20"/>
        </w:rPr>
        <w:t>desarme de cierres provisorios y limpieza del lugar:</w:t>
      </w:r>
    </w:p>
    <w:p w14:paraId="4B3C7DEB" w14:textId="77777777" w:rsidR="00436DA7" w:rsidRPr="00DE3420" w:rsidRDefault="00436DA7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6AB78F1D" w14:textId="77777777" w:rsidR="00436DA7" w:rsidRPr="00F136AC" w:rsidRDefault="00436DA7" w:rsidP="00F136AC">
      <w:pPr>
        <w:pStyle w:val="Prrafodelista"/>
        <w:widowControl w:val="0"/>
        <w:numPr>
          <w:ilvl w:val="0"/>
          <w:numId w:val="45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Luego de terminada la faena de desarme y traslado, se procederá a desarmar el cierre provisorio, trasladando las placas a la instalación de faena, además se procurara realizar el orden y aseo en el lugar. </w:t>
      </w:r>
    </w:p>
    <w:p w14:paraId="1EFA3736" w14:textId="77777777" w:rsidR="00436DA7" w:rsidRPr="00DE3420" w:rsidRDefault="00436DA7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0024C6C6" w14:textId="77777777" w:rsidR="00436DA7" w:rsidRPr="00F136AC" w:rsidRDefault="00F136AC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 w:rsidRPr="00F136AC">
        <w:rPr>
          <w:rFonts w:asciiTheme="minorHAnsi" w:hAnsiTheme="minorHAnsi" w:cs="Arial"/>
          <w:b/>
          <w:sz w:val="22"/>
          <w:szCs w:val="20"/>
        </w:rPr>
        <w:t xml:space="preserve">IX.- </w:t>
      </w:r>
      <w:r w:rsidR="00436DA7" w:rsidRPr="00F136AC">
        <w:rPr>
          <w:rFonts w:asciiTheme="minorHAnsi" w:hAnsiTheme="minorHAnsi" w:cs="Arial"/>
          <w:b/>
          <w:sz w:val="22"/>
          <w:szCs w:val="20"/>
        </w:rPr>
        <w:t>Uso de los elementos de protección personal necesarios</w:t>
      </w:r>
    </w:p>
    <w:p w14:paraId="1DEA373B" w14:textId="77777777" w:rsidR="00436DA7" w:rsidRPr="00DE3420" w:rsidRDefault="00436DA7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3D5586BC" w14:textId="77777777" w:rsidR="00436DA7" w:rsidRPr="00F136AC" w:rsidRDefault="00436DA7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Cascos</w:t>
      </w:r>
    </w:p>
    <w:p w14:paraId="151EBA48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barbiquejo</w:t>
      </w:r>
    </w:p>
    <w:p w14:paraId="56DD29C8" w14:textId="77777777" w:rsidR="00436DA7" w:rsidRPr="00F136AC" w:rsidRDefault="00436DA7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Calzado de seguridad</w:t>
      </w:r>
    </w:p>
    <w:p w14:paraId="7D98BE63" w14:textId="77777777" w:rsidR="00436DA7" w:rsidRPr="00F136AC" w:rsidRDefault="00436DA7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Guantes de cabritilla y mosqueteros.</w:t>
      </w:r>
    </w:p>
    <w:p w14:paraId="67CCC8E9" w14:textId="77777777" w:rsidR="00436DA7" w:rsidRPr="00F136AC" w:rsidRDefault="00436DA7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Antiparras oscuras con protección lateral</w:t>
      </w:r>
    </w:p>
    <w:p w14:paraId="364470AE" w14:textId="77777777" w:rsidR="00436DA7" w:rsidRPr="00F136AC" w:rsidRDefault="00436DA7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Mascara de soldar</w:t>
      </w:r>
    </w:p>
    <w:p w14:paraId="7AA39B79" w14:textId="77777777" w:rsidR="00436DA7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Careta facial</w:t>
      </w:r>
    </w:p>
    <w:p w14:paraId="7190701C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Lentes protectores para oxicorte</w:t>
      </w:r>
    </w:p>
    <w:p w14:paraId="4D29C574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Arnés cuerpo completo con doble cola</w:t>
      </w:r>
    </w:p>
    <w:p w14:paraId="5688C08A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Cola acerada para trabajos de soldadura</w:t>
      </w:r>
    </w:p>
    <w:p w14:paraId="574F6053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Coleto</w:t>
      </w:r>
    </w:p>
    <w:p w14:paraId="1B2F231A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Chaqueta de cuero</w:t>
      </w:r>
    </w:p>
    <w:p w14:paraId="7A6252D7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Polainas</w:t>
      </w:r>
    </w:p>
    <w:p w14:paraId="2910FD5D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Extintores</w:t>
      </w:r>
    </w:p>
    <w:p w14:paraId="0BD4AAFC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Bloqueador solar</w:t>
      </w:r>
    </w:p>
    <w:p w14:paraId="78B042FC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>Arpilleras húmeda</w:t>
      </w:r>
    </w:p>
    <w:p w14:paraId="1D06BBA7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lastRenderedPageBreak/>
        <w:t xml:space="preserve">Cinta de peligro </w:t>
      </w:r>
    </w:p>
    <w:p w14:paraId="2659C41F" w14:textId="77777777" w:rsidR="00DE3420" w:rsidRPr="00F136AC" w:rsidRDefault="00DE3420" w:rsidP="00F136AC">
      <w:pPr>
        <w:pStyle w:val="Prrafodelista"/>
        <w:widowControl w:val="0"/>
        <w:numPr>
          <w:ilvl w:val="0"/>
          <w:numId w:val="46"/>
        </w:numPr>
        <w:spacing w:before="60" w:after="60" w:line="360" w:lineRule="auto"/>
        <w:jc w:val="both"/>
        <w:rPr>
          <w:rFonts w:asciiTheme="minorHAnsi" w:hAnsiTheme="minorHAnsi" w:cs="Arial"/>
          <w:szCs w:val="20"/>
        </w:rPr>
      </w:pPr>
      <w:r w:rsidRPr="00F136AC">
        <w:rPr>
          <w:rFonts w:asciiTheme="minorHAnsi" w:hAnsiTheme="minorHAnsi" w:cs="Arial"/>
          <w:szCs w:val="20"/>
        </w:rPr>
        <w:t xml:space="preserve">Protector auditivo. </w:t>
      </w:r>
    </w:p>
    <w:p w14:paraId="5CC5938E" w14:textId="77777777" w:rsidR="00DE3420" w:rsidRPr="00DE3420" w:rsidRDefault="00DE342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22BA9491" w14:textId="77777777" w:rsidR="00DE3420" w:rsidRPr="00DE3420" w:rsidRDefault="00DE342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6AE23A51" w14:textId="77777777" w:rsidR="00DE3420" w:rsidRPr="00DE3420" w:rsidRDefault="00DE3420" w:rsidP="00DE3420">
      <w:pPr>
        <w:widowControl w:val="0"/>
        <w:spacing w:before="60" w:after="6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sectPr w:rsidR="00DE3420" w:rsidRPr="00DE3420" w:rsidSect="00B50B00">
      <w:headerReference w:type="default" r:id="rId7"/>
      <w:type w:val="continuous"/>
      <w:pgSz w:w="12242" w:h="15842" w:code="1"/>
      <w:pgMar w:top="1106" w:right="1134" w:bottom="1135" w:left="1276" w:header="544" w:footer="227" w:gutter="0"/>
      <w:paperSrc w:first="7" w:other="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6CF0B" w14:textId="77777777" w:rsidR="00501A8A" w:rsidRDefault="00501A8A">
      <w:r>
        <w:separator/>
      </w:r>
    </w:p>
  </w:endnote>
  <w:endnote w:type="continuationSeparator" w:id="0">
    <w:p w14:paraId="3EB0A850" w14:textId="77777777" w:rsidR="00501A8A" w:rsidRDefault="0050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353C" w14:textId="77777777" w:rsidR="00501A8A" w:rsidRDefault="00501A8A">
      <w:r>
        <w:separator/>
      </w:r>
    </w:p>
  </w:footnote>
  <w:footnote w:type="continuationSeparator" w:id="0">
    <w:p w14:paraId="2812A0D9" w14:textId="77777777" w:rsidR="00501A8A" w:rsidRDefault="0050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8" w:type="dxa"/>
      <w:tblInd w:w="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33"/>
      <w:gridCol w:w="5448"/>
      <w:gridCol w:w="2707"/>
    </w:tblGrid>
    <w:tr w:rsidR="00B50B00" w:rsidRPr="00B52326" w14:paraId="6943D429" w14:textId="77777777" w:rsidTr="00B50B00">
      <w:trPr>
        <w:trHeight w:val="266"/>
      </w:trPr>
      <w:tc>
        <w:tcPr>
          <w:tcW w:w="1933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36F660F4" w14:textId="0B2C9A3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</w:rPr>
          </w:pPr>
          <w:r w:rsidRPr="00B50B00">
            <w:rPr>
              <w:rFonts w:asciiTheme="minorHAnsi" w:hAnsiTheme="minorHAnsi"/>
              <w:color w:val="000000"/>
            </w:rPr>
            <w:t> </w:t>
          </w:r>
        </w:p>
      </w:tc>
      <w:tc>
        <w:tcPr>
          <w:tcW w:w="5448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24F23E58" w14:textId="7777777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 w:rsidRPr="00B50B00">
            <w:rPr>
              <w:rFonts w:asciiTheme="minorHAnsi" w:hAnsiTheme="minorHAnsi"/>
              <w:color w:val="000000"/>
              <w:sz w:val="20"/>
            </w:rPr>
            <w:t>PROCEDIMIENTOS DE TRABAJO SEGURO</w:t>
          </w:r>
        </w:p>
      </w:tc>
      <w:tc>
        <w:tcPr>
          <w:tcW w:w="2707" w:type="dxa"/>
          <w:tcBorders>
            <w:top w:val="single" w:sz="8" w:space="0" w:color="000000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7C4E774E" w14:textId="77777777" w:rsidR="00B50B00" w:rsidRPr="00B52326" w:rsidRDefault="00B50B00" w:rsidP="005A09C9">
          <w:pPr>
            <w:rPr>
              <w:color w:val="000000"/>
              <w:sz w:val="20"/>
              <w:szCs w:val="20"/>
            </w:rPr>
          </w:pPr>
          <w:r w:rsidRPr="00B52326">
            <w:rPr>
              <w:rFonts w:eastAsia="Arial"/>
              <w:color w:val="000000"/>
              <w:sz w:val="20"/>
              <w:szCs w:val="20"/>
            </w:rPr>
            <w:t> </w:t>
          </w:r>
        </w:p>
      </w:tc>
    </w:tr>
    <w:tr w:rsidR="00B50B00" w:rsidRPr="00B52326" w14:paraId="7A11F56F" w14:textId="77777777" w:rsidTr="00B50B00">
      <w:trPr>
        <w:trHeight w:val="266"/>
      </w:trPr>
      <w:tc>
        <w:tcPr>
          <w:tcW w:w="193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6A2F073A" w14:textId="77777777" w:rsidR="00B50B00" w:rsidRPr="00B50B00" w:rsidRDefault="00B50B00" w:rsidP="005A09C9">
          <w:pPr>
            <w:rPr>
              <w:rFonts w:asciiTheme="minorHAnsi" w:hAnsiTheme="minorHAnsi"/>
              <w:color w:val="000000"/>
            </w:rPr>
          </w:pPr>
        </w:p>
      </w:tc>
      <w:tc>
        <w:tcPr>
          <w:tcW w:w="5448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29353036" w14:textId="77777777" w:rsidR="00B50B00" w:rsidRPr="00B50B00" w:rsidRDefault="00DE5EA6" w:rsidP="005A09C9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>
            <w:rPr>
              <w:rFonts w:asciiTheme="minorHAnsi" w:hAnsiTheme="minorHAnsi"/>
              <w:color w:val="000000"/>
              <w:sz w:val="20"/>
            </w:rPr>
            <w:t>PRE-PRO-19</w:t>
          </w:r>
        </w:p>
      </w:tc>
      <w:tc>
        <w:tcPr>
          <w:tcW w:w="2707" w:type="dxa"/>
          <w:tcBorders>
            <w:top w:val="nil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78874FEB" w14:textId="77777777" w:rsidR="00B50B00" w:rsidRPr="00B52326" w:rsidRDefault="00B50B00" w:rsidP="00B50B00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 xml:space="preserve">FECHA:  </w:t>
          </w:r>
          <w:r>
            <w:rPr>
              <w:color w:val="000000"/>
              <w:sz w:val="20"/>
              <w:szCs w:val="20"/>
            </w:rPr>
            <w:t>20 -10-15</w:t>
          </w:r>
        </w:p>
      </w:tc>
    </w:tr>
    <w:tr w:rsidR="00B50B00" w:rsidRPr="00B52326" w14:paraId="11965C1C" w14:textId="77777777" w:rsidTr="00B50B00">
      <w:trPr>
        <w:trHeight w:val="466"/>
      </w:trPr>
      <w:tc>
        <w:tcPr>
          <w:tcW w:w="193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1E01A853" w14:textId="77777777" w:rsidR="00B50B00" w:rsidRPr="00B50B00" w:rsidRDefault="00B50B00" w:rsidP="005A09C9">
          <w:pPr>
            <w:rPr>
              <w:rFonts w:asciiTheme="minorHAnsi" w:hAnsiTheme="minorHAnsi"/>
              <w:color w:val="000000"/>
            </w:rPr>
          </w:pPr>
        </w:p>
      </w:tc>
      <w:tc>
        <w:tcPr>
          <w:tcW w:w="5448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40A33B83" w14:textId="77777777" w:rsidR="00B50B00" w:rsidRPr="00B50B00" w:rsidRDefault="00B50B00" w:rsidP="00DE5EA6">
          <w:pPr>
            <w:jc w:val="center"/>
            <w:rPr>
              <w:rFonts w:asciiTheme="minorHAnsi" w:hAnsiTheme="minorHAnsi"/>
              <w:b/>
              <w:bCs/>
              <w:color w:val="000000"/>
              <w:sz w:val="20"/>
              <w:szCs w:val="20"/>
            </w:rPr>
          </w:pPr>
          <w:r w:rsidRPr="00B50B00">
            <w:rPr>
              <w:rFonts w:asciiTheme="minorHAnsi" w:hAnsiTheme="minorHAnsi"/>
              <w:b/>
              <w:bCs/>
              <w:color w:val="000000"/>
              <w:sz w:val="20"/>
            </w:rPr>
            <w:t xml:space="preserve">PROCEDIMIENTO </w:t>
          </w:r>
          <w:r w:rsidR="00DE5EA6">
            <w:rPr>
              <w:rFonts w:asciiTheme="minorHAnsi" w:hAnsiTheme="minorHAnsi"/>
              <w:b/>
              <w:bCs/>
              <w:color w:val="000000"/>
              <w:sz w:val="20"/>
            </w:rPr>
            <w:t>DESARME EEMM</w:t>
          </w:r>
        </w:p>
      </w:tc>
      <w:tc>
        <w:tcPr>
          <w:tcW w:w="2707" w:type="dxa"/>
          <w:tcBorders>
            <w:top w:val="nil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512EF5BE" w14:textId="77777777" w:rsidR="00B50B00" w:rsidRPr="00B52326" w:rsidRDefault="00B50B00" w:rsidP="005A09C9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REV:  00</w:t>
          </w:r>
        </w:p>
      </w:tc>
    </w:tr>
    <w:tr w:rsidR="00B50B00" w:rsidRPr="00B52326" w14:paraId="65EB0E5D" w14:textId="77777777" w:rsidTr="00B50B00">
      <w:trPr>
        <w:trHeight w:val="373"/>
      </w:trPr>
      <w:tc>
        <w:tcPr>
          <w:tcW w:w="10088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505848BB" w14:textId="7777777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</w:rPr>
          </w:pPr>
          <w:r w:rsidRPr="00B50B00">
            <w:rPr>
              <w:rFonts w:asciiTheme="minorHAnsi" w:hAnsiTheme="minorHAnsi"/>
              <w:color w:val="000000"/>
              <w:lang w:val="es-VE"/>
            </w:rPr>
            <w:t xml:space="preserve">DEPARTAMENTO DE PREVENCION DE RIESGOS Y </w:t>
          </w:r>
          <w:proofErr w:type="gramStart"/>
          <w:r w:rsidRPr="00B50B00">
            <w:rPr>
              <w:rFonts w:asciiTheme="minorHAnsi" w:hAnsiTheme="minorHAnsi"/>
              <w:color w:val="000000"/>
              <w:lang w:val="es-VE"/>
            </w:rPr>
            <w:t>M.AMBIENTE</w:t>
          </w:r>
          <w:proofErr w:type="gramEnd"/>
        </w:p>
      </w:tc>
    </w:tr>
  </w:tbl>
  <w:p w14:paraId="0592FD3A" w14:textId="77777777" w:rsidR="00B50B00" w:rsidRDefault="00B50B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51427"/>
    <w:multiLevelType w:val="hybridMultilevel"/>
    <w:tmpl w:val="A21458A6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" w15:restartNumberingAfterBreak="0">
    <w:nsid w:val="08C77C44"/>
    <w:multiLevelType w:val="hybridMultilevel"/>
    <w:tmpl w:val="4418CBEC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73E60"/>
    <w:multiLevelType w:val="hybridMultilevel"/>
    <w:tmpl w:val="F3F23580"/>
    <w:lvl w:ilvl="0" w:tplc="2A820F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620DA"/>
    <w:multiLevelType w:val="hybridMultilevel"/>
    <w:tmpl w:val="17742C38"/>
    <w:lvl w:ilvl="0" w:tplc="0C0A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2F507B2"/>
    <w:multiLevelType w:val="hybridMultilevel"/>
    <w:tmpl w:val="4D66C572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5" w15:restartNumberingAfterBreak="0">
    <w:nsid w:val="16520D0A"/>
    <w:multiLevelType w:val="multilevel"/>
    <w:tmpl w:val="8376E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A0651D"/>
    <w:multiLevelType w:val="hybridMultilevel"/>
    <w:tmpl w:val="AA2CDF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735EE"/>
    <w:multiLevelType w:val="hybridMultilevel"/>
    <w:tmpl w:val="6652B09E"/>
    <w:lvl w:ilvl="0" w:tplc="2A820F8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C20016"/>
    <w:multiLevelType w:val="hybridMultilevel"/>
    <w:tmpl w:val="FB301878"/>
    <w:lvl w:ilvl="0" w:tplc="0C0A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0532ABD"/>
    <w:multiLevelType w:val="hybridMultilevel"/>
    <w:tmpl w:val="8E142F32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921C1"/>
    <w:multiLevelType w:val="hybridMultilevel"/>
    <w:tmpl w:val="24145824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A73EA"/>
    <w:multiLevelType w:val="hybridMultilevel"/>
    <w:tmpl w:val="51627860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A43FF"/>
    <w:multiLevelType w:val="multilevel"/>
    <w:tmpl w:val="BC767B0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7F327E9"/>
    <w:multiLevelType w:val="multilevel"/>
    <w:tmpl w:val="EABEFF16"/>
    <w:lvl w:ilvl="0">
      <w:start w:val="1"/>
      <w:numFmt w:val="upperRoman"/>
      <w:pStyle w:val="Ttulo1"/>
      <w:lvlText w:val="%1."/>
      <w:lvlJc w:val="right"/>
      <w:pPr>
        <w:tabs>
          <w:tab w:val="num" w:pos="680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2"/>
      <w:numFmt w:val="decimal"/>
      <w:pStyle w:val="Ttulo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382116ED"/>
    <w:multiLevelType w:val="hybridMultilevel"/>
    <w:tmpl w:val="48182FB0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5" w15:restartNumberingAfterBreak="0">
    <w:nsid w:val="3DDD7E34"/>
    <w:multiLevelType w:val="hybridMultilevel"/>
    <w:tmpl w:val="A81CB7C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F3AC1"/>
    <w:multiLevelType w:val="multilevel"/>
    <w:tmpl w:val="59940824"/>
    <w:lvl w:ilvl="0">
      <w:start w:val="6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389"/>
        </w:tabs>
        <w:ind w:left="1389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7" w15:restartNumberingAfterBreak="0">
    <w:nsid w:val="41E663B9"/>
    <w:multiLevelType w:val="hybridMultilevel"/>
    <w:tmpl w:val="E2849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E76BB"/>
    <w:multiLevelType w:val="hybridMultilevel"/>
    <w:tmpl w:val="45F09A46"/>
    <w:lvl w:ilvl="0" w:tplc="6B90E67C">
      <w:start w:val="1"/>
      <w:numFmt w:val="bullet"/>
      <w:lvlText w:val=""/>
      <w:lvlJc w:val="center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D75CB4"/>
    <w:multiLevelType w:val="hybridMultilevel"/>
    <w:tmpl w:val="3C20EC76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004FC7"/>
    <w:multiLevelType w:val="multilevel"/>
    <w:tmpl w:val="77BE30CA"/>
    <w:lvl w:ilvl="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E54A83"/>
    <w:multiLevelType w:val="hybridMultilevel"/>
    <w:tmpl w:val="9C2EFE6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C1912EF"/>
    <w:multiLevelType w:val="hybridMultilevel"/>
    <w:tmpl w:val="16D8DFA8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B70DBB"/>
    <w:multiLevelType w:val="hybridMultilevel"/>
    <w:tmpl w:val="EF227F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0D2B0E"/>
    <w:multiLevelType w:val="hybridMultilevel"/>
    <w:tmpl w:val="FABA603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1F3371"/>
    <w:multiLevelType w:val="hybridMultilevel"/>
    <w:tmpl w:val="4F62CE84"/>
    <w:lvl w:ilvl="0" w:tplc="6B90E67C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20053"/>
    <w:multiLevelType w:val="multilevel"/>
    <w:tmpl w:val="1BD29208"/>
    <w:lvl w:ilvl="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02F25DB"/>
    <w:multiLevelType w:val="hybridMultilevel"/>
    <w:tmpl w:val="15B2A5B6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867FBF"/>
    <w:multiLevelType w:val="hybridMultilevel"/>
    <w:tmpl w:val="4BD489CE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0572D6"/>
    <w:multiLevelType w:val="hybridMultilevel"/>
    <w:tmpl w:val="A2E84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87FD2"/>
    <w:multiLevelType w:val="multilevel"/>
    <w:tmpl w:val="20E8EC46"/>
    <w:styleLink w:val="Estilo3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64753BD5"/>
    <w:multiLevelType w:val="hybridMultilevel"/>
    <w:tmpl w:val="3D80C3CE"/>
    <w:lvl w:ilvl="0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B07152"/>
    <w:multiLevelType w:val="hybridMultilevel"/>
    <w:tmpl w:val="3A32ECF0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BE5AF3"/>
    <w:multiLevelType w:val="multilevel"/>
    <w:tmpl w:val="77B4C34C"/>
    <w:styleLink w:val="Estilo1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E7A1AA1"/>
    <w:multiLevelType w:val="multilevel"/>
    <w:tmpl w:val="8376E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09001B3"/>
    <w:multiLevelType w:val="hybridMultilevel"/>
    <w:tmpl w:val="B34A9D8C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DC685A"/>
    <w:multiLevelType w:val="multilevel"/>
    <w:tmpl w:val="20E8EC46"/>
    <w:styleLink w:val="Estilo7"/>
    <w:lvl w:ilvl="0">
      <w:start w:val="5"/>
      <w:numFmt w:val="decimal"/>
      <w:lvlText w:val="%1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7" w15:restartNumberingAfterBreak="0">
    <w:nsid w:val="74A24B9B"/>
    <w:multiLevelType w:val="multilevel"/>
    <w:tmpl w:val="20E8EC46"/>
    <w:styleLink w:val="Estilo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 w15:restartNumberingAfterBreak="0">
    <w:nsid w:val="77553F0E"/>
    <w:multiLevelType w:val="hybridMultilevel"/>
    <w:tmpl w:val="78221522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5519C"/>
    <w:multiLevelType w:val="hybridMultilevel"/>
    <w:tmpl w:val="04D01652"/>
    <w:lvl w:ilvl="0" w:tplc="8918F8C0">
      <w:start w:val="1"/>
      <w:numFmt w:val="bullet"/>
      <w:lvlText w:val=""/>
      <w:lvlJc w:val="center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A223EFF"/>
    <w:multiLevelType w:val="hybridMultilevel"/>
    <w:tmpl w:val="12A817B2"/>
    <w:lvl w:ilvl="0" w:tplc="8918F8C0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D1AC3"/>
    <w:multiLevelType w:val="hybridMultilevel"/>
    <w:tmpl w:val="FE1E4A96"/>
    <w:lvl w:ilvl="0" w:tplc="F432E3E6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035449644">
    <w:abstractNumId w:val="37"/>
  </w:num>
  <w:num w:numId="2" w16cid:durableId="1710497561">
    <w:abstractNumId w:val="30"/>
  </w:num>
  <w:num w:numId="3" w16cid:durableId="975842163">
    <w:abstractNumId w:val="36"/>
  </w:num>
  <w:num w:numId="4" w16cid:durableId="947002205">
    <w:abstractNumId w:val="33"/>
  </w:num>
  <w:num w:numId="5" w16cid:durableId="423502536">
    <w:abstractNumId w:val="16"/>
  </w:num>
  <w:num w:numId="6" w16cid:durableId="1616398368">
    <w:abstractNumId w:val="13"/>
  </w:num>
  <w:num w:numId="7" w16cid:durableId="383800785">
    <w:abstractNumId w:val="24"/>
  </w:num>
  <w:num w:numId="8" w16cid:durableId="100733883">
    <w:abstractNumId w:val="15"/>
  </w:num>
  <w:num w:numId="9" w16cid:durableId="668555504">
    <w:abstractNumId w:val="6"/>
  </w:num>
  <w:num w:numId="10" w16cid:durableId="1410694289">
    <w:abstractNumId w:val="23"/>
  </w:num>
  <w:num w:numId="11" w16cid:durableId="2077777399">
    <w:abstractNumId w:val="1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1551721">
    <w:abstractNumId w:val="31"/>
  </w:num>
  <w:num w:numId="13" w16cid:durableId="2123986663">
    <w:abstractNumId w:val="8"/>
  </w:num>
  <w:num w:numId="14" w16cid:durableId="624432463">
    <w:abstractNumId w:val="39"/>
  </w:num>
  <w:num w:numId="15" w16cid:durableId="93794312">
    <w:abstractNumId w:val="0"/>
  </w:num>
  <w:num w:numId="16" w16cid:durableId="873881472">
    <w:abstractNumId w:val="4"/>
  </w:num>
  <w:num w:numId="17" w16cid:durableId="618415957">
    <w:abstractNumId w:val="14"/>
  </w:num>
  <w:num w:numId="18" w16cid:durableId="2103260216">
    <w:abstractNumId w:val="34"/>
  </w:num>
  <w:num w:numId="19" w16cid:durableId="357125439">
    <w:abstractNumId w:val="28"/>
  </w:num>
  <w:num w:numId="20" w16cid:durableId="1573003489">
    <w:abstractNumId w:val="5"/>
  </w:num>
  <w:num w:numId="21" w16cid:durableId="1900087199">
    <w:abstractNumId w:val="26"/>
  </w:num>
  <w:num w:numId="22" w16cid:durableId="2040467902">
    <w:abstractNumId w:val="25"/>
  </w:num>
  <w:num w:numId="23" w16cid:durableId="597450642">
    <w:abstractNumId w:val="18"/>
  </w:num>
  <w:num w:numId="24" w16cid:durableId="1042827199">
    <w:abstractNumId w:val="35"/>
  </w:num>
  <w:num w:numId="25" w16cid:durableId="2011978035">
    <w:abstractNumId w:val="11"/>
  </w:num>
  <w:num w:numId="26" w16cid:durableId="1541698778">
    <w:abstractNumId w:val="9"/>
  </w:num>
  <w:num w:numId="27" w16cid:durableId="1160970643">
    <w:abstractNumId w:val="10"/>
  </w:num>
  <w:num w:numId="28" w16cid:durableId="1469124860">
    <w:abstractNumId w:val="1"/>
  </w:num>
  <w:num w:numId="29" w16cid:durableId="2053534590">
    <w:abstractNumId w:val="19"/>
  </w:num>
  <w:num w:numId="30" w16cid:durableId="454564523">
    <w:abstractNumId w:val="12"/>
  </w:num>
  <w:num w:numId="31" w16cid:durableId="1379205911">
    <w:abstractNumId w:val="38"/>
  </w:num>
  <w:num w:numId="32" w16cid:durableId="1915310365">
    <w:abstractNumId w:val="20"/>
  </w:num>
  <w:num w:numId="33" w16cid:durableId="165901348">
    <w:abstractNumId w:val="40"/>
  </w:num>
  <w:num w:numId="34" w16cid:durableId="1358237878">
    <w:abstractNumId w:val="22"/>
  </w:num>
  <w:num w:numId="35" w16cid:durableId="1158036762">
    <w:abstractNumId w:val="27"/>
  </w:num>
  <w:num w:numId="36" w16cid:durableId="1320501291">
    <w:abstractNumId w:val="21"/>
  </w:num>
  <w:num w:numId="37" w16cid:durableId="648706467">
    <w:abstractNumId w:val="17"/>
  </w:num>
  <w:num w:numId="38" w16cid:durableId="1717436544">
    <w:abstractNumId w:val="29"/>
  </w:num>
  <w:num w:numId="39" w16cid:durableId="901211702">
    <w:abstractNumId w:val="13"/>
  </w:num>
  <w:num w:numId="40" w16cid:durableId="182518523">
    <w:abstractNumId w:val="13"/>
  </w:num>
  <w:num w:numId="41" w16cid:durableId="294458049">
    <w:abstractNumId w:val="13"/>
  </w:num>
  <w:num w:numId="42" w16cid:durableId="1508325292">
    <w:abstractNumId w:val="2"/>
  </w:num>
  <w:num w:numId="43" w16cid:durableId="1512791593">
    <w:abstractNumId w:val="7"/>
  </w:num>
  <w:num w:numId="44" w16cid:durableId="161165050">
    <w:abstractNumId w:val="32"/>
  </w:num>
  <w:num w:numId="45" w16cid:durableId="1353872644">
    <w:abstractNumId w:val="41"/>
  </w:num>
  <w:num w:numId="46" w16cid:durableId="200273434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3D4"/>
    <w:rsid w:val="0000285E"/>
    <w:rsid w:val="000179F8"/>
    <w:rsid w:val="00031832"/>
    <w:rsid w:val="00031B01"/>
    <w:rsid w:val="000337B9"/>
    <w:rsid w:val="00034CEB"/>
    <w:rsid w:val="00051E5B"/>
    <w:rsid w:val="0005256A"/>
    <w:rsid w:val="00052590"/>
    <w:rsid w:val="000561A8"/>
    <w:rsid w:val="00074AC8"/>
    <w:rsid w:val="00075967"/>
    <w:rsid w:val="00080521"/>
    <w:rsid w:val="00080C49"/>
    <w:rsid w:val="00084E46"/>
    <w:rsid w:val="00085167"/>
    <w:rsid w:val="000A1EB3"/>
    <w:rsid w:val="000A3E27"/>
    <w:rsid w:val="000A4F0F"/>
    <w:rsid w:val="000A5844"/>
    <w:rsid w:val="000B1838"/>
    <w:rsid w:val="000B1D3B"/>
    <w:rsid w:val="000C0B65"/>
    <w:rsid w:val="000D0759"/>
    <w:rsid w:val="000D080F"/>
    <w:rsid w:val="000E178A"/>
    <w:rsid w:val="000E6DE3"/>
    <w:rsid w:val="000F0618"/>
    <w:rsid w:val="000F1FC4"/>
    <w:rsid w:val="00105D01"/>
    <w:rsid w:val="00111441"/>
    <w:rsid w:val="001118C2"/>
    <w:rsid w:val="00130AFC"/>
    <w:rsid w:val="00136D1C"/>
    <w:rsid w:val="0014106E"/>
    <w:rsid w:val="0014476F"/>
    <w:rsid w:val="00146BB5"/>
    <w:rsid w:val="00162A35"/>
    <w:rsid w:val="0017683E"/>
    <w:rsid w:val="00176AD1"/>
    <w:rsid w:val="00183EEC"/>
    <w:rsid w:val="0018613D"/>
    <w:rsid w:val="001979C7"/>
    <w:rsid w:val="001B57D1"/>
    <w:rsid w:val="001B6115"/>
    <w:rsid w:val="001C37BC"/>
    <w:rsid w:val="001E13D4"/>
    <w:rsid w:val="001E1A82"/>
    <w:rsid w:val="001F44DB"/>
    <w:rsid w:val="002011F0"/>
    <w:rsid w:val="002014DD"/>
    <w:rsid w:val="00202443"/>
    <w:rsid w:val="00202596"/>
    <w:rsid w:val="00205862"/>
    <w:rsid w:val="00210F9A"/>
    <w:rsid w:val="00211C11"/>
    <w:rsid w:val="00211DB6"/>
    <w:rsid w:val="00211EA4"/>
    <w:rsid w:val="002141A4"/>
    <w:rsid w:val="002158A2"/>
    <w:rsid w:val="00233200"/>
    <w:rsid w:val="00241F33"/>
    <w:rsid w:val="00246722"/>
    <w:rsid w:val="0024712F"/>
    <w:rsid w:val="00247F3F"/>
    <w:rsid w:val="002555E3"/>
    <w:rsid w:val="00261180"/>
    <w:rsid w:val="00264691"/>
    <w:rsid w:val="00275E20"/>
    <w:rsid w:val="00282A17"/>
    <w:rsid w:val="00283FD4"/>
    <w:rsid w:val="002858AD"/>
    <w:rsid w:val="00295281"/>
    <w:rsid w:val="002A17B7"/>
    <w:rsid w:val="002A419B"/>
    <w:rsid w:val="002A7761"/>
    <w:rsid w:val="002B77FF"/>
    <w:rsid w:val="002C347D"/>
    <w:rsid w:val="002C4877"/>
    <w:rsid w:val="002C4A1F"/>
    <w:rsid w:val="002C4D19"/>
    <w:rsid w:val="002D1992"/>
    <w:rsid w:val="002D40C5"/>
    <w:rsid w:val="002D5079"/>
    <w:rsid w:val="002E76BC"/>
    <w:rsid w:val="002F24D1"/>
    <w:rsid w:val="0030431A"/>
    <w:rsid w:val="00307F5A"/>
    <w:rsid w:val="00312606"/>
    <w:rsid w:val="003152FF"/>
    <w:rsid w:val="003241DD"/>
    <w:rsid w:val="00327561"/>
    <w:rsid w:val="00327DC3"/>
    <w:rsid w:val="00340200"/>
    <w:rsid w:val="003433EF"/>
    <w:rsid w:val="0034608A"/>
    <w:rsid w:val="00346BE5"/>
    <w:rsid w:val="003538EE"/>
    <w:rsid w:val="00356E74"/>
    <w:rsid w:val="00366ACE"/>
    <w:rsid w:val="00371D67"/>
    <w:rsid w:val="003736C2"/>
    <w:rsid w:val="00373791"/>
    <w:rsid w:val="00373B59"/>
    <w:rsid w:val="003761BF"/>
    <w:rsid w:val="00393A76"/>
    <w:rsid w:val="00394CF1"/>
    <w:rsid w:val="00396CE3"/>
    <w:rsid w:val="003A1B34"/>
    <w:rsid w:val="003B491C"/>
    <w:rsid w:val="003B782D"/>
    <w:rsid w:val="003C2FA3"/>
    <w:rsid w:val="003C69BA"/>
    <w:rsid w:val="003D2738"/>
    <w:rsid w:val="003D2D4C"/>
    <w:rsid w:val="003D556A"/>
    <w:rsid w:val="003E3D94"/>
    <w:rsid w:val="003F1887"/>
    <w:rsid w:val="003F6B56"/>
    <w:rsid w:val="003F7065"/>
    <w:rsid w:val="00405F4F"/>
    <w:rsid w:val="00410003"/>
    <w:rsid w:val="00421887"/>
    <w:rsid w:val="00422F2E"/>
    <w:rsid w:val="004268C1"/>
    <w:rsid w:val="0043620E"/>
    <w:rsid w:val="00436DA7"/>
    <w:rsid w:val="00447BF0"/>
    <w:rsid w:val="00455537"/>
    <w:rsid w:val="00465C60"/>
    <w:rsid w:val="004765A9"/>
    <w:rsid w:val="00481CF6"/>
    <w:rsid w:val="004A37EF"/>
    <w:rsid w:val="004A3818"/>
    <w:rsid w:val="004B1248"/>
    <w:rsid w:val="004B3EA6"/>
    <w:rsid w:val="004C0504"/>
    <w:rsid w:val="004C78B7"/>
    <w:rsid w:val="004D2B6C"/>
    <w:rsid w:val="004E7EBD"/>
    <w:rsid w:val="00501A8A"/>
    <w:rsid w:val="005059CF"/>
    <w:rsid w:val="00506F83"/>
    <w:rsid w:val="00514120"/>
    <w:rsid w:val="005170EF"/>
    <w:rsid w:val="00526CC6"/>
    <w:rsid w:val="005377AD"/>
    <w:rsid w:val="00541869"/>
    <w:rsid w:val="00551785"/>
    <w:rsid w:val="00557F3B"/>
    <w:rsid w:val="00565E3E"/>
    <w:rsid w:val="00571A3B"/>
    <w:rsid w:val="005729D4"/>
    <w:rsid w:val="005745B5"/>
    <w:rsid w:val="00575972"/>
    <w:rsid w:val="00596084"/>
    <w:rsid w:val="005A05D7"/>
    <w:rsid w:val="005A35BF"/>
    <w:rsid w:val="005A5E85"/>
    <w:rsid w:val="005A7FBA"/>
    <w:rsid w:val="005B16B2"/>
    <w:rsid w:val="005B1AF4"/>
    <w:rsid w:val="005B2CC6"/>
    <w:rsid w:val="005C21E8"/>
    <w:rsid w:val="005C34AC"/>
    <w:rsid w:val="005D61EE"/>
    <w:rsid w:val="00610C05"/>
    <w:rsid w:val="00611FE1"/>
    <w:rsid w:val="00613879"/>
    <w:rsid w:val="00615F48"/>
    <w:rsid w:val="006247E3"/>
    <w:rsid w:val="006254C5"/>
    <w:rsid w:val="00627F49"/>
    <w:rsid w:val="00633DD8"/>
    <w:rsid w:val="00647F1C"/>
    <w:rsid w:val="0065464C"/>
    <w:rsid w:val="006660CE"/>
    <w:rsid w:val="006769D5"/>
    <w:rsid w:val="0068089F"/>
    <w:rsid w:val="00684B2A"/>
    <w:rsid w:val="0068784A"/>
    <w:rsid w:val="00690494"/>
    <w:rsid w:val="00691EC6"/>
    <w:rsid w:val="006954A4"/>
    <w:rsid w:val="006A49E5"/>
    <w:rsid w:val="006B093A"/>
    <w:rsid w:val="006B20A2"/>
    <w:rsid w:val="006B2E8F"/>
    <w:rsid w:val="006B3DE6"/>
    <w:rsid w:val="006B7AE2"/>
    <w:rsid w:val="006B7F6F"/>
    <w:rsid w:val="006C54C9"/>
    <w:rsid w:val="006D21DE"/>
    <w:rsid w:val="006D2487"/>
    <w:rsid w:val="006D7ACB"/>
    <w:rsid w:val="006E2249"/>
    <w:rsid w:val="006F1AF6"/>
    <w:rsid w:val="006F7242"/>
    <w:rsid w:val="00701EA6"/>
    <w:rsid w:val="00702B63"/>
    <w:rsid w:val="00707938"/>
    <w:rsid w:val="0071265D"/>
    <w:rsid w:val="00713BDC"/>
    <w:rsid w:val="00715364"/>
    <w:rsid w:val="0073311A"/>
    <w:rsid w:val="007477F1"/>
    <w:rsid w:val="00747BB1"/>
    <w:rsid w:val="00764454"/>
    <w:rsid w:val="007650CC"/>
    <w:rsid w:val="00771197"/>
    <w:rsid w:val="00780392"/>
    <w:rsid w:val="00793E4D"/>
    <w:rsid w:val="007A0B13"/>
    <w:rsid w:val="007A2700"/>
    <w:rsid w:val="007A2E09"/>
    <w:rsid w:val="007A3BF1"/>
    <w:rsid w:val="007A4E05"/>
    <w:rsid w:val="007A55CA"/>
    <w:rsid w:val="007B0E3E"/>
    <w:rsid w:val="007B13CD"/>
    <w:rsid w:val="007B622E"/>
    <w:rsid w:val="007C0BCE"/>
    <w:rsid w:val="007C302D"/>
    <w:rsid w:val="007C4788"/>
    <w:rsid w:val="007C698F"/>
    <w:rsid w:val="007E0BC0"/>
    <w:rsid w:val="007E775A"/>
    <w:rsid w:val="007F1B5B"/>
    <w:rsid w:val="007F70C1"/>
    <w:rsid w:val="008057D7"/>
    <w:rsid w:val="0081255D"/>
    <w:rsid w:val="00813ECD"/>
    <w:rsid w:val="0082513E"/>
    <w:rsid w:val="0083739C"/>
    <w:rsid w:val="00844C2B"/>
    <w:rsid w:val="00853D45"/>
    <w:rsid w:val="00862B10"/>
    <w:rsid w:val="0086339E"/>
    <w:rsid w:val="00865269"/>
    <w:rsid w:val="00865ECC"/>
    <w:rsid w:val="00866432"/>
    <w:rsid w:val="00867054"/>
    <w:rsid w:val="00884CFB"/>
    <w:rsid w:val="00887D87"/>
    <w:rsid w:val="00897A43"/>
    <w:rsid w:val="008A487A"/>
    <w:rsid w:val="008B3476"/>
    <w:rsid w:val="008C2DE1"/>
    <w:rsid w:val="008C441A"/>
    <w:rsid w:val="008C4F83"/>
    <w:rsid w:val="008D3AC5"/>
    <w:rsid w:val="008D6353"/>
    <w:rsid w:val="008E7DE6"/>
    <w:rsid w:val="008F1394"/>
    <w:rsid w:val="008F2206"/>
    <w:rsid w:val="008F332B"/>
    <w:rsid w:val="00906459"/>
    <w:rsid w:val="0091291B"/>
    <w:rsid w:val="00923774"/>
    <w:rsid w:val="00934002"/>
    <w:rsid w:val="00934C19"/>
    <w:rsid w:val="00934DAB"/>
    <w:rsid w:val="0094260D"/>
    <w:rsid w:val="00942F30"/>
    <w:rsid w:val="00954F97"/>
    <w:rsid w:val="0096215B"/>
    <w:rsid w:val="00966008"/>
    <w:rsid w:val="00966DB8"/>
    <w:rsid w:val="00976477"/>
    <w:rsid w:val="00980029"/>
    <w:rsid w:val="00982D94"/>
    <w:rsid w:val="00985862"/>
    <w:rsid w:val="00986AE4"/>
    <w:rsid w:val="00987092"/>
    <w:rsid w:val="00990265"/>
    <w:rsid w:val="00991EE2"/>
    <w:rsid w:val="00992935"/>
    <w:rsid w:val="009A02BB"/>
    <w:rsid w:val="009A1B45"/>
    <w:rsid w:val="009A32A4"/>
    <w:rsid w:val="009A7416"/>
    <w:rsid w:val="009B19A7"/>
    <w:rsid w:val="009B43E9"/>
    <w:rsid w:val="009C2D10"/>
    <w:rsid w:val="009C3744"/>
    <w:rsid w:val="009C68B5"/>
    <w:rsid w:val="009D2BEA"/>
    <w:rsid w:val="009E10B8"/>
    <w:rsid w:val="009E311E"/>
    <w:rsid w:val="009E722D"/>
    <w:rsid w:val="009F0CA4"/>
    <w:rsid w:val="00A033C9"/>
    <w:rsid w:val="00A066B4"/>
    <w:rsid w:val="00A06A4E"/>
    <w:rsid w:val="00A1412F"/>
    <w:rsid w:val="00A27948"/>
    <w:rsid w:val="00A331E1"/>
    <w:rsid w:val="00A34578"/>
    <w:rsid w:val="00A41CD0"/>
    <w:rsid w:val="00A420F3"/>
    <w:rsid w:val="00A44A5E"/>
    <w:rsid w:val="00A45A70"/>
    <w:rsid w:val="00A46D46"/>
    <w:rsid w:val="00A525E1"/>
    <w:rsid w:val="00A553E9"/>
    <w:rsid w:val="00A55A20"/>
    <w:rsid w:val="00A623C9"/>
    <w:rsid w:val="00A67A15"/>
    <w:rsid w:val="00A7366E"/>
    <w:rsid w:val="00A75A61"/>
    <w:rsid w:val="00A8533D"/>
    <w:rsid w:val="00A91995"/>
    <w:rsid w:val="00A96DF9"/>
    <w:rsid w:val="00AA3D29"/>
    <w:rsid w:val="00AA6335"/>
    <w:rsid w:val="00AA7351"/>
    <w:rsid w:val="00AB02F7"/>
    <w:rsid w:val="00AB04DA"/>
    <w:rsid w:val="00AB3A11"/>
    <w:rsid w:val="00AB61CD"/>
    <w:rsid w:val="00AB7B56"/>
    <w:rsid w:val="00AC3104"/>
    <w:rsid w:val="00AC4842"/>
    <w:rsid w:val="00AD0CA9"/>
    <w:rsid w:val="00AD4304"/>
    <w:rsid w:val="00AD4C09"/>
    <w:rsid w:val="00AE290C"/>
    <w:rsid w:val="00B00A5F"/>
    <w:rsid w:val="00B018B4"/>
    <w:rsid w:val="00B0229F"/>
    <w:rsid w:val="00B03E4C"/>
    <w:rsid w:val="00B066A4"/>
    <w:rsid w:val="00B10A0A"/>
    <w:rsid w:val="00B10A7D"/>
    <w:rsid w:val="00B157DE"/>
    <w:rsid w:val="00B44C60"/>
    <w:rsid w:val="00B474CA"/>
    <w:rsid w:val="00B50B00"/>
    <w:rsid w:val="00B604C5"/>
    <w:rsid w:val="00B7329A"/>
    <w:rsid w:val="00B8499D"/>
    <w:rsid w:val="00B85424"/>
    <w:rsid w:val="00B8607D"/>
    <w:rsid w:val="00B93C61"/>
    <w:rsid w:val="00BA5B24"/>
    <w:rsid w:val="00BA5C59"/>
    <w:rsid w:val="00BA71B8"/>
    <w:rsid w:val="00BC5E86"/>
    <w:rsid w:val="00BC6C4E"/>
    <w:rsid w:val="00BD096D"/>
    <w:rsid w:val="00BD2520"/>
    <w:rsid w:val="00BD6A57"/>
    <w:rsid w:val="00BE1A59"/>
    <w:rsid w:val="00BF039E"/>
    <w:rsid w:val="00BF3D46"/>
    <w:rsid w:val="00C021A8"/>
    <w:rsid w:val="00C049A1"/>
    <w:rsid w:val="00C062B6"/>
    <w:rsid w:val="00C0720B"/>
    <w:rsid w:val="00C1707D"/>
    <w:rsid w:val="00C37C94"/>
    <w:rsid w:val="00C44137"/>
    <w:rsid w:val="00C451A1"/>
    <w:rsid w:val="00C50D9B"/>
    <w:rsid w:val="00C54C13"/>
    <w:rsid w:val="00C6313E"/>
    <w:rsid w:val="00C816F7"/>
    <w:rsid w:val="00C84AD0"/>
    <w:rsid w:val="00C87CCC"/>
    <w:rsid w:val="00C923A9"/>
    <w:rsid w:val="00C94575"/>
    <w:rsid w:val="00CA4330"/>
    <w:rsid w:val="00CA554C"/>
    <w:rsid w:val="00CB6343"/>
    <w:rsid w:val="00CC0A57"/>
    <w:rsid w:val="00CD1B1D"/>
    <w:rsid w:val="00CD49DA"/>
    <w:rsid w:val="00CD74A4"/>
    <w:rsid w:val="00CE0971"/>
    <w:rsid w:val="00CE4FC0"/>
    <w:rsid w:val="00CF0991"/>
    <w:rsid w:val="00CF2C15"/>
    <w:rsid w:val="00CF66EC"/>
    <w:rsid w:val="00D00D78"/>
    <w:rsid w:val="00D030DF"/>
    <w:rsid w:val="00D12DC5"/>
    <w:rsid w:val="00D13DB0"/>
    <w:rsid w:val="00D22626"/>
    <w:rsid w:val="00D2317D"/>
    <w:rsid w:val="00D24B19"/>
    <w:rsid w:val="00D2640C"/>
    <w:rsid w:val="00D274CB"/>
    <w:rsid w:val="00D332CC"/>
    <w:rsid w:val="00D35BCD"/>
    <w:rsid w:val="00D36365"/>
    <w:rsid w:val="00D444BF"/>
    <w:rsid w:val="00D47543"/>
    <w:rsid w:val="00D54313"/>
    <w:rsid w:val="00D751FC"/>
    <w:rsid w:val="00D83C3F"/>
    <w:rsid w:val="00D849AA"/>
    <w:rsid w:val="00D86B7E"/>
    <w:rsid w:val="00D97258"/>
    <w:rsid w:val="00DA6B17"/>
    <w:rsid w:val="00DB27E5"/>
    <w:rsid w:val="00DB2A23"/>
    <w:rsid w:val="00DB30A8"/>
    <w:rsid w:val="00DB59C0"/>
    <w:rsid w:val="00DC099B"/>
    <w:rsid w:val="00DC4DBD"/>
    <w:rsid w:val="00DD6A19"/>
    <w:rsid w:val="00DE0E19"/>
    <w:rsid w:val="00DE3420"/>
    <w:rsid w:val="00DE5EA6"/>
    <w:rsid w:val="00DF234D"/>
    <w:rsid w:val="00E0176B"/>
    <w:rsid w:val="00E23972"/>
    <w:rsid w:val="00E23994"/>
    <w:rsid w:val="00E34ADE"/>
    <w:rsid w:val="00E358FD"/>
    <w:rsid w:val="00E4092F"/>
    <w:rsid w:val="00E434A7"/>
    <w:rsid w:val="00E460F9"/>
    <w:rsid w:val="00E73B65"/>
    <w:rsid w:val="00E769AE"/>
    <w:rsid w:val="00E77959"/>
    <w:rsid w:val="00E95404"/>
    <w:rsid w:val="00EB36A9"/>
    <w:rsid w:val="00ED0B50"/>
    <w:rsid w:val="00ED4EC4"/>
    <w:rsid w:val="00ED7CB3"/>
    <w:rsid w:val="00EE6F00"/>
    <w:rsid w:val="00EF0BDE"/>
    <w:rsid w:val="00EF3E64"/>
    <w:rsid w:val="00F040F5"/>
    <w:rsid w:val="00F136AC"/>
    <w:rsid w:val="00F161E9"/>
    <w:rsid w:val="00F21919"/>
    <w:rsid w:val="00F4100C"/>
    <w:rsid w:val="00F43346"/>
    <w:rsid w:val="00F4517F"/>
    <w:rsid w:val="00F5164C"/>
    <w:rsid w:val="00F53743"/>
    <w:rsid w:val="00F605EA"/>
    <w:rsid w:val="00F70F47"/>
    <w:rsid w:val="00F8290A"/>
    <w:rsid w:val="00F85310"/>
    <w:rsid w:val="00F9160B"/>
    <w:rsid w:val="00F92B79"/>
    <w:rsid w:val="00FA1830"/>
    <w:rsid w:val="00FB11F1"/>
    <w:rsid w:val="00FB1300"/>
    <w:rsid w:val="00FD1176"/>
    <w:rsid w:val="00FD53C9"/>
    <w:rsid w:val="00FE5D5A"/>
    <w:rsid w:val="00FE614B"/>
    <w:rsid w:val="00FF1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15BE2"/>
  <w15:docId w15:val="{ABBB91E1-B3BC-4AD9-B867-E5BE87F6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4BF"/>
    <w:rPr>
      <w:sz w:val="24"/>
      <w:szCs w:val="24"/>
      <w:lang w:val="es-CL"/>
    </w:rPr>
  </w:style>
  <w:style w:type="paragraph" w:styleId="Ttulo1">
    <w:name w:val="heading 1"/>
    <w:basedOn w:val="Normal"/>
    <w:next w:val="Normal"/>
    <w:autoRedefine/>
    <w:qFormat/>
    <w:rsid w:val="00051E5B"/>
    <w:pPr>
      <w:keepNext/>
      <w:numPr>
        <w:numId w:val="6"/>
      </w:numPr>
      <w:spacing w:before="120" w:after="120" w:line="276" w:lineRule="auto"/>
      <w:outlineLvl w:val="0"/>
    </w:pPr>
    <w:rPr>
      <w:rFonts w:ascii="Arial" w:hAnsi="Arial" w:cs="Arial"/>
      <w:b/>
      <w:bCs/>
      <w:kern w:val="32"/>
      <w:sz w:val="22"/>
      <w:szCs w:val="22"/>
    </w:rPr>
  </w:style>
  <w:style w:type="paragraph" w:styleId="Ttulo2">
    <w:name w:val="heading 2"/>
    <w:basedOn w:val="Normal"/>
    <w:next w:val="Normal"/>
    <w:qFormat/>
    <w:rsid w:val="00A06A4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06A4E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A06A4E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rsid w:val="00421887"/>
    <w:pPr>
      <w:numPr>
        <w:numId w:val="4"/>
      </w:numPr>
    </w:pPr>
  </w:style>
  <w:style w:type="numbering" w:customStyle="1" w:styleId="Estilo3">
    <w:name w:val="Estilo3"/>
    <w:rsid w:val="00146BB5"/>
    <w:pPr>
      <w:numPr>
        <w:numId w:val="2"/>
      </w:numPr>
    </w:pPr>
  </w:style>
  <w:style w:type="numbering" w:customStyle="1" w:styleId="Estilo4">
    <w:name w:val="Estilo4"/>
    <w:basedOn w:val="Sinlista"/>
    <w:rsid w:val="00146BB5"/>
    <w:pPr>
      <w:numPr>
        <w:numId w:val="1"/>
      </w:numPr>
    </w:pPr>
  </w:style>
  <w:style w:type="numbering" w:customStyle="1" w:styleId="Estilo7">
    <w:name w:val="Estilo7"/>
    <w:basedOn w:val="Sinlista"/>
    <w:rsid w:val="00146BB5"/>
    <w:pPr>
      <w:numPr>
        <w:numId w:val="3"/>
      </w:numPr>
    </w:pPr>
  </w:style>
  <w:style w:type="paragraph" w:styleId="Encabezado">
    <w:name w:val="header"/>
    <w:basedOn w:val="Normal"/>
    <w:rsid w:val="001E13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1E13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1E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EF3E6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CE0971"/>
    <w:pPr>
      <w:jc w:val="center"/>
    </w:pPr>
    <w:rPr>
      <w:sz w:val="20"/>
      <w:szCs w:val="20"/>
      <w:lang w:val="es-ES"/>
    </w:rPr>
  </w:style>
  <w:style w:type="paragraph" w:customStyle="1" w:styleId="Default">
    <w:name w:val="Default"/>
    <w:rsid w:val="00BA5B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A066B4"/>
    <w:rPr>
      <w:sz w:val="24"/>
      <w:szCs w:val="24"/>
      <w:lang w:val="es-CL" w:eastAsia="es-ES" w:bidi="ar-SA"/>
    </w:rPr>
  </w:style>
  <w:style w:type="paragraph" w:styleId="NormalWeb">
    <w:name w:val="Normal (Web)"/>
    <w:basedOn w:val="Normal"/>
    <w:rsid w:val="00EB36A9"/>
    <w:pPr>
      <w:spacing w:before="100" w:beforeAutospacing="1" w:after="100" w:afterAutospacing="1"/>
    </w:pPr>
    <w:rPr>
      <w:rFonts w:ascii="Arial" w:hAnsi="Arial" w:cs="Arial"/>
      <w:lang w:eastAsia="es-CL"/>
    </w:rPr>
  </w:style>
  <w:style w:type="paragraph" w:customStyle="1" w:styleId="St11Standard">
    <w:name w:val="St11_Standard"/>
    <w:basedOn w:val="Normal"/>
    <w:link w:val="St11StandardZchnZchn"/>
    <w:rsid w:val="00F92B79"/>
    <w:pPr>
      <w:tabs>
        <w:tab w:val="left" w:pos="851"/>
      </w:tabs>
      <w:spacing w:before="140" w:after="40"/>
      <w:ind w:left="851"/>
    </w:pPr>
    <w:rPr>
      <w:rFonts w:ascii="Arial" w:hAnsi="Arial"/>
      <w:sz w:val="22"/>
      <w:szCs w:val="20"/>
      <w:lang w:val="en-GB" w:eastAsia="de-DE"/>
    </w:rPr>
  </w:style>
  <w:style w:type="character" w:customStyle="1" w:styleId="St11StandardZchnZchn">
    <w:name w:val="St11_Standard Zchn Zchn"/>
    <w:link w:val="St11Standard"/>
    <w:rsid w:val="00F92B79"/>
    <w:rPr>
      <w:rFonts w:ascii="Arial" w:hAnsi="Arial"/>
      <w:sz w:val="22"/>
      <w:lang w:val="en-GB" w:eastAsia="de-DE"/>
    </w:rPr>
  </w:style>
  <w:style w:type="paragraph" w:styleId="Sinespaciado">
    <w:name w:val="No Spacing"/>
    <w:uiPriority w:val="1"/>
    <w:qFormat/>
    <w:rsid w:val="00ED0B50"/>
    <w:rPr>
      <w:rFonts w:ascii="Calibri" w:hAnsi="Calibri"/>
      <w:sz w:val="22"/>
      <w:szCs w:val="22"/>
      <w:lang w:val="es-CL" w:eastAsia="es-CL"/>
    </w:rPr>
  </w:style>
  <w:style w:type="character" w:customStyle="1" w:styleId="TextoindependienteCar">
    <w:name w:val="Texto independiente Car"/>
    <w:basedOn w:val="Fuentedeprrafopredeter"/>
    <w:link w:val="Textoindependiente"/>
    <w:rsid w:val="00051E5B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0851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1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1532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Tecsa</Company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jverdejo</dc:creator>
  <cp:lastModifiedBy>Dell Latitude</cp:lastModifiedBy>
  <cp:revision>5</cp:revision>
  <cp:lastPrinted>2015-12-03T21:46:00Z</cp:lastPrinted>
  <dcterms:created xsi:type="dcterms:W3CDTF">2015-12-04T11:32:00Z</dcterms:created>
  <dcterms:modified xsi:type="dcterms:W3CDTF">2026-02-17T19:32:00Z</dcterms:modified>
</cp:coreProperties>
</file>